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报告人：贾王彦  首都医科大学附属北京地坛医院党委副书记、纪委书记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报告题目：学党史 守党纪 知敬畏 做廉洁守纪的党员先锋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同意网上免费展播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联系人：李春霞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联系方式：84322015</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报告从党纪的来历、典型案例、党员应该怎么做进行阐述。第一部分党纪的来历，从红军时期、抗日战争和解放战争时期、建国初期、文革时期、改革开放以来等不同时期党纪的来历和历次修改变化，看出“坚持自我革命”这一党的百年奋斗经验，永葆自我革命精神。第二部分通过典型案例阐述违反党的六大纪律和中央八项规定精神情形，并结合当前形势，介绍违反疫情防控相关规定和行风案件的典型案例，以身边事教育身边人。</w:t>
      </w:r>
      <w:bookmarkStart w:id="0" w:name="_GoBack"/>
      <w:bookmarkEnd w:id="0"/>
      <w:r>
        <w:rPr>
          <w:rFonts w:hint="eastAsia" w:ascii="仿宋_GB2312" w:hAnsi="仿宋_GB2312" w:eastAsia="仿宋_GB2312" w:cs="仿宋_GB2312"/>
          <w:sz w:val="32"/>
          <w:szCs w:val="32"/>
          <w:lang w:val="en-US" w:eastAsia="zh-CN"/>
        </w:rPr>
        <w:t>进而引申出共产党员应该怎么做？地坛医院“红丝带之家”办公室主任王克荣、儿童医院超声科名誉主任贾立群、友谊医院麻风病防治专家李桓英这些优秀的共产党员和时代楷模为我们树立了榜样。最后，从思想上要提高认识、行为上要严以律己，切实履行“一岗双责”，组织好支部党员及职工的学习教育和自查工作，医院纪委严肃执纪问责四方面提出相关要求。</w:t>
      </w:r>
    </w:p>
    <w:p>
      <w:pPr>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mZDE4ZDVjYzI5MGYyYzZlMTVjOGRiNDQzZjU0ZWIifQ=="/>
  </w:docVars>
  <w:rsids>
    <w:rsidRoot w:val="00F45023"/>
    <w:rsid w:val="00105210"/>
    <w:rsid w:val="00123F81"/>
    <w:rsid w:val="00674E88"/>
    <w:rsid w:val="00954538"/>
    <w:rsid w:val="00E96008"/>
    <w:rsid w:val="00F45023"/>
    <w:rsid w:val="0DCF3800"/>
    <w:rsid w:val="11433A32"/>
    <w:rsid w:val="280533D9"/>
    <w:rsid w:val="476A4FB9"/>
    <w:rsid w:val="4E6B6980"/>
    <w:rsid w:val="572C4DF6"/>
    <w:rsid w:val="5FDD14F0"/>
    <w:rsid w:val="74B40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默认段落字体 Char"/>
    <w:basedOn w:val="1"/>
    <w:qFormat/>
    <w:uiPriority w:val="0"/>
    <w:rPr>
      <w:rFonts w:ascii="宋体" w:hAnsi="宋体" w:eastAsia="宋体" w:cs="Courier New"/>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Pages>
  <Words>428</Words>
  <Characters>435</Characters>
  <Lines>1</Lines>
  <Paragraphs>1</Paragraphs>
  <TotalTime>25</TotalTime>
  <ScaleCrop>false</ScaleCrop>
  <LinksUpToDate>false</LinksUpToDate>
  <CharactersWithSpaces>444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2022-10-27T01:05:00Z</dcterms:created>
  <dc:creator>Sky123.Org</dc:creator>
  <cp:lastModifiedBy>青苹果</cp:lastModifiedBy>
  <dcterms:modified xsi:type="dcterms:W3CDTF">2022-11-24T02:13:34Z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53A31470D6C24855AA63C3A5FE73C52A</vt:lpwstr>
  </property>
</Properties>
</file>