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883" w:firstLineChars="200"/>
        <w:jc w:val="center"/>
        <w:rPr>
          <w:rStyle w:val="14"/>
          <w:rFonts w:hint="eastAsia" w:ascii="方正小标宋简体" w:eastAsia="方正小标宋简体"/>
          <w:b/>
          <w:color w:val="000000"/>
          <w:sz w:val="44"/>
          <w:szCs w:val="44"/>
          <w:shd w:val="clear" w:color="auto" w:fill="FFFFFF"/>
        </w:rPr>
      </w:pPr>
      <w:r>
        <w:rPr>
          <w:rStyle w:val="14"/>
          <w:rFonts w:hint="eastAsia" w:ascii="方正小标宋简体" w:eastAsia="方正小标宋简体"/>
          <w:b/>
          <w:color w:val="000000"/>
          <w:sz w:val="44"/>
          <w:szCs w:val="44"/>
          <w:shd w:val="clear" w:color="auto" w:fill="FFFFFF"/>
        </w:rPr>
        <w:t>学习</w:t>
      </w:r>
      <w:r>
        <w:rPr>
          <w:rStyle w:val="14"/>
          <w:rFonts w:hint="eastAsia" w:ascii="方正小标宋简体" w:eastAsia="方正小标宋简体"/>
          <w:b/>
          <w:color w:val="000000"/>
          <w:sz w:val="44"/>
          <w:szCs w:val="44"/>
          <w:shd w:val="clear" w:color="auto" w:fill="FFFFFF"/>
          <w:lang w:val="en-US" w:eastAsia="zh-CN"/>
        </w:rPr>
        <w:t>党的</w:t>
      </w:r>
      <w:r>
        <w:rPr>
          <w:rStyle w:val="14"/>
          <w:rFonts w:hint="eastAsia" w:ascii="方正小标宋简体" w:eastAsia="方正小标宋简体"/>
          <w:b/>
          <w:color w:val="000000"/>
          <w:sz w:val="44"/>
          <w:szCs w:val="44"/>
          <w:shd w:val="clear" w:color="auto" w:fill="FFFFFF"/>
        </w:rPr>
        <w:t>十九届六中全会精神</w:t>
      </w:r>
    </w:p>
    <w:p>
      <w:pPr>
        <w:spacing w:line="560" w:lineRule="exact"/>
        <w:jc w:val="center"/>
        <w:rPr>
          <w:rFonts w:hint="eastAsia"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lang w:val="en-US" w:eastAsia="zh-CN"/>
          <w14:textFill>
            <w14:solidFill>
              <w14:schemeClr w14:val="tx1"/>
            </w14:solidFill>
          </w14:textFill>
        </w:rPr>
        <w:t xml:space="preserve">党委书记  </w:t>
      </w:r>
      <w:bookmarkStart w:id="0" w:name="_GoBack"/>
      <w:bookmarkEnd w:id="0"/>
      <w:r>
        <w:rPr>
          <w:rFonts w:hint="eastAsia" w:ascii="仿宋_GB2312" w:hAnsi="黑体" w:eastAsia="仿宋_GB2312"/>
          <w:bCs/>
          <w:color w:val="000000" w:themeColor="text1"/>
          <w:sz w:val="32"/>
          <w:szCs w:val="32"/>
          <w14:textFill>
            <w14:solidFill>
              <w14:schemeClr w14:val="tx1"/>
            </w14:solidFill>
          </w14:textFill>
        </w:rPr>
        <w:t>金春明</w:t>
      </w:r>
    </w:p>
    <w:p>
      <w:pPr>
        <w:spacing w:line="560" w:lineRule="exact"/>
        <w:ind w:firstLine="645"/>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今天我将从《决议》产生的背景以及用“数”解读《决议》这两方面内容，和大家分享我学习十九届六中全会的心得体会。</w:t>
      </w:r>
    </w:p>
    <w:p>
      <w:pPr>
        <w:spacing w:line="560" w:lineRule="exact"/>
        <w:ind w:firstLine="645"/>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在去年11月11日-</w:t>
      </w:r>
      <w:r>
        <w:rPr>
          <w:rFonts w:ascii="仿宋_GB2312" w:hAnsi="黑体" w:eastAsia="仿宋_GB2312"/>
          <w:color w:val="000000" w:themeColor="text1"/>
          <w:sz w:val="32"/>
          <w:szCs w:val="32"/>
          <w14:textFill>
            <w14:solidFill>
              <w14:schemeClr w14:val="tx1"/>
            </w14:solidFill>
          </w14:textFill>
        </w:rPr>
        <w:t>18日，中国共产党十九届六中全会于北京人民大会堂召开。会议通过了《中共中央关于党的百年奋斗重大成就和历史经验的决议》。</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一直以来，我们党都高度注重总结历史经验。每到重要历史时刻和重大历史关头，都要回顾历史、总结经验，从历史中汲取继续前进的智慧和力量。毛泽东出席曾说“我是靠总结经验吃饭的”。</w:t>
      </w:r>
    </w:p>
    <w:p>
      <w:pPr>
        <w:spacing w:line="560" w:lineRule="exact"/>
        <w:ind w:firstLine="645"/>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中国共产党第十九届中央委员会第六次全体会议是在中国共产党成立100周年的重要历史时刻召开的</w:t>
      </w:r>
      <w:r>
        <w:rPr>
          <w:rFonts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olor w:val="000000" w:themeColor="text1"/>
          <w:sz w:val="32"/>
          <w:szCs w:val="32"/>
          <w14:textFill>
            <w14:solidFill>
              <w14:schemeClr w14:val="tx1"/>
            </w14:solidFill>
          </w14:textFill>
        </w:rPr>
        <w:t>是在党和人民胜利实现第一个百年奋斗目标、全面建成小康社会，正在向着全面建成社会主义现代化强国的第二个百年奋斗目标迈进的重大历史关头召开的。</w:t>
      </w:r>
    </w:p>
    <w:p>
      <w:pPr>
        <w:spacing w:line="560" w:lineRule="exact"/>
        <w:ind w:firstLine="645"/>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《决议》指出总结党的百年奋斗重大成就和历史经验是在建党百年历史条件下开启全面建设社会主义现代化国家新征程、在新时代坚持和发展中国特色社会主义的需要；</w:t>
      </w:r>
    </w:p>
    <w:p>
      <w:pPr>
        <w:spacing w:line="560" w:lineRule="exact"/>
        <w:ind w:firstLine="645"/>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 xml:space="preserve"> 是增强政治意识、大局意识、核心意识、看齐意识，坚定道路自信、理论自信、制度自信、文化自信，做到坚决维护习近平同志党中央的核心、全党的核心地位，坚决维护党中央权威和集中统一领导，确保全党步调一致向前进的需要；</w:t>
      </w:r>
    </w:p>
    <w:p>
      <w:pPr>
        <w:spacing w:line="560" w:lineRule="exact"/>
        <w:ind w:firstLine="645"/>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 xml:space="preserve"> 是推进党的自我革命、提高全党斗争本领和应对风险挑战能力、永葆党的生机活力、团结带领全国各族人民为实现中华民族伟大复兴的中国梦而继续奋斗的需要。</w:t>
      </w:r>
    </w:p>
    <w:p>
      <w:pPr>
        <w:spacing w:line="560" w:lineRule="exact"/>
        <w:ind w:firstLine="645"/>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党历史上的两个历史问题的决议。第一个是1945年党的六届七中全会通过的《关于若干历史问题的决议》，系统总结了中国共产党自产生以来在各个历史时期的 功过是非、主要经验教训，对党史上的一些重大问题做了明确的、实事求是的结论。对“左”倾错误路线给予明确否定，高度评价了毛泽东在运用马列主义基本理论解决中国革命具体问题方面所做出的杰出贡献，为中共七大的胜利召开，以及毛泽东思想确立为党的指导思想作了最充分的思想准备。</w:t>
      </w:r>
    </w:p>
    <w:p>
      <w:pPr>
        <w:spacing w:line="560" w:lineRule="exact"/>
        <w:ind w:firstLine="645"/>
        <w:rPr>
          <w:rFonts w:ascii="仿宋_GB2312" w:hAnsi="黑体" w:eastAsia="仿宋_GB2312"/>
          <w:color w:val="000000" w:themeColor="text1"/>
          <w:sz w:val="32"/>
          <w:szCs w:val="32"/>
          <w14:textFill>
            <w14:solidFill>
              <w14:schemeClr w14:val="tx1"/>
            </w14:solidFill>
          </w14:textFill>
        </w:rPr>
      </w:pPr>
      <w:r>
        <w:rPr>
          <w:rFonts w:ascii="仿宋_GB2312" w:hAnsi="黑体" w:eastAsia="仿宋_GB2312"/>
          <w:color w:val="000000" w:themeColor="text1"/>
          <w:sz w:val="32"/>
          <w:szCs w:val="32"/>
          <w14:textFill>
            <w14:solidFill>
              <w14:schemeClr w14:val="tx1"/>
            </w14:solidFill>
          </w14:textFill>
        </w:rPr>
        <w:t>第二个是</w:t>
      </w:r>
      <w:r>
        <w:rPr>
          <w:rFonts w:hint="eastAsia" w:ascii="仿宋_GB2312" w:hAnsi="黑体" w:eastAsia="仿宋_GB2312"/>
          <w:color w:val="000000" w:themeColor="text1"/>
          <w:sz w:val="32"/>
          <w:szCs w:val="32"/>
          <w14:textFill>
            <w14:solidFill>
              <w14:schemeClr w14:val="tx1"/>
            </w14:solidFill>
          </w14:textFill>
        </w:rPr>
        <w:t>1981年党的十一届六中全会通过了《关于建国以来党的若干历史问题的决议》，对建国以来党的重大历史问题特别是“文化大革命”、毛泽东的历史地位及功过是非和毛泽东思想基本内容与指导意义作了总结和评价。肯定了十一届三中全会以来逐步确立的适合中国国情的建设社会主义现代化强国的正确道路，进一步指明中国社会主义事业和党的工作继续前进的方向。使我们党和国家避免了重蹈苏联的覆辙，并且实现了改革    开放以来的历史飞跃。</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202</w:t>
      </w:r>
      <w:r>
        <w:rPr>
          <w:rFonts w:ascii="仿宋_GB2312" w:hAnsi="黑体" w:eastAsia="仿宋_GB2312"/>
          <w:color w:val="000000" w:themeColor="text1"/>
          <w:sz w:val="32"/>
          <w:szCs w:val="32"/>
          <w14:textFill>
            <w14:solidFill>
              <w14:schemeClr w14:val="tx1"/>
            </w14:solidFill>
          </w14:textFill>
        </w:rPr>
        <w:t>1年党的十九届六中全会通过了</w:t>
      </w:r>
      <w:r>
        <w:rPr>
          <w:rFonts w:hint="eastAsia" w:ascii="仿宋_GB2312" w:hAnsi="黑体" w:eastAsia="仿宋_GB2312"/>
          <w:bCs/>
          <w:color w:val="000000" w:themeColor="text1"/>
          <w:sz w:val="32"/>
          <w:szCs w:val="32"/>
          <w14:textFill>
            <w14:solidFill>
              <w14:schemeClr w14:val="tx1"/>
            </w14:solidFill>
          </w14:textFill>
        </w:rPr>
        <w:t>《关于党的百年奋斗重大成就和历史经验的决议》。这三个决议都是在重要历史关头制定的，都是党的领导核心亲自领导和主持下制定的，三个历史决议在党的百年奋斗历史上起到里程碑作用。三次决议一脉相承   与时俱进，推动全党进一步统一思想、统一行动、团结带领全党全国各族人民争取新时代中国特色社会主义新的伟大胜利、实现中华民族伟大复兴，产生重大而深远的影响。</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我们如何掌握党的十九届六中全会要义呢？中央党校专家用1、2、3、4、5、10、10、13这几个数字进行了重点解读。</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ascii="仿宋_GB2312" w:hAnsi="黑体" w:eastAsia="仿宋_GB2312"/>
          <w:bCs/>
          <w:color w:val="000000" w:themeColor="text1"/>
          <w:sz w:val="32"/>
          <w:szCs w:val="32"/>
          <w14:textFill>
            <w14:solidFill>
              <w14:schemeClr w14:val="tx1"/>
            </w14:solidFill>
          </w14:textFill>
        </w:rPr>
        <w:t>1个决议——</w:t>
      </w:r>
      <w:r>
        <w:rPr>
          <w:rFonts w:hint="eastAsia" w:ascii="仿宋_GB2312" w:hAnsi="黑体" w:eastAsia="仿宋_GB2312"/>
          <w:bCs/>
          <w:color w:val="000000" w:themeColor="text1"/>
          <w:sz w:val="32"/>
          <w:szCs w:val="32"/>
          <w14:textFill>
            <w14:solidFill>
              <w14:schemeClr w14:val="tx1"/>
            </w14:solidFill>
          </w14:textFill>
        </w:rPr>
        <w:t>《中共中央关于党的百年奋斗重大成就和历史经验的决议》。融汇百年来中国共产党践行为中国人民谋幸福、为中华民族谋复兴的初心使命所进行的奋斗、牺牲和创造，深刻揭示了“过去我们为什么能够成功、未来我们怎样才能继续成功”，是一篇马克思主义的纲领性文献，是新时代中国共产党人牢记初心使命、坚持和发展中国特色社会主义的政治宣言，是以史为鉴、开创未来，实现中华民族伟大复兴的行动指南。</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2——新时代“两个确立”，习近平新时代中国特色社会主义思想是当代中国马克思主义、21世纪马克思主义，是中华文化和中国精神的时代精华，实现了马克思主义中国化新的飞跃。确立  了习近平党中央的核心、全党的核心地位，确立了习近平新时代中国特色社会主义思想的指导地位。当今世界正经历百年未有之大变局，我们要坚决捍卫“两个确立”，才能在严峻复杂形势下保持正确方向、把握发展规律、应对风险挑战、开辟光明前景。</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3——回答了三个重大时代课题，即新时代坚持和发展什么样的中国特色社会主义、怎么坚持和发展中国特色社会主义；建设什么样的社会主义现代化强国、怎样建设社会主义现代化强国； 建设什么样的长期执政的马克思主义政党、怎样建设长期执政的马克思主义政党。提出一系列原创性的治国理政新理念新思想新战略。</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4——四个历史时期，创造了四个伟大成就，实现了四次伟大飞跃，阐述了四个庄严宣告。</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新民主主义革命时期，党面临的主要任务是反对帝国主义、封建主义、官僚资本主义，争取民族独立、人民解放，为实现中华民族伟大复兴创造根本社会条件。成立中华人民共和国，实现民族独立、人民解放，实现了中国从几千年封建专制政治向人民民主的伟大飞跃；中国共产党和中国人民以英勇顽强的奋斗向世界庄严宣告，中国人民从此站起来了，中华民族任人宰割、饱受欺凌的时代一去不复返了，中国发展从此开启了新纪元。</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社会主义革命和建设时期，党面临的主要任务是实现从新民主主义到社会主义的转变，进行社会主义革命，推进社会主义建设，为实现中华民族伟大复兴奠定根本政治前提和制度基础。党领导人民创造的伟大成就，推进了中华民族从站起来到富起来的伟大飞跃；中国共产党和中国人民以英勇顽强的奋斗向世界庄严宣告，改革开放是决定当代中国前途命运的关键一招，中国特色社会主义道路是指引中国发展繁荣的正确道路，中国大踏步赶上了时代。</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改革开放和社会主义现代化建设新时期，党面临的主要任务</w:t>
      </w:r>
      <w:r>
        <w:rPr>
          <w:rFonts w:ascii="仿宋_GB2312" w:hAnsi="黑体" w:eastAsia="仿宋_GB2312"/>
          <w:bCs/>
          <w:color w:val="000000" w:themeColor="text1"/>
          <w:sz w:val="32"/>
          <w:szCs w:val="32"/>
          <w14:textFill>
            <w14:solidFill>
              <w14:schemeClr w14:val="tx1"/>
            </w14:solidFill>
          </w14:textFill>
        </w:rPr>
        <w:t>是</w:t>
      </w:r>
      <w:r>
        <w:rPr>
          <w:rFonts w:hint="eastAsia" w:ascii="仿宋_GB2312" w:hAnsi="黑体" w:eastAsia="仿宋_GB2312"/>
          <w:bCs/>
          <w:color w:val="000000" w:themeColor="text1"/>
          <w:sz w:val="32"/>
          <w:szCs w:val="32"/>
          <w14:textFill>
            <w14:solidFill>
              <w14:schemeClr w14:val="tx1"/>
            </w14:solidFill>
          </w14:textFill>
        </w:rPr>
        <w:t>继续探索中国建设社会主义的正确道路，解放和发展社会生产力，使人民摆脱贫困、尽快富裕起来，为实现中华民族伟大复兴提供充满新的活力的体制保证和快速发展的物质条件。党领导人民创造的伟大成就，推进了中华民族从站起来到富起来的伟大飞跃；中国共产党和中国人民以英勇顽强的奋斗向世界庄严宣告，改革开放是决定当代中国前途命运的关键一招，中国特色社会主义道路是指引中国发展繁荣的正确道路，中国大踏步赶上了时代。</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中国特色社会主义新时代，党面临的主要任务是实现全面建成小康社会的第一个百年奋斗目标，开启全面建成社会主义现代化强国的第二个百年奋斗目标新征程，朝着实现中华民族伟大复兴的宏伟目标继续前进。党领导人民创造的伟大成就，为实现中华民族伟大复兴提供了更为完善的制度保证、更为坚实的物质基础、更为主动的精神力量；中国共产党和中国人民以英勇顽强的奋斗向世界庄严宣告，中华民族迎来了从站起来、富起来到强起来的伟大飞跃。</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5——中国共产党百年奋斗的五大历史意义</w:t>
      </w:r>
      <w:r>
        <w:rPr>
          <w:rFonts w:ascii="仿宋_GB2312" w:hAnsi="黑体" w:eastAsia="仿宋_GB2312"/>
          <w:bCs/>
          <w:color w:val="000000" w:themeColor="text1"/>
          <w:sz w:val="32"/>
          <w:szCs w:val="32"/>
          <w14:textFill>
            <w14:solidFill>
              <w14:schemeClr w14:val="tx1"/>
            </w14:solidFill>
          </w14:textFill>
        </w:rPr>
        <w:t>。</w:t>
      </w:r>
      <w:r>
        <w:rPr>
          <w:rFonts w:hint="eastAsia" w:ascii="仿宋_GB2312" w:hAnsi="黑体" w:eastAsia="仿宋_GB2312"/>
          <w:bCs/>
          <w:color w:val="000000" w:themeColor="text1"/>
          <w:sz w:val="32"/>
          <w:szCs w:val="32"/>
          <w14:textFill>
            <w14:solidFill>
              <w14:schemeClr w14:val="tx1"/>
            </w14:solidFill>
          </w14:textFill>
        </w:rPr>
        <w:t>总结了党的百年奋斗的历史意义，阐述党对中国人民、对中华民族、对马克思主义、对人类进步事业、对马克思主义政党建设所作的历史性贡献：从根本上改变了中国人民的前途命运；</w:t>
      </w:r>
      <w:r>
        <w:rPr>
          <w:rFonts w:ascii="仿宋_GB2312" w:hAnsi="黑体" w:eastAsia="仿宋_GB2312"/>
          <w:bCs/>
          <w:color w:val="000000" w:themeColor="text1"/>
          <w:sz w:val="32"/>
          <w:szCs w:val="32"/>
          <w14:textFill>
            <w14:solidFill>
              <w14:schemeClr w14:val="tx1"/>
            </w14:solidFill>
          </w14:textFill>
        </w:rPr>
        <w:t xml:space="preserve"> </w:t>
      </w:r>
      <w:r>
        <w:rPr>
          <w:rFonts w:hint="eastAsia" w:ascii="仿宋_GB2312" w:hAnsi="黑体" w:eastAsia="仿宋_GB2312"/>
          <w:bCs/>
          <w:color w:val="000000" w:themeColor="text1"/>
          <w:sz w:val="32"/>
          <w:szCs w:val="32"/>
          <w14:textFill>
            <w14:solidFill>
              <w14:schemeClr w14:val="tx1"/>
            </w14:solidFill>
          </w14:textFill>
        </w:rPr>
        <w:t>开辟了实现中华民族伟大复兴的正确道路；</w:t>
      </w:r>
      <w:r>
        <w:rPr>
          <w:rFonts w:ascii="仿宋_GB2312" w:hAnsi="黑体" w:eastAsia="仿宋_GB2312"/>
          <w:bCs/>
          <w:color w:val="000000" w:themeColor="text1"/>
          <w:sz w:val="32"/>
          <w:szCs w:val="32"/>
          <w14:textFill>
            <w14:solidFill>
              <w14:schemeClr w14:val="tx1"/>
            </w14:solidFill>
          </w14:textFill>
        </w:rPr>
        <w:t xml:space="preserve"> </w:t>
      </w:r>
      <w:r>
        <w:rPr>
          <w:rFonts w:hint="eastAsia" w:ascii="仿宋_GB2312" w:hAnsi="黑体" w:eastAsia="仿宋_GB2312"/>
          <w:bCs/>
          <w:color w:val="000000" w:themeColor="text1"/>
          <w:sz w:val="32"/>
          <w:szCs w:val="32"/>
          <w14:textFill>
            <w14:solidFill>
              <w14:schemeClr w14:val="tx1"/>
            </w14:solidFill>
          </w14:textFill>
        </w:rPr>
        <w:t>展示了马克思主义的强大生命力；深刻影响了世界历史进程；锻造了走在时代前列的中国共产党。体现了中国共产党和中国人民、中华民族的关系。体现了中国共产党和马克思主义、世界社会主义、人类社会发展的关。贯通了中国共产党百年奋斗的历史逻辑、理论逻辑、实践逻辑。</w:t>
      </w:r>
    </w:p>
    <w:p>
      <w:pPr>
        <w:spacing w:line="560" w:lineRule="exact"/>
        <w:ind w:firstLine="645"/>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10——习近平新时代中国特色社会主义思想“十个明确”。明确中国特色社会主义最本质的特征是中国共产党领导，中国特色社会主义制度的最大优势是中国共产党领导，中国共产党是最高政治领导力量，全党必须增强“四个意识”、坚定“四个自信”、做到“两个维护”；明确坚持和发展中国特色社会主义，总任务是实现社会主义现代化和中华民族伟大复兴，在全面建成小康社会的基础上，分两步走在本世纪中叶建成富强民主文明和谐美丽的社会主义现代化强国，以中国式现代化推进中华民族伟大复兴；</w:t>
      </w:r>
    </w:p>
    <w:p>
      <w:pPr>
        <w:spacing w:line="560" w:lineRule="exact"/>
        <w:rPr>
          <w:rFonts w:ascii="仿宋_GB2312" w:hAnsi="黑体" w:eastAsia="仿宋_GB2312"/>
          <w:bCs/>
          <w:color w:val="000000" w:themeColor="text1"/>
          <w:sz w:val="32"/>
          <w:szCs w:val="32"/>
          <w14:textFill>
            <w14:solidFill>
              <w14:schemeClr w14:val="tx1"/>
            </w14:solidFill>
          </w14:textFill>
        </w:rPr>
      </w:pPr>
      <w:r>
        <w:rPr>
          <w:rFonts w:hint="eastAsia" w:ascii="仿宋_GB2312" w:hAnsi="黑体" w:eastAsia="仿宋_GB2312"/>
          <w:bCs/>
          <w:color w:val="000000" w:themeColor="text1"/>
          <w:sz w:val="32"/>
          <w:szCs w:val="32"/>
          <w14:textFill>
            <w14:solidFill>
              <w14:schemeClr w14:val="tx1"/>
            </w14:solidFill>
          </w14:textFill>
        </w:rPr>
        <w:t>明确新时代我国社会主要矛盾是人民日益增长的美好生活需要和不平衡不充分的发展之间的矛盾，必须坚持以人民为中心的发展思想，发展全过程人民民主，推动人的全面发展、全体人民共同富裕取得更为明显的实质性进展。明确中国特色社会主义事业总体布局是经济建设、政治建设、文化建设、社会建设、生态文明建设五位一体，战略布局是全面建设社会主义现代化国家、全面深化改革、全面依法治国、全面从严治党四个全面；明确全面深化改革总目标是完善和发展中国特色社会主义制度、推进国家治理体系和治理能力现代化；明确全面推进依法治国总目标是建设中国特色社会主义法治体系、建设社会主义法治国家；明确必须坚持和完善社会主义基本经济制度，使市场在资源配置中起决定性作用，更好发挥政府作用，把握新发展阶段，贯彻创新、协调、绿色、开放、共享的新发展理念，加快构建以国内大循环为主体、国内国际双循环相互促进的新发展格局，推动高质量发展，统筹发展和安全；明确党在新时代的强军目标是建设一支听党指挥、能打胜仗、作风优良的人民军队，把人民军队建设成为世界一流军队；明确中国特色大国外交要服务民族复兴、促进人类进步，推动建设新型国际关系，推动构建人类命运共同体；明确全面从严治党的战略方针，提出新时代党的建设总要求，全面推进党的政治建设、思想建设、组织建设、作风建设、纪律建设，把制度建设贯穿其中，深入推进反腐败斗争，落实管党治党政治责任，以伟大自我革命引领伟大社会革命。</w:t>
      </w:r>
    </w:p>
    <w:p>
      <w:pPr>
        <w:spacing w:line="560" w:lineRule="exact"/>
        <w:rPr>
          <w:rFonts w:ascii="仿宋_GB2312" w:hAnsi="黑体" w:eastAsia="仿宋_GB2312"/>
          <w:bCs/>
          <w:color w:val="000000" w:themeColor="text1"/>
          <w:sz w:val="32"/>
          <w:szCs w:val="32"/>
          <w14:textFill>
            <w14:solidFill>
              <w14:schemeClr w14:val="tx1"/>
            </w14:solidFill>
          </w14:textFill>
        </w:rPr>
      </w:pPr>
      <w:r>
        <w:rPr>
          <w:rFonts w:ascii="仿宋_GB2312" w:hAnsi="黑体" w:eastAsia="仿宋_GB2312"/>
          <w:bCs/>
          <w:color w:val="000000" w:themeColor="text1"/>
          <w:sz w:val="32"/>
          <w:szCs w:val="32"/>
          <w14:textFill>
            <w14:solidFill>
              <w14:schemeClr w14:val="tx1"/>
            </w14:solidFill>
          </w14:textFill>
        </w:rPr>
        <w:t xml:space="preserve">    10——</w:t>
      </w:r>
      <w:r>
        <w:rPr>
          <w:rFonts w:hint="eastAsia" w:ascii="仿宋_GB2312" w:hAnsi="黑体" w:eastAsia="仿宋_GB2312"/>
          <w:bCs/>
          <w:color w:val="000000" w:themeColor="text1"/>
          <w:sz w:val="32"/>
          <w:szCs w:val="32"/>
          <w14:textFill>
            <w14:solidFill>
              <w14:schemeClr w14:val="tx1"/>
            </w14:solidFill>
          </w14:textFill>
        </w:rPr>
        <w:t>党百年奋斗积累的十条历史经验。坚持党的领导；坚持人民至上；坚持理论创新；坚持独立自主；坚持中国道路；坚持胸怀天下；坚持开拓创新；坚持敢于斗争；坚持统一战线；坚持自我革命。习总书记说：这“十个坚持”是系统完整、相互贯通的有机整体。揭示了党和人民事业不断成功的根本保证，揭示了党始终立于不败之地的力量源泉，揭示了党始终掌握历史主动的根本原因，揭示了党永葆先进性和纯洁性、始终走在时代前列的根本途径。</w:t>
      </w:r>
    </w:p>
    <w:p>
      <w:pPr>
        <w:spacing w:line="560" w:lineRule="exact"/>
        <w:ind w:firstLine="660"/>
        <w:rPr>
          <w:rFonts w:ascii="仿宋_GB2312" w:hAnsi="黑体" w:eastAsia="仿宋_GB2312"/>
          <w:bCs/>
          <w:color w:val="000000" w:themeColor="text1"/>
          <w:sz w:val="32"/>
          <w:szCs w:val="32"/>
          <w14:textFill>
            <w14:solidFill>
              <w14:schemeClr w14:val="tx1"/>
            </w14:solidFill>
          </w14:textFill>
        </w:rPr>
      </w:pPr>
      <w:r>
        <w:rPr>
          <w:rFonts w:ascii="仿宋_GB2312" w:hAnsi="黑体" w:eastAsia="仿宋_GB2312"/>
          <w:bCs/>
          <w:color w:val="000000" w:themeColor="text1"/>
          <w:sz w:val="32"/>
          <w:szCs w:val="32"/>
          <w14:textFill>
            <w14:solidFill>
              <w14:schemeClr w14:val="tx1"/>
            </w14:solidFill>
          </w14:textFill>
        </w:rPr>
        <w:t>13——</w:t>
      </w:r>
      <w:r>
        <w:rPr>
          <w:rFonts w:hint="eastAsia" w:ascii="仿宋_GB2312" w:hAnsi="黑体" w:eastAsia="仿宋_GB2312"/>
          <w:bCs/>
          <w:color w:val="000000" w:themeColor="text1"/>
          <w:sz w:val="32"/>
          <w:szCs w:val="32"/>
          <w14:textFill>
            <w14:solidFill>
              <w14:schemeClr w14:val="tx1"/>
            </w14:solidFill>
          </w14:textFill>
        </w:rPr>
        <w:t>十三个领域取得的历史性成就和发生的历史性变革。在坚持党的全面领导上，在全面从严治党上，在经济建设上，在全面深化改革开放上，在政治建设上，在全面依法治国上，在文化建设上，在社会建设上，在生态文明建设上，在国防和军队建设上，在维护国家安全上，在坚持“一国两制”和推进祖国统一上，在外交工作上。</w:t>
      </w:r>
    </w:p>
    <w:p>
      <w:pPr>
        <w:spacing w:line="560" w:lineRule="exact"/>
        <w:ind w:firstLine="660"/>
        <w:rPr>
          <w:rFonts w:ascii="仿宋_GB2312" w:hAnsi="黑体" w:eastAsia="仿宋_GB2312"/>
          <w:color w:val="000000" w:themeColor="text1"/>
          <w:sz w:val="32"/>
          <w:szCs w:val="32"/>
          <w14:textFill>
            <w14:solidFill>
              <w14:schemeClr w14:val="tx1"/>
            </w14:solidFill>
          </w14:textFill>
        </w:rPr>
      </w:pPr>
      <w:r>
        <w:rPr>
          <w:rFonts w:ascii="仿宋_GB2312" w:hAnsi="黑体" w:eastAsia="仿宋_GB2312"/>
          <w:bCs/>
          <w:color w:val="000000" w:themeColor="text1"/>
          <w:sz w:val="32"/>
          <w:szCs w:val="32"/>
          <w14:textFill>
            <w14:solidFill>
              <w14:schemeClr w14:val="tx1"/>
            </w14:solidFill>
          </w14:textFill>
        </w:rPr>
        <w:t>我们要</w:t>
      </w:r>
      <w:r>
        <w:rPr>
          <w:rFonts w:hint="eastAsia" w:ascii="仿宋_GB2312" w:hAnsi="黑体" w:eastAsia="仿宋_GB2312"/>
          <w:bCs/>
          <w:color w:val="000000" w:themeColor="text1"/>
          <w:sz w:val="32"/>
          <w:szCs w:val="32"/>
          <w14:textFill>
            <w14:solidFill>
              <w14:schemeClr w14:val="tx1"/>
            </w14:solidFill>
          </w14:textFill>
        </w:rPr>
        <w:t>深入学习党的十九届六中全会精神，牢记初心使命，贯彻新发展理念、坚持创新驱动发展，不断满足人民群众卫生与健康需求，不断提升高质量医疗服务与科技创新水平，为健康中国贡献同仁力量！</w:t>
      </w:r>
    </w:p>
    <w:sectPr>
      <w:footerReference r:id="rId3" w:type="default"/>
      <w:pgSz w:w="11906" w:h="16838"/>
      <w:pgMar w:top="1843"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296993-6B2E-410E-BE72-521312E0EFE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429929B8-9D1D-4796-AEDF-CB0BEEF3C19A}"/>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embedRegular r:id="rId3" w:fontKey="{F39CBE11-2B2A-4CDD-8F6F-A469E1AAE764}"/>
  </w:font>
  <w:font w:name="方正小标宋简体">
    <w:panose1 w:val="02000000000000000000"/>
    <w:charset w:val="86"/>
    <w:family w:val="script"/>
    <w:pitch w:val="default"/>
    <w:sig w:usb0="00000001" w:usb1="080E0000" w:usb2="00000000" w:usb3="00000000" w:csb0="00040000" w:csb1="00000000"/>
    <w:embedRegular r:id="rId4" w:fontKey="{90C8582C-333D-47CF-9294-0A131B6CF6C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2498263"/>
      <w:docPartObj>
        <w:docPartGallery w:val="AutoText"/>
      </w:docPartObj>
    </w:sdtPr>
    <w:sdtContent>
      <w:p>
        <w:pPr>
          <w:pStyle w:val="3"/>
          <w:jc w:val="center"/>
        </w:pPr>
        <w:r>
          <w:rPr>
            <w:lang w:val="zh-CN"/>
          </w:rPr>
          <w:fldChar w:fldCharType="begin"/>
        </w:r>
        <w:r>
          <w:rPr>
            <w:lang w:val="zh-CN"/>
          </w:rPr>
          <w:instrText xml:space="preserve"> PAGE   \* MERGEFORMAT </w:instrText>
        </w:r>
        <w:r>
          <w:rPr>
            <w:lang w:val="zh-CN"/>
          </w:rPr>
          <w:fldChar w:fldCharType="separate"/>
        </w:r>
        <w:r>
          <w:rPr>
            <w:lang w:val="zh-CN"/>
          </w:rPr>
          <w:t>-</w:t>
        </w:r>
        <w:r>
          <w:t xml:space="preserve"> 1 -</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lkMTcxNDU5NTMzN2ZmMGQxNjE0NTczNTk0MzcxMGEifQ=="/>
  </w:docVars>
  <w:rsids>
    <w:rsidRoot w:val="002B69A3"/>
    <w:rsid w:val="0002041F"/>
    <w:rsid w:val="000218A4"/>
    <w:rsid w:val="0002760E"/>
    <w:rsid w:val="00057544"/>
    <w:rsid w:val="00064A20"/>
    <w:rsid w:val="000804B2"/>
    <w:rsid w:val="0008305F"/>
    <w:rsid w:val="00084732"/>
    <w:rsid w:val="00084F24"/>
    <w:rsid w:val="00084FA8"/>
    <w:rsid w:val="000867C1"/>
    <w:rsid w:val="00090978"/>
    <w:rsid w:val="000D0DDF"/>
    <w:rsid w:val="000F18B9"/>
    <w:rsid w:val="000F7BEA"/>
    <w:rsid w:val="00105127"/>
    <w:rsid w:val="00111BA6"/>
    <w:rsid w:val="00126C96"/>
    <w:rsid w:val="00130EF6"/>
    <w:rsid w:val="00147C2D"/>
    <w:rsid w:val="00151AE6"/>
    <w:rsid w:val="001528D5"/>
    <w:rsid w:val="00184A33"/>
    <w:rsid w:val="0018510E"/>
    <w:rsid w:val="0018752D"/>
    <w:rsid w:val="0019610C"/>
    <w:rsid w:val="00196DF8"/>
    <w:rsid w:val="001B02C9"/>
    <w:rsid w:val="001D1230"/>
    <w:rsid w:val="001D1BBD"/>
    <w:rsid w:val="001F6AC9"/>
    <w:rsid w:val="0020695D"/>
    <w:rsid w:val="0021426F"/>
    <w:rsid w:val="002447B1"/>
    <w:rsid w:val="00262196"/>
    <w:rsid w:val="00281188"/>
    <w:rsid w:val="002B69A3"/>
    <w:rsid w:val="002C5157"/>
    <w:rsid w:val="0031519A"/>
    <w:rsid w:val="003327D1"/>
    <w:rsid w:val="0033754B"/>
    <w:rsid w:val="00346636"/>
    <w:rsid w:val="00353257"/>
    <w:rsid w:val="003550F3"/>
    <w:rsid w:val="00360BDC"/>
    <w:rsid w:val="003A5A2C"/>
    <w:rsid w:val="003B0A81"/>
    <w:rsid w:val="003B7737"/>
    <w:rsid w:val="003D105F"/>
    <w:rsid w:val="003E47CE"/>
    <w:rsid w:val="00401582"/>
    <w:rsid w:val="004108F2"/>
    <w:rsid w:val="00414342"/>
    <w:rsid w:val="004446D6"/>
    <w:rsid w:val="0044577F"/>
    <w:rsid w:val="0045037B"/>
    <w:rsid w:val="00476C24"/>
    <w:rsid w:val="00480FEB"/>
    <w:rsid w:val="004923BA"/>
    <w:rsid w:val="004A0A5A"/>
    <w:rsid w:val="004E59BE"/>
    <w:rsid w:val="004F09C1"/>
    <w:rsid w:val="004F478F"/>
    <w:rsid w:val="004F5C1B"/>
    <w:rsid w:val="005156AF"/>
    <w:rsid w:val="005162BB"/>
    <w:rsid w:val="00546C6B"/>
    <w:rsid w:val="0055209F"/>
    <w:rsid w:val="0055337F"/>
    <w:rsid w:val="00556E84"/>
    <w:rsid w:val="005734C9"/>
    <w:rsid w:val="005C31AC"/>
    <w:rsid w:val="005C4D6C"/>
    <w:rsid w:val="006067E4"/>
    <w:rsid w:val="00610755"/>
    <w:rsid w:val="00617EE2"/>
    <w:rsid w:val="00653E4C"/>
    <w:rsid w:val="006547D3"/>
    <w:rsid w:val="00694521"/>
    <w:rsid w:val="006A053B"/>
    <w:rsid w:val="006B7FF6"/>
    <w:rsid w:val="006C4319"/>
    <w:rsid w:val="006D5B49"/>
    <w:rsid w:val="00713E6F"/>
    <w:rsid w:val="00741D9B"/>
    <w:rsid w:val="00743524"/>
    <w:rsid w:val="007522A6"/>
    <w:rsid w:val="00755366"/>
    <w:rsid w:val="00755C4C"/>
    <w:rsid w:val="007573ED"/>
    <w:rsid w:val="007625C8"/>
    <w:rsid w:val="007725C6"/>
    <w:rsid w:val="0078339C"/>
    <w:rsid w:val="00787AB5"/>
    <w:rsid w:val="0079567C"/>
    <w:rsid w:val="007B11EE"/>
    <w:rsid w:val="007C4348"/>
    <w:rsid w:val="007E6488"/>
    <w:rsid w:val="007F2CCE"/>
    <w:rsid w:val="00804F92"/>
    <w:rsid w:val="00820E9A"/>
    <w:rsid w:val="00822B84"/>
    <w:rsid w:val="008458EB"/>
    <w:rsid w:val="0086303F"/>
    <w:rsid w:val="00874F27"/>
    <w:rsid w:val="00877588"/>
    <w:rsid w:val="008908B8"/>
    <w:rsid w:val="008947E7"/>
    <w:rsid w:val="008A5E0C"/>
    <w:rsid w:val="008B1989"/>
    <w:rsid w:val="008C6A3B"/>
    <w:rsid w:val="008D162E"/>
    <w:rsid w:val="008F0495"/>
    <w:rsid w:val="008F219B"/>
    <w:rsid w:val="008F40B5"/>
    <w:rsid w:val="008F7826"/>
    <w:rsid w:val="009020AC"/>
    <w:rsid w:val="00903585"/>
    <w:rsid w:val="009113A7"/>
    <w:rsid w:val="00925D58"/>
    <w:rsid w:val="00933901"/>
    <w:rsid w:val="00947BFC"/>
    <w:rsid w:val="00950155"/>
    <w:rsid w:val="00951961"/>
    <w:rsid w:val="009628F6"/>
    <w:rsid w:val="00963A62"/>
    <w:rsid w:val="00967B62"/>
    <w:rsid w:val="00972160"/>
    <w:rsid w:val="00972E86"/>
    <w:rsid w:val="009800DB"/>
    <w:rsid w:val="009919A8"/>
    <w:rsid w:val="009940F1"/>
    <w:rsid w:val="009F6808"/>
    <w:rsid w:val="00A03A1E"/>
    <w:rsid w:val="00A043F5"/>
    <w:rsid w:val="00A0541A"/>
    <w:rsid w:val="00A16F0A"/>
    <w:rsid w:val="00A201A9"/>
    <w:rsid w:val="00A27062"/>
    <w:rsid w:val="00A45C94"/>
    <w:rsid w:val="00A72E42"/>
    <w:rsid w:val="00A8711A"/>
    <w:rsid w:val="00A91497"/>
    <w:rsid w:val="00AA36EF"/>
    <w:rsid w:val="00AA60C9"/>
    <w:rsid w:val="00AC2988"/>
    <w:rsid w:val="00AC2C17"/>
    <w:rsid w:val="00AE302E"/>
    <w:rsid w:val="00AE3F08"/>
    <w:rsid w:val="00B3584E"/>
    <w:rsid w:val="00B40334"/>
    <w:rsid w:val="00B567E0"/>
    <w:rsid w:val="00B65C62"/>
    <w:rsid w:val="00B85140"/>
    <w:rsid w:val="00B942E7"/>
    <w:rsid w:val="00BA095A"/>
    <w:rsid w:val="00BA4DE6"/>
    <w:rsid w:val="00BD162C"/>
    <w:rsid w:val="00BD78F0"/>
    <w:rsid w:val="00C265FA"/>
    <w:rsid w:val="00C30ADA"/>
    <w:rsid w:val="00C32652"/>
    <w:rsid w:val="00C40061"/>
    <w:rsid w:val="00C41220"/>
    <w:rsid w:val="00C515A7"/>
    <w:rsid w:val="00C72AAC"/>
    <w:rsid w:val="00CA68AD"/>
    <w:rsid w:val="00CB7625"/>
    <w:rsid w:val="00D07D4B"/>
    <w:rsid w:val="00D4092A"/>
    <w:rsid w:val="00D45354"/>
    <w:rsid w:val="00D45D1B"/>
    <w:rsid w:val="00D56B0F"/>
    <w:rsid w:val="00D91FC5"/>
    <w:rsid w:val="00DA14E6"/>
    <w:rsid w:val="00DB0C26"/>
    <w:rsid w:val="00DB1AF1"/>
    <w:rsid w:val="00DC7A2F"/>
    <w:rsid w:val="00DD4218"/>
    <w:rsid w:val="00DE174F"/>
    <w:rsid w:val="00DE6AC7"/>
    <w:rsid w:val="00E15DE1"/>
    <w:rsid w:val="00E17DDD"/>
    <w:rsid w:val="00E22544"/>
    <w:rsid w:val="00E3290C"/>
    <w:rsid w:val="00E413EE"/>
    <w:rsid w:val="00E52726"/>
    <w:rsid w:val="00E55869"/>
    <w:rsid w:val="00E57FC9"/>
    <w:rsid w:val="00E64083"/>
    <w:rsid w:val="00E91EC6"/>
    <w:rsid w:val="00EE2B46"/>
    <w:rsid w:val="00EE6CB9"/>
    <w:rsid w:val="00EF54EC"/>
    <w:rsid w:val="00F002FC"/>
    <w:rsid w:val="00F10C4C"/>
    <w:rsid w:val="00F11D9E"/>
    <w:rsid w:val="00F34B17"/>
    <w:rsid w:val="00F35302"/>
    <w:rsid w:val="00F36A13"/>
    <w:rsid w:val="00F36E7B"/>
    <w:rsid w:val="00F61A55"/>
    <w:rsid w:val="00F71D0E"/>
    <w:rsid w:val="00F8186E"/>
    <w:rsid w:val="00F953ED"/>
    <w:rsid w:val="00FB571D"/>
    <w:rsid w:val="00FB7B14"/>
    <w:rsid w:val="00FC1CEF"/>
    <w:rsid w:val="00FE1647"/>
    <w:rsid w:val="00FF3A7C"/>
    <w:rsid w:val="00FF514F"/>
    <w:rsid w:val="00FF5EF9"/>
    <w:rsid w:val="00FF688D"/>
    <w:rsid w:val="39822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8">
    <w:name w:val="List Paragraph"/>
    <w:basedOn w:val="1"/>
    <w:qFormat/>
    <w:uiPriority w:val="34"/>
    <w:pPr>
      <w:ind w:firstLine="420" w:firstLineChars="200"/>
    </w:pPr>
  </w:style>
  <w:style w:type="character" w:customStyle="1" w:styleId="9">
    <w:name w:val="页眉 Char"/>
    <w:basedOn w:val="7"/>
    <w:link w:val="4"/>
    <w:uiPriority w:val="99"/>
    <w:rPr>
      <w:sz w:val="18"/>
      <w:szCs w:val="18"/>
    </w:rPr>
  </w:style>
  <w:style w:type="character" w:customStyle="1" w:styleId="10">
    <w:name w:val="页脚 Char"/>
    <w:basedOn w:val="7"/>
    <w:link w:val="3"/>
    <w:uiPriority w:val="99"/>
    <w:rPr>
      <w:sz w:val="18"/>
      <w:szCs w:val="18"/>
    </w:rPr>
  </w:style>
  <w:style w:type="paragraph" w:customStyle="1" w:styleId="11">
    <w:name w:val="样式 标题 2 + 华文中宋 小二"/>
    <w:basedOn w:val="2"/>
    <w:uiPriority w:val="0"/>
    <w:pPr>
      <w:spacing w:line="415" w:lineRule="auto"/>
    </w:pPr>
    <w:rPr>
      <w:rFonts w:ascii="华文中宋" w:hAnsi="华文中宋" w:eastAsia="华文中宋" w:cs="Times New Roman"/>
      <w:kern w:val="0"/>
      <w:sz w:val="36"/>
      <w:lang w:val="zh-CN" w:eastAsia="zh-CN"/>
    </w:rPr>
  </w:style>
  <w:style w:type="paragraph" w:customStyle="1" w:styleId="12">
    <w:name w:val="样式 仿宋_GB2312 四号 首行缩进:  0.98 厘米 行距: 1.5 倍行距"/>
    <w:basedOn w:val="1"/>
    <w:uiPriority w:val="0"/>
    <w:pPr>
      <w:snapToGrid w:val="0"/>
      <w:spacing w:line="360" w:lineRule="auto"/>
      <w:ind w:firstLine="556"/>
    </w:pPr>
    <w:rPr>
      <w:rFonts w:ascii="仿宋_GB2312" w:eastAsia="仿宋_GB2312" w:cs="宋体"/>
      <w:sz w:val="28"/>
      <w:szCs w:val="20"/>
    </w:rPr>
  </w:style>
  <w:style w:type="character" w:customStyle="1" w:styleId="13">
    <w:name w:val="标题 2 Char"/>
    <w:basedOn w:val="7"/>
    <w:link w:val="2"/>
    <w:semiHidden/>
    <w:uiPriority w:val="9"/>
    <w:rPr>
      <w:rFonts w:asciiTheme="majorHAnsi" w:hAnsiTheme="majorHAnsi" w:eastAsiaTheme="majorEastAsia" w:cstheme="majorBidi"/>
      <w:b/>
      <w:bCs/>
      <w:sz w:val="32"/>
      <w:szCs w:val="32"/>
    </w:rPr>
  </w:style>
  <w:style w:type="character" w:customStyle="1" w:styleId="14">
    <w:name w:val="awspan"/>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FWORK\2022\2022&#24120;&#29992;\&#24120;&#29992;&#20844;&#25991;&#27169;&#26495;&#27719;&#24635;\220824&#29702;&#35770;&#23398;&#20064;&#20013;&#24515;&#32452;&#23398;&#20064;&#35760;&#24405;&#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8AE46-4C8B-434C-9E0B-3BD62C903C22}">
  <ds:schemaRefs/>
</ds:datastoreItem>
</file>

<file path=docProps/app.xml><?xml version="1.0" encoding="utf-8"?>
<Properties xmlns="http://schemas.openxmlformats.org/officeDocument/2006/extended-properties" xmlns:vt="http://schemas.openxmlformats.org/officeDocument/2006/docPropsVTypes">
  <Template>220824理论学习中心组学习记录模板</Template>
  <Company>Lenovo</Company>
  <Pages>7</Pages>
  <Words>623</Words>
  <Characters>3555</Characters>
  <Lines>29</Lines>
  <Paragraphs>8</Paragraphs>
  <TotalTime>10</TotalTime>
  <ScaleCrop>false</ScaleCrop>
  <LinksUpToDate>false</LinksUpToDate>
  <CharactersWithSpaces>4170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2022-11-28T07:25:00Z</dcterms:created>
  <dc:creator>Administrator</dc:creator>
  <cp:lastModifiedBy>马小磊</cp:lastModifiedBy>
  <dcterms:modified xsi:type="dcterms:W3CDTF">2022-11-28T16:05:02Z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E1543EE3ABBD478799816F6B7164E3F0</vt:lpwstr>
  </property>
</Properties>
</file>