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313" w:beforeLines="100"/>
        <w:jc w:val="center"/>
        <w:textAlignment w:val="auto"/>
        <w:rPr>
          <w:rFonts w:hint="eastAsia" w:ascii="黑体" w:hAnsi="黑体" w:eastAsia="黑体" w:cs="黑体"/>
          <w:sz w:val="44"/>
          <w:szCs w:val="44"/>
          <w:lang w:val="en-US" w:eastAsia="zh-CN"/>
        </w:rPr>
      </w:pPr>
      <w:r>
        <w:rPr>
          <w:rFonts w:hint="eastAsia" w:ascii="黑体" w:hAnsi="黑体" w:eastAsia="黑体" w:cs="黑体"/>
          <w:sz w:val="44"/>
          <w:szCs w:val="44"/>
          <w:lang w:val="en-US" w:eastAsia="zh-CN"/>
        </w:rPr>
        <w:t>深入学习领会北京市第十三次党代会精神，以实际行动迎接党的二十大胜利召开</w:t>
      </w:r>
    </w:p>
    <w:p>
      <w:pPr>
        <w:keepNext w:val="0"/>
        <w:keepLines w:val="0"/>
        <w:pageBreakBefore w:val="0"/>
        <w:widowControl w:val="0"/>
        <w:kinsoku/>
        <w:wordWrap/>
        <w:overflowPunct/>
        <w:topLinePunct w:val="0"/>
        <w:autoSpaceDE/>
        <w:autoSpaceDN/>
        <w:bidi w:val="0"/>
        <w:adjustRightInd/>
        <w:snapToGrid/>
        <w:spacing w:after="313" w:afterLines="100"/>
        <w:jc w:val="center"/>
        <w:textAlignment w:val="auto"/>
        <w:rPr>
          <w:rFonts w:hint="eastAsia" w:ascii="楷体" w:hAnsi="楷体" w:eastAsia="楷体" w:cs="楷体"/>
          <w:sz w:val="28"/>
          <w:szCs w:val="36"/>
          <w:lang w:val="en-US" w:eastAsia="zh-CN"/>
        </w:rPr>
      </w:pPr>
      <w:r>
        <w:rPr>
          <w:rFonts w:hint="eastAsia" w:ascii="楷体" w:hAnsi="楷体" w:eastAsia="楷体" w:cs="楷体"/>
          <w:sz w:val="28"/>
          <w:szCs w:val="36"/>
          <w:lang w:val="en-US" w:eastAsia="zh-CN"/>
        </w:rPr>
        <w:t>区建筑行业管理处党组副书记、主任 王逊夫</w:t>
      </w:r>
    </w:p>
    <w:p>
      <w:pPr>
        <w:keepNext w:val="0"/>
        <w:keepLines w:val="0"/>
        <w:pageBreakBefore w:val="0"/>
        <w:widowControl w:val="0"/>
        <w:kinsoku/>
        <w:wordWrap/>
        <w:overflowPunct/>
        <w:topLinePunct w:val="0"/>
        <w:autoSpaceDE/>
        <w:autoSpaceDN/>
        <w:bidi w:val="0"/>
        <w:adjustRightInd/>
        <w:snapToGrid/>
        <w:spacing w:before="157" w:beforeLines="50" w:line="240" w:lineRule="auto"/>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同志们：</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大家下午好。按照区委组织部、区委宣传部、区直机关工委工作要求，</w:t>
      </w:r>
      <w:r>
        <w:rPr>
          <w:rFonts w:hint="eastAsia" w:ascii="仿宋" w:hAnsi="仿宋" w:eastAsia="仿宋" w:cs="仿宋"/>
          <w:sz w:val="32"/>
          <w:szCs w:val="32"/>
        </w:rPr>
        <w:t>每位</w:t>
      </w:r>
      <w:r>
        <w:rPr>
          <w:rFonts w:hint="eastAsia" w:ascii="仿宋" w:hAnsi="仿宋" w:eastAsia="仿宋" w:cs="仿宋"/>
          <w:sz w:val="32"/>
          <w:szCs w:val="32"/>
          <w:lang w:eastAsia="zh-CN"/>
        </w:rPr>
        <w:t>处级党员领导干部</w:t>
      </w:r>
      <w:r>
        <w:rPr>
          <w:rFonts w:hint="eastAsia" w:ascii="仿宋" w:hAnsi="仿宋" w:eastAsia="仿宋" w:cs="仿宋"/>
          <w:sz w:val="32"/>
          <w:szCs w:val="32"/>
        </w:rPr>
        <w:t>都要深入所在</w:t>
      </w:r>
      <w:r>
        <w:rPr>
          <w:rFonts w:hint="eastAsia" w:ascii="仿宋" w:hAnsi="仿宋" w:eastAsia="仿宋" w:cs="仿宋"/>
          <w:sz w:val="32"/>
          <w:szCs w:val="32"/>
          <w:lang w:eastAsia="zh-CN"/>
        </w:rPr>
        <w:t>党</w:t>
      </w:r>
      <w:r>
        <w:rPr>
          <w:rFonts w:hint="eastAsia" w:ascii="仿宋" w:hAnsi="仿宋" w:eastAsia="仿宋" w:cs="仿宋"/>
          <w:sz w:val="32"/>
          <w:szCs w:val="32"/>
        </w:rPr>
        <w:t>支部</w:t>
      </w:r>
      <w:r>
        <w:rPr>
          <w:rFonts w:hint="eastAsia" w:ascii="仿宋" w:hAnsi="仿宋" w:eastAsia="仿宋" w:cs="仿宋"/>
          <w:sz w:val="32"/>
          <w:szCs w:val="32"/>
          <w:lang w:eastAsia="zh-CN"/>
        </w:rPr>
        <w:t>以北京市十三次党代会为主题</w:t>
      </w:r>
      <w:r>
        <w:rPr>
          <w:rFonts w:hint="eastAsia" w:ascii="仿宋" w:hAnsi="仿宋" w:eastAsia="仿宋" w:cs="仿宋"/>
          <w:sz w:val="32"/>
          <w:szCs w:val="32"/>
        </w:rPr>
        <w:t>讲一堂专题党课。今天，我就结合所学、所思，围绕“</w:t>
      </w:r>
      <w:r>
        <w:rPr>
          <w:rFonts w:hint="eastAsia" w:ascii="仿宋" w:hAnsi="仿宋" w:eastAsia="仿宋" w:cs="仿宋"/>
          <w:sz w:val="32"/>
          <w:szCs w:val="32"/>
          <w:lang w:eastAsia="zh-CN"/>
        </w:rPr>
        <w:t>深入</w:t>
      </w:r>
      <w:r>
        <w:rPr>
          <w:rFonts w:hint="eastAsia" w:ascii="仿宋" w:hAnsi="仿宋" w:eastAsia="仿宋" w:cs="仿宋"/>
          <w:sz w:val="32"/>
          <w:szCs w:val="32"/>
          <w:lang w:val="en-US" w:eastAsia="zh-CN"/>
        </w:rPr>
        <w:t>学习领会北京市第十三次党代会精神，以实际行动迎接党的二十大胜利召开</w:t>
      </w:r>
      <w:r>
        <w:rPr>
          <w:rFonts w:hint="eastAsia" w:ascii="仿宋" w:hAnsi="仿宋" w:eastAsia="仿宋" w:cs="仿宋"/>
          <w:sz w:val="32"/>
          <w:szCs w:val="32"/>
        </w:rPr>
        <w:t>”这一主题与大家做以交流。</w:t>
      </w:r>
      <w:r>
        <w:rPr>
          <w:rFonts w:hint="eastAsia" w:ascii="仿宋" w:hAnsi="仿宋" w:eastAsia="仿宋" w:cs="仿宋"/>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一、大会基本情况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北京市党代会从1955年开始，2022年召开的是第十三次。本次党代会于6月27日至30日在北京召开，为期四天，大会的主题是：高举中国特色社会主义伟大旗帜，以习近平新时代中国特色社会主义思想为指导，更加奋发有为推动新时代首都发展，为率先基本实现社会主义现代化而努力奋斗。出席大会的代表和特邀代表应到788名、实到756名，代表了全市200余万党员和11余万基层组织。蔡奇同志代表中共北京市第十二届委员会向大会作了题为《在习近平新时代中国特色社会主义思想指引下奋力谱写全面建设社会主义现代化国家的北京篇章》的报告，报告全文共两万三千多字、十一个部分，大致可分为六个板块，第一板块是导语，明确大会召开的背景和主题；第二个板块是报告的第一部分，系统回顾过去五年工作，总结了奋斗历程中的共同体会，概括了前进道路上面临的困难挑战和工作中存在的不足；第三个板块是报告的第二部分，深刻分析了首都工作面临的新形势、新要求，深入阐述了新时代首都发展，明确提出今后五年工作指导思想和奋斗目标；第四板块是报告的第三到十部分，是对今后五年全市经济社会发展的重点任务作出部署，其中，民生部分位置与以往相比大幅提前，进一步凸显了其重要性，而全面深化改革则是贯穿了全市工作的方方面面，融入了各相关部分的表述；第五板块是报告的第十一部分，全面部署了党的建设各项任务；第六板块是结束语，向全市党员干部发出了号召。一份两万余字的报告，记录的不仅是过往五年“沉甸甸”的成绩单，更是继往开来、奋勇拼搏的宣言书，是冲锋向前、创造未来的路线图，是带领全体市民共迎美好生活的动员令。</w:t>
      </w:r>
    </w:p>
    <w:p>
      <w:pPr>
        <w:pStyle w:val="2"/>
        <w:keepNext w:val="0"/>
        <w:keepLines w:val="0"/>
        <w:pageBreakBefore w:val="0"/>
        <w:widowControl w:val="0"/>
        <w:numPr>
          <w:ilvl w:val="0"/>
          <w:numId w:val="0"/>
        </w:numPr>
        <w:kinsoku/>
        <w:wordWrap/>
        <w:overflowPunct/>
        <w:topLinePunct w:val="0"/>
        <w:bidi w:val="0"/>
        <w:adjustRightInd/>
        <w:snapToGrid/>
        <w:ind w:left="640" w:leftChars="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二、过去五年首都发展取得的成绩和变化</w:t>
      </w:r>
    </w:p>
    <w:p>
      <w:pPr>
        <w:pStyle w:val="2"/>
        <w:keepNext w:val="0"/>
        <w:keepLines w:val="0"/>
        <w:pageBreakBefore w:val="0"/>
        <w:widowControl w:val="0"/>
        <w:numPr>
          <w:ilvl w:val="0"/>
          <w:numId w:val="0"/>
        </w:numPr>
        <w:kinsoku/>
        <w:wordWrap/>
        <w:overflowPunct/>
        <w:topLinePunct w:val="0"/>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党的十八大以来，中国特色社会主义进入新时代，这也是北京发展史上具有里程碑意义的一段时期。习近平总书记10次视察北京、18次对北京发表重要讲话，深刻回答了“建设一个什么样的首都、怎样建设首都”这一重大时代课题，为做好新时代首都工作提供了根本遵循。全市上下始终沿着习近平总书记指引的方向，风雨无阻、砥砺前行，推动北京这座伟大城市深刻转型，开启了首都全面建设社会主义现代化新航程。首都无小事，事事连政治，首都工作具有标志性、指向性，直接关系党和国家工作大局。</w:t>
      </w:r>
      <w:r>
        <w:rPr>
          <w:rFonts w:hint="eastAsia" w:ascii="仿宋" w:hAnsi="仿宋" w:eastAsia="仿宋" w:cs="仿宋"/>
          <w:sz w:val="32"/>
          <w:szCs w:val="32"/>
          <w:highlight w:val="none"/>
          <w:lang w:val="en-US" w:eastAsia="zh-CN"/>
        </w:rPr>
        <w:t>回望当初，2017年6月北京市第十二次党代会提出今后五年的奋斗目标，即：建设国际一流的和谐宜居之都取得重大进展，率先全面建成</w:t>
      </w:r>
      <w:bookmarkStart w:id="0" w:name="_GoBack"/>
      <w:bookmarkEnd w:id="0"/>
      <w:r>
        <w:rPr>
          <w:rFonts w:hint="eastAsia" w:ascii="仿宋" w:hAnsi="仿宋" w:eastAsia="仿宋" w:cs="仿宋"/>
          <w:sz w:val="32"/>
          <w:szCs w:val="32"/>
          <w:highlight w:val="none"/>
          <w:lang w:val="en-US" w:eastAsia="zh-CN"/>
        </w:rPr>
        <w:t>小康社会，成功举办一届精彩、非凡、卓越的奥运盛会，初步形成京津冀协同发展、互利共赢的新局面，城市发展质量、人居环境质量、人民生活品质和城市竞争力进一步提高。五年的发展表明，北京不仅成功完成了目标任务，而且持续深化改革开放，</w:t>
      </w:r>
      <w:r>
        <w:rPr>
          <w:rFonts w:hint="eastAsia" w:ascii="仿宋" w:hAnsi="仿宋" w:eastAsia="仿宋" w:cs="仿宋"/>
          <w:sz w:val="32"/>
          <w:szCs w:val="32"/>
          <w:lang w:val="en-US" w:eastAsia="zh-CN"/>
        </w:rPr>
        <w:t>报告概括的“四个转向”，即从北京发展转向首都发展、从单一城市发展转向京津冀协同发展、从聚集资源求增长转向疏解非首都功能谋发展、从城市管理转向超大城市治理，就全面准确反映了北京五年的发展与变化，并以首都北京发生的历史性变化，彰显了总书记思想的强大实践伟力。</w:t>
      </w:r>
    </w:p>
    <w:p>
      <w:pPr>
        <w:pStyle w:val="2"/>
        <w:keepNext w:val="0"/>
        <w:keepLines w:val="0"/>
        <w:pageBreakBefore w:val="0"/>
        <w:widowControl w:val="0"/>
        <w:numPr>
          <w:ilvl w:val="0"/>
          <w:numId w:val="0"/>
        </w:numPr>
        <w:kinsoku/>
        <w:wordWrap/>
        <w:overflowPunct/>
        <w:topLinePunct w:val="0"/>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报告用十个“五年来”，回顾总结了过去五年首都发展取得的十个方面的成绩，包括：首都功能不断优化提升，京津冀协同发展取得新突破，经济高质量发展迈出坚实步伐，社会主义民主法治建设稳步向前，环境质量大幅改善，城市面貌发生了人民期盼的可喜变化，发展动力与活力明显增强，人民群众获得感显著提升，首都社会大局保持和谐稳定，全面从严治党持续向纵深发展。相较于北京市第十二次党代会，本次报告新增了“社会主义民主法治建设稳步向前”“城市面貌发生了人民期盼的可喜变化”以及“发展动力与活力明显增强”等内容。</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000000"/>
          <w:kern w:val="0"/>
          <w:sz w:val="32"/>
          <w:szCs w:val="32"/>
          <w:lang w:val="en-US" w:eastAsia="zh-CN" w:bidi="ar-SA"/>
        </w:rPr>
      </w:pPr>
      <w:r>
        <w:rPr>
          <w:rFonts w:hint="eastAsia" w:ascii="仿宋" w:hAnsi="仿宋" w:eastAsia="仿宋" w:cs="仿宋"/>
          <w:color w:val="000000"/>
          <w:kern w:val="0"/>
          <w:sz w:val="32"/>
          <w:szCs w:val="32"/>
          <w:lang w:val="en-US" w:eastAsia="zh-CN" w:bidi="ar-SA"/>
        </w:rPr>
        <w:t>报告还单独总结强调了完成的几件大事：一是圆满完成新中国成立70周年庆祝活动、中国共产党成立100周年庆祝活动以及“一带一路”国际合作高峰论坛、中非合作论坛北京峰会、亚洲文明对话大会、世界园艺博览会等一系列重大活动服务保障任务，向党和人民交上了合格答卷；二是全面落实“绿色、共享、开放、廉洁”办奥理念和“简约、安全、精彩”办赛要求，携手河北省张家口市成功举办了一届无与伦比的冬奥盛会；三是坚持人民至上、生命至上，全力以赴抗击新冠肺炎疫情。</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000000"/>
          <w:kern w:val="0"/>
          <w:sz w:val="32"/>
          <w:szCs w:val="32"/>
          <w:lang w:val="en-US" w:eastAsia="zh-CN" w:bidi="ar-SA"/>
        </w:rPr>
      </w:pPr>
      <w:r>
        <w:rPr>
          <w:rFonts w:hint="eastAsia" w:ascii="仿宋" w:hAnsi="仿宋" w:eastAsia="仿宋" w:cs="仿宋"/>
          <w:color w:val="000000"/>
          <w:kern w:val="0"/>
          <w:sz w:val="32"/>
          <w:szCs w:val="32"/>
          <w:lang w:val="en-US" w:eastAsia="zh-CN" w:bidi="ar-SA"/>
        </w:rPr>
        <w:t>过去五年取得的巨大成绩，说明了我们坚持的方向是正确的、理念都是科学的、方法是合理的，对此，我们应该进行总结，进而指导下一步的工作。关于首都发展五年奋斗的经验启示，报告总结为七个方面：必须牢记看北京首先要从政治上看；必须牢固坚守首都城市战略定位，坚持把“四个中心”“四个服务”作为引领城市发展的定向标；必须把新发展理念贯穿到首都发展各领域和全过程；必须大力推进高水平改革开放；必须始终把人民对美好生活的向往作为奋斗目标；必须坚持稳中求进工作总基调；必须坚持党要管党、全面从严治党。这些都是在贯彻习近平总书记对北京一系列重要讲话精神的实践中，积累和发展的宝贵经验，我们应该倍加珍惜并且长期坚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000000"/>
          <w:kern w:val="0"/>
          <w:sz w:val="32"/>
          <w:szCs w:val="32"/>
          <w:lang w:val="en" w:eastAsia="zh-CN" w:bidi="ar-SA"/>
        </w:rPr>
      </w:pPr>
      <w:r>
        <w:rPr>
          <w:rFonts w:hint="eastAsia" w:ascii="仿宋" w:hAnsi="仿宋" w:eastAsia="仿宋" w:cs="仿宋"/>
          <w:color w:val="000000"/>
          <w:kern w:val="0"/>
          <w:sz w:val="32"/>
          <w:szCs w:val="32"/>
          <w:lang w:val="en" w:eastAsia="zh-CN" w:bidi="ar-SA"/>
        </w:rPr>
        <w:t>报告还分析了前进道路上面临的困难挑战和工作的不足，主要是：“四个中心”功能建设、“四个服务”水平与党和人民要求相比还有差距；人口资源矛盾依然突出，治理“大城市病”任重道远；在传统增长动力减弱和疏解减量的背景下，创新发展动能仍然不足，高科技领域“卡脖子”问题亟待突破；城乡区域间发展不平衡不充分问题仍然突出，民生保障、公共安全领域还有不少短板；党员干部能力素质和作风还不能完全适应新形势新任务需要，正风肃纪反腐任务依然很重，党的建设需进一步加强，全面从严治党永远在路上。对这些问题必须高度重视并切实加以解决。</w:t>
      </w:r>
    </w:p>
    <w:p>
      <w:pPr>
        <w:pStyle w:val="2"/>
        <w:keepNext w:val="0"/>
        <w:keepLines w:val="0"/>
        <w:pageBreakBefore w:val="0"/>
        <w:widowControl w:val="0"/>
        <w:numPr>
          <w:ilvl w:val="0"/>
          <w:numId w:val="0"/>
        </w:numPr>
        <w:kinsoku/>
        <w:wordWrap/>
        <w:overflowPunct/>
        <w:topLinePunct w:val="0"/>
        <w:bidi w:val="0"/>
        <w:adjustRightInd/>
        <w:snapToGrid/>
        <w:ind w:left="640" w:leftChars="0"/>
        <w:textAlignment w:val="auto"/>
        <w:rPr>
          <w:rFonts w:hint="eastAsia" w:ascii="仿宋" w:hAnsi="仿宋" w:eastAsia="仿宋" w:cs="仿宋"/>
          <w:sz w:val="32"/>
          <w:szCs w:val="32"/>
          <w:lang w:val="en-US" w:eastAsia="zh-CN"/>
        </w:rPr>
      </w:pPr>
      <w:r>
        <w:rPr>
          <w:rFonts w:hint="eastAsia" w:ascii="黑体" w:hAnsi="黑体" w:eastAsia="黑体" w:cs="黑体"/>
          <w:sz w:val="32"/>
          <w:szCs w:val="32"/>
          <w:lang w:val="en-US" w:eastAsia="zh-CN"/>
        </w:rPr>
        <w:t>三、今后五年首都发展的奋斗目标和具体任务</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000000"/>
          <w:kern w:val="0"/>
          <w:sz w:val="32"/>
          <w:szCs w:val="32"/>
          <w:lang w:val="en" w:eastAsia="zh-CN" w:bidi="ar-SA"/>
        </w:rPr>
      </w:pPr>
      <w:r>
        <w:rPr>
          <w:rFonts w:hint="eastAsia" w:ascii="仿宋" w:hAnsi="仿宋" w:eastAsia="仿宋" w:cs="仿宋"/>
          <w:color w:val="000000"/>
          <w:kern w:val="0"/>
          <w:sz w:val="32"/>
          <w:szCs w:val="32"/>
          <w:lang w:val="en" w:eastAsia="zh-CN" w:bidi="ar-SA"/>
        </w:rPr>
        <w:t>关于今后五年奋斗目标和具体任务，报告首先强调：新征程上，为我们掌舵领航的，就是党的领导核心习近平总书记，这个核心是时代呼唤、人民期盼、历史选择，是主心骨、顶梁柱、定盘星；为我们提供科学指引的，就是习近平新时代中国特色社会主义思想，这个思想是当代中国马克思主义、二十一世纪马克思主义，是中华文化和中国精神的时代精华，是旗帜、方向、信仰。这段话强调了首都发展的方向、指引。其次，报告指出：新征程上，摆在我们面前的根本任务，就是要大力推动新时代首都发展。新时代首都发展始于党的十八大，是习近平总书记对北京一系列重要讲话为我们指明的方向，是城市发展理念的重大转变，是深入回答“建设一个什么样的首都、怎样建设首都”这一重大时代课题的生动实践。这段话指明了首都发展是怎么产生的，回答了我们要建设一个什么样的首都的问题。最后，报告表明：首都发展是居于统领地位的，全市各项工作都要向此聚焦，服从并服务于首都发展，做到纲举目张。这段话强调了首都发展要起到统领作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000000"/>
          <w:kern w:val="0"/>
          <w:sz w:val="32"/>
          <w:szCs w:val="32"/>
          <w:lang w:val="en" w:eastAsia="zh-CN" w:bidi="ar-SA"/>
        </w:rPr>
      </w:pPr>
      <w:r>
        <w:rPr>
          <w:rFonts w:hint="eastAsia" w:ascii="仿宋" w:hAnsi="仿宋" w:eastAsia="仿宋" w:cs="仿宋"/>
          <w:color w:val="000000"/>
          <w:kern w:val="0"/>
          <w:sz w:val="32"/>
          <w:szCs w:val="32"/>
          <w:lang w:val="en" w:eastAsia="zh-CN" w:bidi="ar-SA"/>
        </w:rPr>
        <w:t>为什么我们现在要强调首都发展，因为首都发展是从历史中走出来的。北京城市发展经历了三个阶段：第一个阶段是首都建设阶段，也就是新中国成立后的百废待兴的阶段，开始于20世纪50年代，这一时期开展大规模社会主义建设，其中，我们通过“十大工程”来建设城市，树立新首都的风貌；第二个阶段是首都经济阶段，开始于20世纪90年代，在社会主义市场经济大潮中，市委提出发展以知识经济为方向、以高新技术产业为核心的首都经济；第三个阶段是首都发展阶段，也就是党的十八大之后，进入新时代，在前两个阶段的发展基础上，市委以习近平新时代中国特色社会主义思想为指引，沿着新发展理念、新发展格局，鲜明提出首都发展这一概念，突出首都功能建设及首都城市战略定位，使北京更好履行首都职责和使命。从首都建设、首都经济到首都发展，反映了不同发展阶段的中心任务，体现了对首都工作特点、规律、认识的不断深化，而很明显，新时代首都发展，与首都建设、首都经济不同，其含义更为丰富，体现的是新时代北京发展的新变化、新定位。新时代首都发展的提出，是党中央作出的重要判断。牢牢把握“看北京首先要从政治上看”的要求，在“两个确立”和“两个维护”的基础上，根据党中央的要求和指示建设首都。新时代首都发展，本质上是首都功能的发展，全部要义是加强“四个中心”功能建设、提高“四个服务”水平、更好服务党和国家工作大局、更好满足人民群众对美好生活需要，根本要求是高质量发展，出发点和落脚点是要让人民生活幸福，标准是首善。首都城市要为全国做出榜样，北京历来都是以高标准要求自己的，1955年第一次召开党代会时便提出要用可能达到的最先进的标准来检查自己的工作，来作为努力的目标。此次党代会更是提出“首善之区要率先示范，立标杆，树旗帜”。</w:t>
      </w:r>
    </w:p>
    <w:p>
      <w:pPr>
        <w:pStyle w:val="2"/>
        <w:keepNext w:val="0"/>
        <w:keepLines w:val="0"/>
        <w:pageBreakBefore w:val="0"/>
        <w:widowControl w:val="0"/>
        <w:kinsoku/>
        <w:wordWrap/>
        <w:overflowPunct/>
        <w:topLinePunct w:val="0"/>
        <w:bidi w:val="0"/>
        <w:adjustRightInd/>
        <w:snapToGrid/>
        <w:textAlignment w:val="auto"/>
        <w:rPr>
          <w:rFonts w:hint="eastAsia" w:ascii="仿宋" w:hAnsi="仿宋" w:eastAsia="仿宋" w:cs="仿宋"/>
          <w:color w:val="000000"/>
          <w:kern w:val="0"/>
          <w:sz w:val="32"/>
          <w:szCs w:val="32"/>
          <w:lang w:val="en-US" w:eastAsia="zh-CN" w:bidi="ar-SA"/>
        </w:rPr>
      </w:pPr>
      <w:r>
        <w:rPr>
          <w:rFonts w:hint="eastAsia" w:ascii="仿宋" w:hAnsi="仿宋" w:eastAsia="仿宋" w:cs="仿宋"/>
          <w:sz w:val="32"/>
          <w:szCs w:val="32"/>
          <w:lang w:val="en-US" w:eastAsia="zh-CN"/>
        </w:rPr>
        <w:t xml:space="preserve">  </w:t>
      </w:r>
      <w:r>
        <w:rPr>
          <w:rFonts w:hint="eastAsia" w:ascii="仿宋" w:hAnsi="仿宋" w:eastAsia="仿宋" w:cs="仿宋"/>
          <w:color w:val="000000"/>
          <w:kern w:val="0"/>
          <w:sz w:val="32"/>
          <w:szCs w:val="32"/>
          <w:lang w:val="en-US" w:eastAsia="zh-CN" w:bidi="ar-SA"/>
        </w:rPr>
        <w:t xml:space="preserve">  今后五年是北京率先基本实现社会主义现代化的关键时期，</w:t>
      </w:r>
      <w:r>
        <w:rPr>
          <w:rFonts w:hint="eastAsia" w:ascii="仿宋" w:hAnsi="仿宋" w:eastAsia="仿宋" w:cs="仿宋"/>
          <w:color w:val="000000"/>
          <w:kern w:val="0"/>
          <w:sz w:val="32"/>
          <w:szCs w:val="32"/>
          <w:lang w:val="en" w:eastAsia="zh-CN" w:bidi="ar-SA"/>
        </w:rPr>
        <w:t>报告提出今后五年的奋斗目标是：“四个中心”城市战略定位进一步强化，国际一流的和谐宜居之都建设取得新的重大进展，京津冀协同发展不断向纵深推进，城市综合实力和竞争力持续增强，人居环境品质全面改善，全体人民共同富裕迈出新步伐，为率先基本实现社会主义现代化奠定坚实基础。这与北京市提出的“十四五”时期发展目标保持了基本步调一致。“十四五”时期发展目标共提出“六大提升”，此次党代会提出“七大提升”，分别是：首都功能显著提升、经济发展质量显著提升、京津冀协同发展水平显著提升、民生福祉显著提升、生态文明显著提升、首都治理能力显著提升、党的建设水平显著提升。这些提法是我们都很熟悉的，充分体现了“一张蓝图绘到底”的指导思想，但在具体任务中又体现了围绕既定目标继往开来、层层推进的特点。</w:t>
      </w:r>
    </w:p>
    <w:p>
      <w:pPr>
        <w:keepNext w:val="0"/>
        <w:keepLines w:val="0"/>
        <w:pageBreakBefore w:val="0"/>
        <w:widowControl w:val="0"/>
        <w:kinsoku/>
        <w:wordWrap/>
        <w:overflowPunct/>
        <w:topLinePunct w:val="0"/>
        <w:bidi w:val="0"/>
        <w:adjustRightInd/>
        <w:snapToGrid/>
        <w:ind w:firstLine="640" w:firstLineChars="200"/>
        <w:textAlignment w:val="auto"/>
        <w:rPr>
          <w:rFonts w:hint="eastAsia" w:ascii="黑体" w:hAnsi="黑体" w:eastAsia="黑体" w:cs="黑体"/>
          <w:color w:val="000000"/>
          <w:kern w:val="0"/>
          <w:sz w:val="32"/>
          <w:szCs w:val="32"/>
          <w:lang w:val="en" w:eastAsia="zh-CN" w:bidi="ar-SA"/>
        </w:rPr>
      </w:pPr>
      <w:r>
        <w:rPr>
          <w:rFonts w:hint="eastAsia" w:ascii="黑体" w:hAnsi="黑体" w:eastAsia="黑体" w:cs="黑体"/>
          <w:color w:val="000000"/>
          <w:kern w:val="0"/>
          <w:sz w:val="32"/>
          <w:szCs w:val="32"/>
          <w:lang w:val="en" w:eastAsia="zh-CN" w:bidi="ar-SA"/>
        </w:rPr>
        <w:t>四、贯彻落实市十三次党代会精神</w:t>
      </w:r>
    </w:p>
    <w:p>
      <w:pPr>
        <w:keepNext w:val="0"/>
        <w:keepLines w:val="0"/>
        <w:pageBreakBefore w:val="0"/>
        <w:widowControl w:val="0"/>
        <w:kinsoku/>
        <w:wordWrap/>
        <w:overflowPunct/>
        <w:topLinePunct w:val="0"/>
        <w:bidi w:val="0"/>
        <w:adjustRightInd/>
        <w:snapToGrid/>
        <w:ind w:firstLine="640" w:firstLineChars="200"/>
        <w:textAlignment w:val="auto"/>
        <w:rPr>
          <w:rFonts w:hint="eastAsia" w:ascii="仿宋" w:hAnsi="仿宋" w:eastAsia="仿宋" w:cs="仿宋"/>
          <w:color w:val="000000"/>
          <w:kern w:val="0"/>
          <w:sz w:val="32"/>
          <w:szCs w:val="32"/>
          <w:lang w:val="en" w:eastAsia="zh-CN" w:bidi="ar-SA"/>
        </w:rPr>
      </w:pPr>
      <w:r>
        <w:rPr>
          <w:rFonts w:hint="eastAsia" w:ascii="仿宋" w:hAnsi="仿宋" w:eastAsia="仿宋" w:cs="仿宋"/>
          <w:color w:val="000000"/>
          <w:kern w:val="0"/>
          <w:sz w:val="32"/>
          <w:szCs w:val="32"/>
          <w:lang w:val="en" w:eastAsia="zh-CN" w:bidi="ar-SA"/>
        </w:rPr>
        <w:t>北京因“都”而立，因“都”而兴，最大的市情就在于是首都。在向第二个百年奋斗目标进军新征程中，一马当先、走在前列，力争率先基本实现社会主义现代化，建设好伟大社会主义祖国的首都、迈向中华民族伟大复兴的大国首都、国际一流的和谐宜居之都，这是新时代的要求，更是党和人民赋予北京的历史责任。作为北京的一员、丰台的一员，作为一名丰台建设者，我们应该牢牢把握未来五年的机遇与挑战，严格落实“看北京首先要从政治上看”的要求，带头坚持和捍卫“两个确立”，增强“四个意识”、坚定“四个自信”、做到“两个维护”，更加坚定理想信念，牢记初心使命，深刻领会北京市过去五年辉煌成绩和“七个必须”有效路径的丰富内涵，把我们的工作放在首都发展的大背景、大环境、大格局中谋划和推动，想在点上，看在点上，干在点上，以点带面，推动整体工作提升，确保不走歪路、不走邪路、不走弯路、不走背路。牢牢把握“都”与“城”的关系，坚定不移疏解非首都功能，努力推进我区棚户区改造工作进程，坚持人民城市为人民，牢固树立以人民为中心的发展思想，力行宗旨，践行路线，聚焦群众“七有”“五性”需求，健全接诉即办运行机制，推进主动治理、未诉先办，全面提高为民服务的靶向性，解决群众急难愁盼问题，做贴近群众的贴心人、服务群众的暖心人、倾听群众的知心人，用真心实意的情感赢得广大群众的理解与拥护；通过发展轨道交通、建设重点项目、落实城市更新工作要求、大力建设保障性住房等工作提高民生保障和公共服务水平，在污染治理攻坚战中持续发力，努力做好工地扬尘治理、提升工地环境，发展绿色建筑，妥善处理征收拆迁、劳务用工领域的各类突发事件，维护首都安全稳定；坚定不移推进全面从严治党，坚持以党的政治建设为统领，不断提高政治判断力、政治领悟力和政治执行力，高质量推动基层党组织建设，驰而不息加强作风建设，秉持对党忠诚的赤诚之心，内化于心、外化于行，坚决遏制征收拆迁、工程建设领域中的腐败问题，增强基层党组织的创造力、凝聚力和战斗力。</w:t>
      </w:r>
    </w:p>
    <w:p>
      <w:pPr>
        <w:pStyle w:val="2"/>
        <w:keepNext w:val="0"/>
        <w:keepLines w:val="0"/>
        <w:pageBreakBefore w:val="0"/>
        <w:widowControl w:val="0"/>
        <w:kinsoku/>
        <w:wordWrap/>
        <w:overflowPunct/>
        <w:topLinePunct w:val="0"/>
        <w:autoSpaceDE w:val="0"/>
        <w:autoSpaceDN w:val="0"/>
        <w:bidi w:val="0"/>
        <w:adjustRightInd/>
        <w:snapToGrid/>
        <w:textAlignment w:val="auto"/>
        <w:rPr>
          <w:rFonts w:hint="eastAsia" w:ascii="仿宋" w:hAnsi="仿宋" w:eastAsia="仿宋" w:cs="仿宋"/>
          <w:color w:val="000000"/>
          <w:kern w:val="0"/>
          <w:sz w:val="32"/>
          <w:szCs w:val="32"/>
          <w:lang w:val="en-US" w:eastAsia="zh-CN" w:bidi="ar-SA"/>
        </w:rPr>
      </w:pPr>
      <w:r>
        <w:rPr>
          <w:rFonts w:hint="eastAsia" w:ascii="仿宋" w:hAnsi="仿宋" w:eastAsia="仿宋" w:cs="仿宋"/>
          <w:color w:val="000000"/>
          <w:kern w:val="0"/>
          <w:sz w:val="32"/>
          <w:szCs w:val="32"/>
          <w:lang w:val="en-US" w:eastAsia="zh-CN" w:bidi="ar-SA"/>
        </w:rPr>
        <w:t xml:space="preserve">    </w:t>
      </w:r>
    </w:p>
    <w:p>
      <w:pPr>
        <w:pStyle w:val="2"/>
        <w:keepNext w:val="0"/>
        <w:keepLines w:val="0"/>
        <w:pageBreakBefore w:val="0"/>
        <w:widowControl w:val="0"/>
        <w:kinsoku/>
        <w:wordWrap/>
        <w:overflowPunct/>
        <w:topLinePunct w:val="0"/>
        <w:autoSpaceDE w:val="0"/>
        <w:autoSpaceDN w:val="0"/>
        <w:bidi w:val="0"/>
        <w:adjustRightInd/>
        <w:snapToGrid/>
        <w:ind w:firstLine="640" w:firstLineChars="200"/>
        <w:textAlignment w:val="auto"/>
        <w:rPr>
          <w:rFonts w:hint="eastAsia" w:ascii="仿宋" w:hAnsi="仿宋" w:eastAsia="仿宋" w:cs="仿宋"/>
          <w:color w:val="000000"/>
          <w:kern w:val="0"/>
          <w:sz w:val="32"/>
          <w:szCs w:val="32"/>
          <w:lang w:val="en-US" w:eastAsia="zh-CN" w:bidi="ar-SA"/>
        </w:rPr>
      </w:pPr>
      <w:r>
        <w:rPr>
          <w:rFonts w:hint="eastAsia" w:ascii="仿宋" w:hAnsi="仿宋" w:eastAsia="仿宋" w:cs="仿宋"/>
          <w:color w:val="000000"/>
          <w:kern w:val="0"/>
          <w:sz w:val="32"/>
          <w:szCs w:val="32"/>
          <w:lang w:val="en-US" w:eastAsia="zh-CN" w:bidi="ar-SA"/>
        </w:rPr>
        <w:t>同志们，我们</w:t>
      </w:r>
      <w:r>
        <w:rPr>
          <w:rFonts w:hint="eastAsia" w:ascii="仿宋" w:hAnsi="仿宋" w:eastAsia="仿宋" w:cs="仿宋"/>
          <w:color w:val="000000"/>
          <w:kern w:val="0"/>
          <w:sz w:val="32"/>
          <w:szCs w:val="32"/>
          <w:lang w:val="en" w:eastAsia="zh-CN" w:bidi="ar-SA"/>
        </w:rPr>
        <w:t>要把深入学习宣传落实市第十三次党代会精神作为当前和今后一个时期的重要政治任务，进一步练就过硬的肩膀，不怕事、能扛事；练就过硬的意志，事不成、不罢休；练就过硬的本领，能干事、干成事，与年初区委部署的各项工作任务以及单位制定的党组工作要点对标对表，以首善标准</w:t>
      </w:r>
      <w:r>
        <w:rPr>
          <w:rFonts w:hint="eastAsia" w:ascii="仿宋" w:hAnsi="仿宋" w:eastAsia="仿宋" w:cs="仿宋"/>
          <w:color w:val="000000"/>
          <w:sz w:val="32"/>
          <w:szCs w:val="32"/>
        </w:rPr>
        <w:t>奋力</w:t>
      </w:r>
      <w:r>
        <w:rPr>
          <w:rFonts w:hint="eastAsia" w:ascii="仿宋" w:hAnsi="仿宋" w:eastAsia="仿宋" w:cs="仿宋"/>
          <w:sz w:val="32"/>
          <w:szCs w:val="32"/>
        </w:rPr>
        <w:t>推动丰台建设高质量发展</w:t>
      </w:r>
      <w:r>
        <w:rPr>
          <w:rFonts w:hint="eastAsia" w:ascii="仿宋" w:hAnsi="仿宋" w:eastAsia="仿宋" w:cs="仿宋"/>
          <w:sz w:val="32"/>
          <w:szCs w:val="32"/>
          <w:lang w:eastAsia="zh-CN"/>
        </w:rPr>
        <w:t>进而</w:t>
      </w:r>
      <w:r>
        <w:rPr>
          <w:rFonts w:hint="eastAsia" w:ascii="仿宋" w:hAnsi="仿宋" w:eastAsia="仿宋" w:cs="仿宋"/>
          <w:color w:val="000000"/>
          <w:sz w:val="32"/>
          <w:szCs w:val="32"/>
        </w:rPr>
        <w:t>推动市委“妙笔生花看丰台”的指示要求加快形成生动实践，</w:t>
      </w:r>
      <w:r>
        <w:rPr>
          <w:rFonts w:hint="eastAsia" w:ascii="仿宋" w:hAnsi="仿宋" w:eastAsia="仿宋" w:cs="仿宋"/>
          <w:sz w:val="32"/>
          <w:szCs w:val="32"/>
        </w:rPr>
        <w:t>以</w:t>
      </w:r>
      <w:r>
        <w:rPr>
          <w:rFonts w:hint="eastAsia" w:ascii="仿宋" w:hAnsi="仿宋" w:eastAsia="仿宋" w:cs="仿宋"/>
          <w:sz w:val="32"/>
          <w:szCs w:val="32"/>
          <w:lang w:eastAsia="zh-CN"/>
        </w:rPr>
        <w:t>更加</w:t>
      </w:r>
      <w:r>
        <w:rPr>
          <w:rFonts w:hint="eastAsia" w:ascii="仿宋" w:hAnsi="仿宋" w:eastAsia="仿宋" w:cs="仿宋"/>
          <w:sz w:val="32"/>
          <w:szCs w:val="32"/>
        </w:rPr>
        <w:t>优异</w:t>
      </w:r>
      <w:r>
        <w:rPr>
          <w:rFonts w:hint="eastAsia" w:ascii="仿宋" w:hAnsi="仿宋" w:eastAsia="仿宋" w:cs="仿宋"/>
          <w:sz w:val="32"/>
          <w:szCs w:val="32"/>
          <w:lang w:eastAsia="zh-CN"/>
        </w:rPr>
        <w:t>的</w:t>
      </w:r>
      <w:r>
        <w:rPr>
          <w:rFonts w:hint="eastAsia" w:ascii="仿宋" w:hAnsi="仿宋" w:eastAsia="仿宋" w:cs="仿宋"/>
          <w:sz w:val="32"/>
          <w:szCs w:val="32"/>
        </w:rPr>
        <w:t>成绩迎接党的二十大胜利召开</w:t>
      </w:r>
      <w:r>
        <w:rPr>
          <w:rFonts w:hint="eastAsia" w:ascii="仿宋" w:hAnsi="仿宋" w:eastAsia="仿宋" w:cs="仿宋"/>
          <w:color w:val="000000"/>
          <w:kern w:val="0"/>
          <w:sz w:val="32"/>
          <w:szCs w:val="32"/>
          <w:lang w:val="en" w:eastAsia="zh-CN" w:bidi="ar-SA"/>
        </w:rPr>
        <w:t>！</w:t>
      </w:r>
    </w:p>
    <w:p>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eastAsia" w:ascii="仿宋" w:hAnsi="仿宋" w:eastAsia="仿宋" w:cs="仿宋"/>
          <w:color w:val="000000"/>
          <w:kern w:val="0"/>
          <w:sz w:val="32"/>
          <w:szCs w:val="32"/>
          <w:lang w:val="en-US" w:eastAsia="zh-CN" w:bidi="ar-SA"/>
        </w:rPr>
      </w:pPr>
      <w:r>
        <w:rPr>
          <w:rFonts w:hint="eastAsia" w:ascii="仿宋" w:hAnsi="仿宋" w:eastAsia="仿宋" w:cs="仿宋"/>
          <w:color w:val="000000"/>
          <w:kern w:val="0"/>
          <w:sz w:val="32"/>
          <w:szCs w:val="32"/>
          <w:lang w:val="en-US" w:eastAsia="zh-CN" w:bidi="ar-SA"/>
        </w:rPr>
        <w:t>以上是我今天想要与大家分享的个人体会，有不妥之处欢迎大家指正，谢谢大家！</w:t>
      </w:r>
    </w:p>
    <w:p>
      <w:pPr>
        <w:pStyle w:val="2"/>
        <w:rPr>
          <w:rFonts w:hint="eastAsia" w:ascii="仿宋" w:hAnsi="仿宋" w:eastAsia="仿宋" w:cs="仿宋"/>
          <w:color w:val="000000"/>
          <w:kern w:val="0"/>
          <w:sz w:val="32"/>
          <w:szCs w:val="32"/>
          <w:lang w:val="en-US" w:eastAsia="zh-CN" w:bidi="ar-SA"/>
        </w:rPr>
      </w:pPr>
    </w:p>
    <w:p>
      <w:pPr>
        <w:pStyle w:val="2"/>
        <w:rPr>
          <w:rFonts w:hint="eastAsia" w:ascii="仿宋" w:hAnsi="仿宋" w:eastAsia="仿宋" w:cs="仿宋"/>
          <w:color w:val="000000"/>
          <w:kern w:val="0"/>
          <w:sz w:val="32"/>
          <w:szCs w:val="32"/>
          <w:lang w:val="en-US" w:eastAsia="zh-CN" w:bidi="ar-SA"/>
        </w:rPr>
      </w:pPr>
    </w:p>
    <w:p>
      <w:pPr>
        <w:pStyle w:val="2"/>
        <w:rPr>
          <w:rFonts w:hint="eastAsia" w:ascii="仿宋" w:hAnsi="仿宋" w:eastAsia="仿宋" w:cs="仿宋"/>
          <w:color w:val="000000"/>
          <w:kern w:val="0"/>
          <w:sz w:val="32"/>
          <w:szCs w:val="32"/>
          <w:lang w:val="en-US" w:eastAsia="zh-CN" w:bidi="ar-SA"/>
        </w:rPr>
      </w:pPr>
    </w:p>
    <w:p>
      <w:pPr>
        <w:pStyle w:val="2"/>
        <w:keepNext w:val="0"/>
        <w:keepLines w:val="0"/>
        <w:pageBreakBefore w:val="0"/>
        <w:widowControl w:val="0"/>
        <w:kinsoku/>
        <w:wordWrap/>
        <w:overflowPunct/>
        <w:topLinePunct w:val="0"/>
        <w:autoSpaceDE w:val="0"/>
        <w:autoSpaceDN w:val="0"/>
        <w:bidi w:val="0"/>
        <w:adjustRightInd/>
        <w:snapToGrid/>
        <w:jc w:val="right"/>
        <w:textAlignment w:val="auto"/>
        <w:rPr>
          <w:rFonts w:hint="default" w:ascii="仿宋" w:hAnsi="仿宋" w:eastAsia="仿宋" w:cs="仿宋"/>
          <w:color w:val="000000"/>
          <w:kern w:val="0"/>
          <w:sz w:val="32"/>
          <w:szCs w:val="32"/>
          <w:lang w:val="en-US" w:eastAsia="zh-CN" w:bidi="ar-SA"/>
        </w:rPr>
      </w:pPr>
      <w:r>
        <w:rPr>
          <w:rFonts w:hint="eastAsia" w:ascii="仿宋" w:hAnsi="仿宋" w:eastAsia="仿宋" w:cs="仿宋"/>
          <w:color w:val="000000"/>
          <w:kern w:val="0"/>
          <w:sz w:val="32"/>
          <w:szCs w:val="32"/>
          <w:lang w:val="en-US" w:eastAsia="zh-CN" w:bidi="ar-SA"/>
        </w:rPr>
        <w:t>2022年8月  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3AF0CFA"/>
    <w:rsid w:val="019E53F0"/>
    <w:rsid w:val="02B343A2"/>
    <w:rsid w:val="07EA5962"/>
    <w:rsid w:val="09037A07"/>
    <w:rsid w:val="0B9C57FC"/>
    <w:rsid w:val="0BA46B8C"/>
    <w:rsid w:val="0BB0095C"/>
    <w:rsid w:val="0C5E4B2A"/>
    <w:rsid w:val="0C872DF1"/>
    <w:rsid w:val="0EC86110"/>
    <w:rsid w:val="10294C3E"/>
    <w:rsid w:val="108272F6"/>
    <w:rsid w:val="13422D15"/>
    <w:rsid w:val="13AF0CFA"/>
    <w:rsid w:val="15C20837"/>
    <w:rsid w:val="18B265CA"/>
    <w:rsid w:val="1C8F588C"/>
    <w:rsid w:val="1CA659BA"/>
    <w:rsid w:val="2241524C"/>
    <w:rsid w:val="22DA5692"/>
    <w:rsid w:val="24DC4774"/>
    <w:rsid w:val="28D57BE2"/>
    <w:rsid w:val="29745704"/>
    <w:rsid w:val="29FF6019"/>
    <w:rsid w:val="2D8D66AA"/>
    <w:rsid w:val="2F7830C7"/>
    <w:rsid w:val="310F1F9C"/>
    <w:rsid w:val="351231F3"/>
    <w:rsid w:val="3B06642B"/>
    <w:rsid w:val="3D4E0431"/>
    <w:rsid w:val="3E76496A"/>
    <w:rsid w:val="430C64BC"/>
    <w:rsid w:val="436B6698"/>
    <w:rsid w:val="437540BE"/>
    <w:rsid w:val="43F30E21"/>
    <w:rsid w:val="474E06BD"/>
    <w:rsid w:val="490B7A7C"/>
    <w:rsid w:val="4A08570E"/>
    <w:rsid w:val="4A6E6822"/>
    <w:rsid w:val="512B0958"/>
    <w:rsid w:val="53F90CC9"/>
    <w:rsid w:val="54263955"/>
    <w:rsid w:val="546C4F84"/>
    <w:rsid w:val="5D0D7737"/>
    <w:rsid w:val="5F7037A9"/>
    <w:rsid w:val="5FF978BC"/>
    <w:rsid w:val="6390486F"/>
    <w:rsid w:val="642F45DE"/>
    <w:rsid w:val="677D1F61"/>
    <w:rsid w:val="69242F27"/>
    <w:rsid w:val="6975726B"/>
    <w:rsid w:val="69B2764D"/>
    <w:rsid w:val="6C8F19DE"/>
    <w:rsid w:val="6E205CA7"/>
    <w:rsid w:val="753E0823"/>
    <w:rsid w:val="77940558"/>
    <w:rsid w:val="78193FA7"/>
    <w:rsid w:val="7B3D3D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仿宋_GB2312" w:hAnsi="Times New Roman" w:eastAsia="宋体" w:cs="Times New Roman"/>
      <w:color w:val="000000"/>
      <w:sz w:val="24"/>
      <w:szCs w:val="22"/>
      <w:lang w:val="en-US" w:eastAsia="zh-CN"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231</TotalTime>
  <ScaleCrop>false</ScaleCrop>
  <LinksUpToDate>false</LinksUpToDate>
  <CharactersWithSpaces>0</CharactersWithSpaces>
  <Application>WPS Office_11.8.2.8808_F1E327BC-269C-435d-A152-05C5408002CA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2022-07-08T03:26:00Z</dcterms:created>
  <dc:creator>寒露</dc:creator>
  <cp:lastModifiedBy>寒露</cp:lastModifiedBy>
  <cp:lastPrinted>2022-08-18T07:41:00Z</cp:lastPrinted>
  <dcterms:modified xsi:type="dcterms:W3CDTF">2022-08-18T11:28:25Z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2052-11.8.2.8808</vt:lpwstr>
  </property>
</Properties>
</file>