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caps w:val="0"/>
          <w:color w:val="232930"/>
          <w:spacing w:val="0"/>
          <w:sz w:val="44"/>
          <w:szCs w:val="44"/>
          <w:shd w:val="clear" w:fill="FFFFFF"/>
        </w:rPr>
      </w:pPr>
      <w:r>
        <w:rPr>
          <w:rFonts w:hint="eastAsia" w:ascii="方正小标宋简体" w:hAnsi="方正小标宋简体" w:eastAsia="方正小标宋简体" w:cs="方正小标宋简体"/>
          <w:i w:val="0"/>
          <w:caps w:val="0"/>
          <w:color w:val="232930"/>
          <w:spacing w:val="0"/>
          <w:sz w:val="44"/>
          <w:szCs w:val="44"/>
          <w:shd w:val="clear" w:fill="FFFFFF"/>
        </w:rPr>
        <w:t>学习宣传市第十三次党代会精神宣讲</w:t>
      </w:r>
    </w:p>
    <w:p>
      <w:pPr>
        <w:jc w:val="center"/>
        <w:rPr>
          <w:rFonts w:hint="default" w:ascii="楷体_GB2312" w:hAnsi="楷体_GB2312" w:eastAsia="楷体_GB2312" w:cs="楷体_GB2312"/>
          <w:i w:val="0"/>
          <w:caps w:val="0"/>
          <w:color w:val="232930"/>
          <w:spacing w:val="0"/>
          <w:sz w:val="32"/>
          <w:szCs w:val="32"/>
          <w:shd w:val="clear" w:fill="FFFFFF"/>
          <w:lang w:val="en-US" w:eastAsia="zh-CN"/>
        </w:rPr>
      </w:pPr>
      <w:r>
        <w:rPr>
          <w:rFonts w:hint="eastAsia" w:ascii="楷体_GB2312" w:hAnsi="楷体_GB2312" w:eastAsia="楷体_GB2312" w:cs="楷体_GB2312"/>
          <w:i w:val="0"/>
          <w:caps w:val="0"/>
          <w:color w:val="232930"/>
          <w:spacing w:val="0"/>
          <w:sz w:val="32"/>
          <w:szCs w:val="32"/>
          <w:shd w:val="clear" w:fill="FFFFFF"/>
          <w:lang w:eastAsia="zh-CN"/>
        </w:rPr>
        <w:t>丰台区委书记</w:t>
      </w:r>
      <w:r>
        <w:rPr>
          <w:rFonts w:hint="eastAsia" w:ascii="楷体_GB2312" w:hAnsi="楷体_GB2312" w:eastAsia="楷体_GB2312" w:cs="楷体_GB2312"/>
          <w:i w:val="0"/>
          <w:caps w:val="0"/>
          <w:color w:val="232930"/>
          <w:spacing w:val="0"/>
          <w:sz w:val="32"/>
          <w:szCs w:val="32"/>
          <w:shd w:val="clear" w:fill="FFFFFF"/>
          <w:lang w:val="en-US" w:eastAsia="zh-CN"/>
        </w:rPr>
        <w:t xml:space="preserve">   王少峰</w:t>
      </w:r>
    </w:p>
    <w:p>
      <w:pPr>
        <w:ind w:firstLine="640" w:firstLineChars="200"/>
        <w:rPr>
          <w:rFonts w:hint="eastAsia" w:ascii="仿宋_GB2312" w:hAnsi="仿宋_GB2312" w:eastAsia="仿宋_GB2312" w:cs="仿宋_GB2312"/>
          <w:i w:val="0"/>
          <w:caps w:val="0"/>
          <w:color w:val="232930"/>
          <w:spacing w:val="0"/>
          <w:sz w:val="32"/>
          <w:szCs w:val="32"/>
          <w:shd w:val="clear" w:fill="FFFFFF"/>
        </w:rPr>
      </w:pPr>
      <w:r>
        <w:rPr>
          <w:rFonts w:hint="eastAsia" w:ascii="仿宋_GB2312" w:hAnsi="仿宋_GB2312" w:eastAsia="仿宋_GB2312" w:cs="仿宋_GB2312"/>
          <w:i w:val="0"/>
          <w:caps w:val="0"/>
          <w:color w:val="232930"/>
          <w:spacing w:val="0"/>
          <w:sz w:val="32"/>
          <w:szCs w:val="32"/>
          <w:shd w:val="clear" w:fill="FFFFFF"/>
        </w:rPr>
        <w:t>7月</w:t>
      </w:r>
      <w:r>
        <w:rPr>
          <w:rFonts w:hint="eastAsia" w:ascii="仿宋_GB2312" w:hAnsi="仿宋_GB2312" w:eastAsia="仿宋_GB2312" w:cs="仿宋_GB2312"/>
          <w:i w:val="0"/>
          <w:caps w:val="0"/>
          <w:color w:val="232930"/>
          <w:spacing w:val="0"/>
          <w:sz w:val="32"/>
          <w:szCs w:val="32"/>
          <w:shd w:val="clear" w:fill="FFFFFF"/>
          <w:lang w:val="en-US" w:eastAsia="zh-CN"/>
        </w:rPr>
        <w:t>25</w:t>
      </w:r>
      <w:r>
        <w:rPr>
          <w:rFonts w:hint="eastAsia" w:ascii="仿宋_GB2312" w:hAnsi="仿宋_GB2312" w:eastAsia="仿宋_GB2312" w:cs="仿宋_GB2312"/>
          <w:i w:val="0"/>
          <w:caps w:val="0"/>
          <w:color w:val="232930"/>
          <w:spacing w:val="0"/>
          <w:sz w:val="32"/>
          <w:szCs w:val="32"/>
          <w:shd w:val="clear" w:fill="FFFFFF"/>
        </w:rPr>
        <w:t>日，丰台区组织学习宣传落实北京市第十三次党代会精神宣讲报告会。区委书记王少峰作专题宣讲报告</w:t>
      </w:r>
      <w:r>
        <w:rPr>
          <w:rFonts w:hint="eastAsia" w:ascii="仿宋_GB2312" w:hAnsi="仿宋_GB2312" w:eastAsia="仿宋_GB2312" w:cs="仿宋_GB2312"/>
          <w:i w:val="0"/>
          <w:caps w:val="0"/>
          <w:color w:val="232930"/>
          <w:spacing w:val="0"/>
          <w:sz w:val="32"/>
          <w:szCs w:val="32"/>
          <w:shd w:val="clear" w:fill="FFFFFF"/>
          <w:lang w:eastAsia="zh-CN"/>
        </w:rPr>
        <w:t>。</w:t>
      </w:r>
      <w:r>
        <w:rPr>
          <w:rFonts w:hint="eastAsia" w:ascii="仿宋_GB2312" w:hAnsi="仿宋_GB2312" w:eastAsia="仿宋_GB2312" w:cs="仿宋_GB2312"/>
          <w:i w:val="0"/>
          <w:caps w:val="0"/>
          <w:color w:val="232930"/>
          <w:spacing w:val="0"/>
          <w:sz w:val="32"/>
          <w:szCs w:val="32"/>
          <w:shd w:val="clear" w:fill="FFFFFF"/>
        </w:rPr>
        <w:t>报告会在丰台区委党校进行，正科级干部培训班学员和区委党校教职工共150余人参加了学习。</w:t>
      </w:r>
    </w:p>
    <w:p>
      <w:pPr>
        <w:ind w:firstLine="640" w:firstLineChars="200"/>
        <w:rPr>
          <w:rFonts w:hint="eastAsia" w:ascii="仿宋_GB2312" w:hAnsi="仿宋_GB2312" w:eastAsia="仿宋_GB2312" w:cs="仿宋_GB2312"/>
          <w:i w:val="0"/>
          <w:caps w:val="0"/>
          <w:color w:val="232930"/>
          <w:spacing w:val="0"/>
          <w:sz w:val="32"/>
          <w:szCs w:val="32"/>
          <w:shd w:val="clear" w:fill="FFFFFF"/>
        </w:rPr>
      </w:pPr>
      <w:r>
        <w:rPr>
          <w:rFonts w:hint="eastAsia" w:ascii="仿宋_GB2312" w:hAnsi="仿宋_GB2312" w:eastAsia="仿宋_GB2312" w:cs="仿宋_GB2312"/>
          <w:i w:val="0"/>
          <w:caps w:val="0"/>
          <w:color w:val="232930"/>
          <w:spacing w:val="0"/>
          <w:sz w:val="32"/>
          <w:szCs w:val="32"/>
          <w:shd w:val="clear" w:fill="FFFFFF"/>
        </w:rPr>
        <w:t xml:space="preserve">王少峰深入浅出的分析了党代会报告里中央与地方的关系，领袖与人民群众的关系，理论和实践的关系，并从“大会基本情况，大会充分肯定了过去五年工作成绩，大会对推动新时代首都发展、力争率先基本实现社会主义现代化作出全面部署，大会对推进全面从严治党提出明确要求”四个方面，全面系统客观地介绍了过去五年市委团结领导全市人民取得的成绩、全市干部群众在贯彻习近平总书记对北京一系列重要讲话实践中积累的宝贵经验和新时代首都发展的宏伟蓝图。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232930"/>
          <w:spacing w:val="0"/>
          <w:sz w:val="32"/>
          <w:szCs w:val="32"/>
          <w:shd w:val="clear" w:fill="FFFFFF"/>
          <w:lang w:eastAsia="zh-CN"/>
        </w:rPr>
        <w:t>报告中</w:t>
      </w:r>
      <w:bookmarkStart w:id="0" w:name="_GoBack"/>
      <w:bookmarkEnd w:id="0"/>
      <w:r>
        <w:rPr>
          <w:rFonts w:hint="eastAsia" w:ascii="仿宋_GB2312" w:hAnsi="仿宋_GB2312" w:eastAsia="仿宋_GB2312" w:cs="仿宋_GB2312"/>
          <w:i w:val="0"/>
          <w:caps w:val="0"/>
          <w:color w:val="232930"/>
          <w:spacing w:val="0"/>
          <w:sz w:val="32"/>
          <w:szCs w:val="32"/>
          <w:shd w:val="clear" w:fill="FFFFFF"/>
        </w:rPr>
        <w:t>强调，要牢牢把握首都城市战略定位，大力加强“四个中心”功能建设、提高“四个服务”水平；要主动服务和融入新发展格局，大力推动经济高质量发展，打造高品质国际化丽泽金融商务区，建设更具活力的中关村丰台园，形成高端引领、创新驱动、绿色低碳的产业发展模式；要紧紧抓住疏解非首都功能这个“牛鼻子”，以更大力度推动京津冀协同发展，全力服务保障丽泽城市航站楼、丰台站、北京西站、北京南站“三站一楼”高水平建设运营，不断提升对区域、国家和世界的服务、引领与辐射作用；要认真践行以人民为中心的发展思想，在更高水平上保障和改善民生，进一步健全教育、就业、医疗、养老、社保、住房等公共服务和保障体系，增加群众的获得感、幸福感；要持续推动绿色发展，进一步改善生态环境质量，深入实施新一轮百万亩造林绿化工程、河西水生态提升等项目，通过开展“点靓凉水河”行动，为市民打造更多亲水、近绿活动空间；要积极发展社会主义民主政治，努力建设法治中国首善之区，坚持依法治区，深入推进法治政府建设，形成符合首善标准、体现时代特征、满足群众需求的法治建设新局面；要科学把握超大城市治理规律，持续提升首都城市现代化治理水平，用绣花功夫治理城市，理性规划、注重细节、精雕细琢；要统筹发展和安全，坚决维护首都安全稳定，持续抓好常态化疫情防控，努力建设更高水平“平安丰台”，积极推进韧性城市建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011C9"/>
    <w:rsid w:val="0FB011C9"/>
    <w:rsid w:val="26F57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2022-11-30T09:01:00Z</dcterms:created>
  <dc:creator>lenovo</dc:creator>
  <cp:lastModifiedBy>XCB-HJW</cp:lastModifiedBy>
  <dcterms:modified xsi:type="dcterms:W3CDTF">2022-12-02T01:38:32Z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