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3122A" w:rsidRDefault="00C86163">
      <w:pPr>
        <w:adjustRightInd w:val="0"/>
        <w:snapToGrid w:val="0"/>
        <w:spacing w:line="56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让世界倾听中国声音</w:t>
      </w:r>
    </w:p>
    <w:p w:rsidR="00E3122A" w:rsidRDefault="00C86163">
      <w:pPr>
        <w:adjustRightInd w:val="0"/>
        <w:snapToGrid w:val="0"/>
        <w:spacing w:line="560" w:lineRule="exact"/>
        <w:jc w:val="center"/>
        <w:rPr>
          <w:rFonts w:ascii="楷体_GB2312" w:eastAsia="楷体_GB2312" w:hAnsi="楷体_GB2312" w:cs="楷体_GB2312"/>
          <w:kern w:val="0"/>
          <w:sz w:val="28"/>
          <w:szCs w:val="28"/>
        </w:rPr>
      </w:pPr>
      <w:r>
        <w:rPr>
          <w:rFonts w:ascii="楷体_GB2312" w:eastAsia="楷体_GB2312" w:hAnsi="楷体_GB2312" w:cs="楷体_GB2312" w:hint="eastAsia"/>
          <w:kern w:val="0"/>
          <w:sz w:val="28"/>
          <w:szCs w:val="28"/>
        </w:rPr>
        <w:t>史家教育集团史家胡同小学 王映</w:t>
      </w:r>
    </w:p>
    <w:p w:rsidR="00E3122A" w:rsidRDefault="00E3122A">
      <w:pPr>
        <w:adjustRightInd w:val="0"/>
        <w:snapToGrid w:val="0"/>
        <w:spacing w:line="560" w:lineRule="exact"/>
        <w:ind w:firstLineChars="200" w:firstLine="480"/>
        <w:jc w:val="center"/>
        <w:rPr>
          <w:rFonts w:ascii="宋体" w:hAnsi="宋体" w:cs="宋体"/>
          <w:kern w:val="0"/>
          <w:sz w:val="24"/>
          <w:szCs w:val="24"/>
        </w:rPr>
      </w:pPr>
    </w:p>
    <w:p w:rsidR="00E3122A" w:rsidRDefault="00C86163">
      <w:pPr>
        <w:adjustRightInd w:val="0"/>
        <w:snapToGrid w:val="0"/>
        <w:spacing w:line="560" w:lineRule="exact"/>
        <w:ind w:firstLineChars="200" w:firstLine="640"/>
        <w:rPr>
          <w:rFonts w:ascii="仿宋_GB2312" w:eastAsia="仿宋_GB2312" w:hAnsi="仿宋_GB2312" w:cs="仿宋_GB2312"/>
          <w:kern w:val="0"/>
          <w:sz w:val="32"/>
          <w:szCs w:val="32"/>
          <w:u w:val="single"/>
        </w:rPr>
      </w:pPr>
      <w:r>
        <w:rPr>
          <w:rFonts w:ascii="仿宋_GB2312" w:eastAsia="仿宋_GB2312" w:hAnsi="仿宋_GB2312" w:cs="仿宋_GB2312" w:hint="eastAsia"/>
          <w:kern w:val="0"/>
          <w:sz w:val="32"/>
          <w:szCs w:val="32"/>
          <w:highlight w:val="yellow"/>
        </w:rPr>
        <w:t>第一页</w:t>
      </w:r>
      <w:r>
        <w:rPr>
          <w:rFonts w:ascii="仿宋_GB2312" w:eastAsia="仿宋_GB2312" w:hAnsi="仿宋_GB2312" w:cs="仿宋_GB2312" w:hint="eastAsia"/>
          <w:kern w:val="0"/>
          <w:sz w:val="32"/>
          <w:szCs w:val="32"/>
        </w:rPr>
        <w:t>大家好，我是来自史家教育集团的英语教师王映。今年</w:t>
      </w:r>
      <w:r>
        <w:rPr>
          <w:rFonts w:eastAsia="仿宋_GB2312"/>
          <w:kern w:val="0"/>
          <w:sz w:val="32"/>
          <w:szCs w:val="32"/>
        </w:rPr>
        <w:t>9</w:t>
      </w:r>
      <w:r>
        <w:rPr>
          <w:rFonts w:ascii="仿宋_GB2312" w:eastAsia="仿宋_GB2312" w:hAnsi="仿宋_GB2312" w:cs="仿宋_GB2312" w:hint="eastAsia"/>
          <w:kern w:val="0"/>
          <w:sz w:val="32"/>
          <w:szCs w:val="32"/>
        </w:rPr>
        <w:t>月，我将响应习近平总书记的号召，奔赴雄安，成为雄安史家</w:t>
      </w:r>
      <w:r w:rsidR="00CC6518">
        <w:rPr>
          <w:rFonts w:ascii="仿宋_GB2312" w:eastAsia="仿宋_GB2312" w:hAnsi="仿宋_GB2312" w:cs="仿宋_GB2312" w:hint="eastAsia"/>
          <w:kern w:val="0"/>
          <w:sz w:val="32"/>
          <w:szCs w:val="32"/>
        </w:rPr>
        <w:t>学校</w:t>
      </w:r>
      <w:r>
        <w:rPr>
          <w:rFonts w:ascii="仿宋_GB2312" w:eastAsia="仿宋_GB2312" w:hAnsi="仿宋_GB2312" w:cs="仿宋_GB2312" w:hint="eastAsia"/>
          <w:kern w:val="0"/>
          <w:sz w:val="32"/>
          <w:szCs w:val="32"/>
        </w:rPr>
        <w:t>首批教师中的一员，为这座未来之城的建设添砖加瓦。作为一名英语老师，我不光要把英语学科知识带到这里，更要让这些知识在这里</w:t>
      </w:r>
      <w:r w:rsidR="00CC6518">
        <w:rPr>
          <w:rFonts w:ascii="仿宋_GB2312" w:eastAsia="仿宋_GB2312" w:hAnsi="仿宋_GB2312" w:cs="仿宋_GB2312" w:hint="eastAsia"/>
          <w:kern w:val="0"/>
          <w:sz w:val="32"/>
          <w:szCs w:val="32"/>
        </w:rPr>
        <w:t>生根</w:t>
      </w:r>
      <w:r>
        <w:rPr>
          <w:rFonts w:ascii="仿宋_GB2312" w:eastAsia="仿宋_GB2312" w:hAnsi="仿宋_GB2312" w:cs="仿宋_GB2312" w:hint="eastAsia"/>
          <w:kern w:val="0"/>
          <w:sz w:val="32"/>
          <w:szCs w:val="32"/>
        </w:rPr>
        <w:t>、</w:t>
      </w:r>
      <w:r w:rsidR="00CC6518">
        <w:rPr>
          <w:rFonts w:ascii="仿宋_GB2312" w:eastAsia="仿宋_GB2312" w:hAnsi="仿宋_GB2312" w:cs="仿宋_GB2312" w:hint="eastAsia"/>
          <w:kern w:val="0"/>
          <w:sz w:val="32"/>
          <w:szCs w:val="32"/>
        </w:rPr>
        <w:t>发芽</w:t>
      </w:r>
      <w:r>
        <w:rPr>
          <w:rFonts w:ascii="仿宋_GB2312" w:eastAsia="仿宋_GB2312" w:hAnsi="仿宋_GB2312" w:cs="仿宋_GB2312" w:hint="eastAsia"/>
          <w:kern w:val="0"/>
          <w:sz w:val="32"/>
          <w:szCs w:val="32"/>
        </w:rPr>
        <w:t>，让世界见证这座雄城的崛起。这样的梦想，早已埋在我的心里……</w:t>
      </w:r>
    </w:p>
    <w:p w:rsidR="00E3122A" w:rsidRDefault="00C8616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highlight w:val="yellow"/>
        </w:rPr>
        <w:t>翻页</w:t>
      </w:r>
      <w:r>
        <w:rPr>
          <w:rFonts w:ascii="仿宋_GB2312" w:eastAsia="仿宋_GB2312" w:hAnsi="仿宋_GB2312" w:cs="仿宋_GB2312" w:hint="eastAsia"/>
          <w:kern w:val="0"/>
          <w:sz w:val="32"/>
          <w:szCs w:val="32"/>
        </w:rPr>
        <w:t>小时候暑假，我常常住在三里屯的姥姥家，白天就在马路边支个凳子写作业。那里常有外国游客路过，他们经常拿着照相机对着写作业的我拍照。我和姥姥都不明白是为什么，不会英语也没法交流。后来，我看新闻说秀水街卖得最火的是丝绸和旗袍儿，我才后知后觉，原来那些外国人拍的是我身上那件常穿的蓝色碎花银丝盘扣的裙挂儿。</w:t>
      </w:r>
      <w:r>
        <w:rPr>
          <w:rFonts w:eastAsia="仿宋_GB2312"/>
          <w:kern w:val="0"/>
          <w:sz w:val="32"/>
          <w:szCs w:val="32"/>
        </w:rPr>
        <w:t>7</w:t>
      </w:r>
      <w:r>
        <w:rPr>
          <w:rFonts w:eastAsia="仿宋_GB2312"/>
          <w:kern w:val="0"/>
          <w:sz w:val="32"/>
          <w:szCs w:val="32"/>
        </w:rPr>
        <w:t>、</w:t>
      </w:r>
      <w:r>
        <w:rPr>
          <w:rFonts w:eastAsia="仿宋_GB2312"/>
          <w:kern w:val="0"/>
          <w:sz w:val="32"/>
          <w:szCs w:val="32"/>
        </w:rPr>
        <w:t>8</w:t>
      </w:r>
      <w:r>
        <w:rPr>
          <w:rFonts w:ascii="仿宋_GB2312" w:eastAsia="仿宋_GB2312" w:hAnsi="仿宋_GB2312" w:cs="仿宋_GB2312" w:hint="eastAsia"/>
          <w:kern w:val="0"/>
          <w:sz w:val="32"/>
          <w:szCs w:val="32"/>
        </w:rPr>
        <w:t>岁的我心里明白了两件事：外国人喜欢我们中国的传统服饰。还有就是，我也要努力学英语，像秀水街的售货员们一样，努力把我们中国的好东西卖出去。</w:t>
      </w:r>
    </w:p>
    <w:p w:rsidR="00E3122A" w:rsidRDefault="00C86163">
      <w:pPr>
        <w:pStyle w:val="a7"/>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从此我对英语学习一直保有兴趣，大学选择了英语教育专业。</w:t>
      </w:r>
      <w:r>
        <w:rPr>
          <w:rFonts w:ascii="仿宋_GB2312" w:eastAsia="仿宋_GB2312" w:hAnsi="仿宋_GB2312" w:cs="仿宋_GB2312" w:hint="eastAsia"/>
          <w:sz w:val="32"/>
          <w:szCs w:val="32"/>
          <w:highlight w:val="yellow"/>
        </w:rPr>
        <w:t>翻页</w:t>
      </w:r>
      <w:r>
        <w:rPr>
          <w:rFonts w:ascii="Times New Roman" w:eastAsia="仿宋_GB2312" w:hAnsi="Times New Roman" w:cs="Times New Roman"/>
          <w:sz w:val="32"/>
          <w:szCs w:val="32"/>
        </w:rPr>
        <w:t>2008</w:t>
      </w:r>
      <w:r>
        <w:rPr>
          <w:rFonts w:ascii="仿宋_GB2312" w:eastAsia="仿宋_GB2312" w:hAnsi="仿宋_GB2312" w:cs="仿宋_GB2312" w:hint="eastAsia"/>
          <w:sz w:val="32"/>
          <w:szCs w:val="32"/>
        </w:rPr>
        <w:t>年北京奥运会，我有幸成为了一名服务外国记者的志愿者。当奥运圣火在鸟巢上空燃起的一霎那，那熊熊的圣火仿佛映照着来自紫禁城的悠久历史、来自周口店猿人的神秘、来自万里长城的雄伟壮观、来自</w:t>
      </w:r>
      <w:r>
        <w:rPr>
          <w:rFonts w:ascii="Times New Roman" w:eastAsia="仿宋_GB2312" w:hAnsi="Times New Roman" w:cs="Times New Roman"/>
          <w:sz w:val="32"/>
          <w:szCs w:val="32"/>
        </w:rPr>
        <w:t>CBD</w:t>
      </w:r>
      <w:r>
        <w:rPr>
          <w:rFonts w:ascii="仿宋_GB2312" w:eastAsia="仿宋_GB2312" w:hAnsi="仿宋_GB2312" w:cs="仿宋_GB2312" w:hint="eastAsia"/>
          <w:sz w:val="32"/>
          <w:szCs w:val="32"/>
        </w:rPr>
        <w:t>霓虹掩映下的璀璨与繁华。这一切的美好汇聚着、碰撞着，也震撼着外国的记者们，他们好奇地问了我不少问题</w:t>
      </w:r>
      <w:r w:rsidR="002F556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我</w:t>
      </w:r>
      <w:r>
        <w:rPr>
          <w:rFonts w:ascii="仿宋_GB2312" w:eastAsia="仿宋_GB2312" w:hAnsi="仿宋_GB2312" w:cs="仿宋_GB2312" w:hint="eastAsia"/>
          <w:sz w:val="32"/>
          <w:szCs w:val="32"/>
        </w:rPr>
        <w:lastRenderedPageBreak/>
        <w:t>大方地把北京和中国文化介绍给他们，那一刻的我觉得自己找到了梦想的方向。</w:t>
      </w:r>
    </w:p>
    <w:p w:rsidR="00E3122A" w:rsidRDefault="00C86163">
      <w:pPr>
        <w:pStyle w:val="a7"/>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毕业以后，我没有成为秀水街的售货员，</w:t>
      </w:r>
      <w:r>
        <w:rPr>
          <w:rFonts w:ascii="仿宋_GB2312" w:eastAsia="仿宋_GB2312" w:hAnsi="仿宋_GB2312" w:cs="仿宋_GB2312" w:hint="eastAsia"/>
          <w:sz w:val="32"/>
          <w:szCs w:val="32"/>
          <w:highlight w:val="yellow"/>
        </w:rPr>
        <w:t>翻页</w:t>
      </w:r>
      <w:r>
        <w:rPr>
          <w:rFonts w:ascii="仿宋_GB2312" w:eastAsia="仿宋_GB2312" w:hAnsi="仿宋_GB2312" w:cs="仿宋_GB2312" w:hint="eastAsia"/>
          <w:sz w:val="32"/>
          <w:szCs w:val="32"/>
        </w:rPr>
        <w:t>而是成为了一名教孩子们英语的小学老师。十年树木，百年树人。在史家这个开放又严谨、包容又广阔的平台上，我遇到了志同道合的伙伴们。在我们的课堂上，英语除了是孩子们需要学习的沟通工具，更多的是我们希望它能成为孩子们用来向世界传递中国文化的媒介与声音。</w:t>
      </w:r>
    </w:p>
    <w:p w:rsidR="00E3122A" w:rsidRDefault="00C86163">
      <w:pPr>
        <w:pStyle w:val="a7"/>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highlight w:val="yellow"/>
        </w:rPr>
        <w:t>翻页</w:t>
      </w:r>
      <w:r>
        <w:rPr>
          <w:rFonts w:ascii="Times New Roman" w:eastAsia="仿宋_GB2312" w:hAnsi="Times New Roman" w:cs="Times New Roman"/>
          <w:sz w:val="32"/>
          <w:szCs w:val="32"/>
        </w:rPr>
        <w:t>2021</w:t>
      </w:r>
      <w:r>
        <w:rPr>
          <w:rFonts w:ascii="仿宋_GB2312" w:eastAsia="仿宋_GB2312" w:hAnsi="仿宋_GB2312" w:cs="仿宋_GB2312" w:hint="eastAsia"/>
          <w:sz w:val="32"/>
          <w:szCs w:val="32"/>
        </w:rPr>
        <w:t>年是中国的牛年，为了让孩子们了解博物中的“牛”，我兴冲冲地跑到故宫的铜牛像前收集素材，还随机在故宫里邀请了一位外国友人协助我拍摄，在铜牛像前一问一答，</w:t>
      </w:r>
      <w:r w:rsidR="002F5567">
        <w:rPr>
          <w:rFonts w:ascii="仿宋_GB2312" w:eastAsia="仿宋_GB2312" w:hAnsi="仿宋_GB2312" w:cs="仿宋_GB2312" w:hint="eastAsia"/>
          <w:sz w:val="32"/>
          <w:szCs w:val="32"/>
          <w:highlight w:val="yellow"/>
        </w:rPr>
        <w:t>翻页</w:t>
      </w:r>
      <w:r>
        <w:rPr>
          <w:rFonts w:ascii="仿宋_GB2312" w:eastAsia="仿宋_GB2312" w:hAnsi="仿宋_GB2312" w:cs="仿宋_GB2312" w:hint="eastAsia"/>
          <w:sz w:val="32"/>
          <w:szCs w:val="32"/>
        </w:rPr>
        <w:t>自然而然地把我要介绍的“五牛图”带出来。为了呈现自然的效果，我向外国友人表示：有什么问题尽管提问。一开始我还是有备而来，对答如流。随着他不断的提问，我的回答越来越吃力。终于，我被问住了，摄像机记录下我尴尬和茫然的一幕。我把这段视频带到课堂，可想而知，孩子们看到我被外国人问住、一脸懵的窘境，哄堂大笑。</w:t>
      </w:r>
    </w:p>
    <w:p w:rsidR="00E3122A" w:rsidRDefault="00C86163">
      <w:pPr>
        <w:pStyle w:val="a7"/>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highlight w:val="yellow"/>
        </w:rPr>
        <w:t>翻页</w:t>
      </w:r>
      <w:r>
        <w:rPr>
          <w:rFonts w:ascii="仿宋_GB2312" w:eastAsia="仿宋_GB2312" w:hAnsi="仿宋_GB2312" w:cs="仿宋_GB2312" w:hint="eastAsia"/>
          <w:sz w:val="32"/>
          <w:szCs w:val="32"/>
        </w:rPr>
        <w:t>当然，我也把她的困惑带到了课堂上，让孩子们跟我一起去寻找答案。一节课下来，孩子们已经能够初步用英语介绍《五牛图》了，他们不光鉴赏了这幅画上的各种题跋，领略了简洁线条下五牛栩栩如生的各异姿态，感悟了牛身上温顺亦倔强的美好品格，更领会了当下青少年应该学习的“三牛精神”。在课堂的结尾，我告诉孩子们，《五牛图》只是一个开始，中国的传统文化源远流长、博大精深，我希望下次你们不止能用英语讲五牛的深耕不辍，还能讲清明上河图里的天下熙攘；能讲青花瓷的天青色为何要等烟雨，</w:t>
      </w:r>
      <w:r>
        <w:rPr>
          <w:rFonts w:ascii="仿宋_GB2312" w:eastAsia="仿宋_GB2312" w:hAnsi="仿宋_GB2312" w:cs="仿宋_GB2312" w:hint="eastAsia"/>
          <w:sz w:val="32"/>
          <w:szCs w:val="32"/>
        </w:rPr>
        <w:lastRenderedPageBreak/>
        <w:t>也能讲故宫里宫墙上那一抹朱砂红；能讲潦水尽而寒潭清、烟光凝而暮山紫，也能讲落霞与孤鹜齐飞、秋水共长天一色。</w:t>
      </w:r>
    </w:p>
    <w:p w:rsidR="00E3122A" w:rsidRDefault="00C86163">
      <w:pPr>
        <w:pStyle w:val="a7"/>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highlight w:val="yellow"/>
        </w:rPr>
        <w:t>翻页</w:t>
      </w:r>
      <w:r>
        <w:rPr>
          <w:rFonts w:ascii="仿宋_GB2312" w:eastAsia="仿宋_GB2312" w:hAnsi="仿宋_GB2312" w:cs="仿宋_GB2312" w:hint="eastAsia"/>
          <w:sz w:val="32"/>
          <w:szCs w:val="32"/>
        </w:rPr>
        <w:t>就像这样，我们努力将史家以家国情怀为底蕴的育人理念深扎课堂，立志将中国的声音在教育里传承。</w:t>
      </w:r>
      <w:r w:rsidR="002F5567">
        <w:rPr>
          <w:rFonts w:ascii="仿宋_GB2312" w:eastAsia="仿宋_GB2312" w:hAnsi="仿宋_GB2312" w:cs="仿宋_GB2312" w:hint="eastAsia"/>
          <w:sz w:val="32"/>
          <w:szCs w:val="32"/>
          <w:highlight w:val="yellow"/>
        </w:rPr>
        <w:t>翻页</w:t>
      </w:r>
      <w:bookmarkStart w:id="0" w:name="_GoBack"/>
      <w:bookmarkEnd w:id="0"/>
      <w:r>
        <w:rPr>
          <w:rFonts w:ascii="仿宋_GB2312" w:eastAsia="仿宋_GB2312" w:hAnsi="仿宋_GB2312" w:cs="仿宋_GB2312" w:hint="eastAsia"/>
          <w:sz w:val="32"/>
          <w:szCs w:val="32"/>
        </w:rPr>
        <w:t>在英语课上讲到中秋节时，我不仅教学生们用英文介绍传统节日，更和学生们分享</w:t>
      </w:r>
      <w:r>
        <w:rPr>
          <w:rFonts w:ascii="Times New Roman" w:eastAsia="仿宋_GB2312" w:hAnsi="Times New Roman" w:cs="Times New Roman"/>
          <w:i/>
          <w:iCs/>
          <w:sz w:val="32"/>
          <w:szCs w:val="32"/>
        </w:rPr>
        <w:t>The sea mirrors the rising moon bright</w:t>
      </w:r>
      <w:r>
        <w:rPr>
          <w:rFonts w:ascii="Times New Roman" w:eastAsia="仿宋_GB2312" w:hAnsi="Times New Roman" w:cs="Times New Roman"/>
          <w:i/>
          <w:iCs/>
          <w:sz w:val="32"/>
          <w:szCs w:val="32"/>
        </w:rPr>
        <w:t>；</w:t>
      </w:r>
      <w:r>
        <w:rPr>
          <w:rFonts w:ascii="Times New Roman" w:eastAsia="仿宋_GB2312" w:hAnsi="Times New Roman" w:cs="Times New Roman"/>
          <w:i/>
          <w:iCs/>
          <w:sz w:val="32"/>
          <w:szCs w:val="32"/>
        </w:rPr>
        <w:t>Miles apart, our hearts share tonight</w:t>
      </w:r>
      <w:r>
        <w:rPr>
          <w:rFonts w:ascii="仿宋_GB2312" w:eastAsia="仿宋_GB2312" w:hAnsi="仿宋_GB2312" w:cs="仿宋_GB2312" w:hint="eastAsia"/>
          <w:i/>
          <w:iCs/>
          <w:sz w:val="32"/>
          <w:szCs w:val="32"/>
        </w:rPr>
        <w:t>——</w:t>
      </w:r>
      <w:r>
        <w:rPr>
          <w:rFonts w:ascii="仿宋_GB2312" w:eastAsia="仿宋_GB2312" w:hAnsi="仿宋_GB2312" w:cs="仿宋_GB2312" w:hint="eastAsia"/>
          <w:sz w:val="32"/>
          <w:szCs w:val="32"/>
        </w:rPr>
        <w:t>“海上生明月，天涯共此时”的中国浪漫。讲到中国的山水风景时，不仅有用英语介绍中国的名胜古迹、大好河山，还有</w:t>
      </w:r>
      <w:r>
        <w:rPr>
          <w:rFonts w:ascii="Times New Roman" w:eastAsia="仿宋_GB2312" w:hAnsi="Times New Roman" w:cs="Times New Roman"/>
          <w:i/>
          <w:iCs/>
          <w:sz w:val="32"/>
          <w:szCs w:val="32"/>
        </w:rPr>
        <w:t>Lucid waters and lush mountains are invaluable assets</w:t>
      </w:r>
      <w:r>
        <w:rPr>
          <w:rFonts w:ascii="仿宋_GB2312" w:eastAsia="仿宋_GB2312" w:hAnsi="仿宋_GB2312" w:cs="仿宋_GB2312" w:hint="eastAsia"/>
          <w:i/>
          <w:iCs/>
          <w:sz w:val="32"/>
          <w:szCs w:val="32"/>
        </w:rPr>
        <w:t>——</w:t>
      </w:r>
      <w:r>
        <w:rPr>
          <w:rFonts w:ascii="仿宋_GB2312" w:eastAsia="仿宋_GB2312" w:hAnsi="仿宋_GB2312" w:cs="仿宋_GB2312" w:hint="eastAsia"/>
          <w:sz w:val="32"/>
          <w:szCs w:val="32"/>
        </w:rPr>
        <w:t>“绿水青山就是金山银山”的感悟。</w:t>
      </w:r>
    </w:p>
    <w:p w:rsidR="00E3122A" w:rsidRDefault="00C86163">
      <w:pPr>
        <w:pStyle w:val="a7"/>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highlight w:val="yellow"/>
        </w:rPr>
        <w:t>翻页</w:t>
      </w:r>
      <w:r>
        <w:rPr>
          <w:rFonts w:ascii="仿宋_GB2312" w:eastAsia="仿宋_GB2312" w:hAnsi="仿宋_GB2312" w:cs="仿宋_GB2312" w:hint="eastAsia"/>
          <w:sz w:val="32"/>
          <w:szCs w:val="32"/>
        </w:rPr>
        <w:t>我希望，我的学生能用英语说一说拉萨的红山上金灿灿，也能聊一聊新疆的棉花白又柔；能对粤港澳大湾区侃侃而谈，也能对京津冀一体化娓娓道来……希望孩子们在用英语了解外国风土人情的同时，更能为中国独一无二的文化而自信骄傲。</w:t>
      </w:r>
    </w:p>
    <w:p w:rsidR="00E3122A" w:rsidRDefault="00C86163">
      <w:pPr>
        <w:pStyle w:val="a7"/>
        <w:adjustRightInd w:val="0"/>
        <w:snapToGrid w:val="0"/>
        <w:spacing w:before="0" w:beforeAutospacing="0" w:after="0" w:afterAutospacing="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highlight w:val="yellow"/>
        </w:rPr>
        <w:t>翻页</w:t>
      </w:r>
      <w:r>
        <w:rPr>
          <w:rFonts w:ascii="仿宋_GB2312" w:eastAsia="仿宋_GB2312" w:hAnsi="仿宋_GB2312" w:cs="仿宋_GB2312" w:hint="eastAsia"/>
          <w:sz w:val="32"/>
          <w:szCs w:val="32"/>
        </w:rPr>
        <w:t>改革开放</w:t>
      </w:r>
      <w:r>
        <w:rPr>
          <w:rFonts w:ascii="Times New Roman" w:eastAsia="仿宋_GB2312" w:hAnsi="Times New Roman" w:cs="Times New Roman"/>
          <w:sz w:val="32"/>
          <w:szCs w:val="32"/>
        </w:rPr>
        <w:t>45</w:t>
      </w:r>
      <w:r>
        <w:rPr>
          <w:rFonts w:ascii="仿宋_GB2312" w:eastAsia="仿宋_GB2312" w:hAnsi="仿宋_GB2312" w:cs="仿宋_GB2312" w:hint="eastAsia"/>
          <w:sz w:val="32"/>
          <w:szCs w:val="32"/>
        </w:rPr>
        <w:t>年来，我国日益走近世界舞台的中央。关于讲好中国故事，作为一名英语老师，我能做的还有很多。我相信，今天种下的是一粒种子，也是无数种传承的可能。我愿意和我的学生一起，让世界倾听中国的声音！</w:t>
      </w:r>
    </w:p>
    <w:sectPr w:rsidR="00E3122A">
      <w:pgSz w:w="11906" w:h="16838"/>
      <w:pgMar w:top="1440" w:right="1317" w:bottom="1440" w:left="1233"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方正小标宋简体">
    <w:altName w:val="微软雅黑"/>
    <w:panose1 w:val="020B0604020202020204"/>
    <w:charset w:val="86"/>
    <w:family w:val="auto"/>
    <w:pitch w:val="default"/>
    <w:sig w:usb0="00000001" w:usb1="080E0000" w:usb2="00000000" w:usb3="00000000" w:csb0="00040000" w:csb1="00000000"/>
  </w:font>
  <w:font w:name="楷体_GB2312">
    <w:altName w:val="楷体"/>
    <w:panose1 w:val="020B0604020202020204"/>
    <w:charset w:val="86"/>
    <w:family w:val="auto"/>
    <w:pitch w:val="default"/>
    <w:sig w:usb0="00000001" w:usb1="080E0000" w:usb2="00000000" w:usb3="00000000" w:csb0="00040000" w:csb1="00000000"/>
  </w:font>
  <w:font w:name="仿宋_GB2312">
    <w:altName w:val="微软雅黑"/>
    <w:panose1 w:val="020B0604020202020204"/>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30B32"/>
    <w:rsid w:val="97F6AE33"/>
    <w:rsid w:val="AFF38CCC"/>
    <w:rsid w:val="BAE2A196"/>
    <w:rsid w:val="DAE7B744"/>
    <w:rsid w:val="DF5F4C72"/>
    <w:rsid w:val="FBF6E4EA"/>
    <w:rsid w:val="FEDE30BD"/>
    <w:rsid w:val="00025A9A"/>
    <w:rsid w:val="00030BD0"/>
    <w:rsid w:val="00032152"/>
    <w:rsid w:val="000728AD"/>
    <w:rsid w:val="000C2C52"/>
    <w:rsid w:val="000F1F69"/>
    <w:rsid w:val="00114543"/>
    <w:rsid w:val="00142F78"/>
    <w:rsid w:val="00161755"/>
    <w:rsid w:val="0017647C"/>
    <w:rsid w:val="001C7B3B"/>
    <w:rsid w:val="001E02C8"/>
    <w:rsid w:val="00222522"/>
    <w:rsid w:val="00244C2F"/>
    <w:rsid w:val="00281A22"/>
    <w:rsid w:val="00290AC0"/>
    <w:rsid w:val="002A37BE"/>
    <w:rsid w:val="002B559A"/>
    <w:rsid w:val="002B734A"/>
    <w:rsid w:val="002D1136"/>
    <w:rsid w:val="002E457D"/>
    <w:rsid w:val="002F5567"/>
    <w:rsid w:val="00322401"/>
    <w:rsid w:val="00341675"/>
    <w:rsid w:val="00352E21"/>
    <w:rsid w:val="003E0575"/>
    <w:rsid w:val="00473BD1"/>
    <w:rsid w:val="004D36B3"/>
    <w:rsid w:val="004E0E58"/>
    <w:rsid w:val="004F31D4"/>
    <w:rsid w:val="00562708"/>
    <w:rsid w:val="0059108A"/>
    <w:rsid w:val="005A4E43"/>
    <w:rsid w:val="005E3791"/>
    <w:rsid w:val="006065AE"/>
    <w:rsid w:val="006157E4"/>
    <w:rsid w:val="00621C9C"/>
    <w:rsid w:val="00643198"/>
    <w:rsid w:val="00685EEE"/>
    <w:rsid w:val="00695E42"/>
    <w:rsid w:val="006B06E4"/>
    <w:rsid w:val="006C16CE"/>
    <w:rsid w:val="006D1097"/>
    <w:rsid w:val="006E0A29"/>
    <w:rsid w:val="006E692C"/>
    <w:rsid w:val="00705A82"/>
    <w:rsid w:val="00714A99"/>
    <w:rsid w:val="00746574"/>
    <w:rsid w:val="007731FF"/>
    <w:rsid w:val="007C39CF"/>
    <w:rsid w:val="007E3FDA"/>
    <w:rsid w:val="008065F3"/>
    <w:rsid w:val="008418D3"/>
    <w:rsid w:val="00850D83"/>
    <w:rsid w:val="008670D9"/>
    <w:rsid w:val="00870C21"/>
    <w:rsid w:val="008877BF"/>
    <w:rsid w:val="0089210F"/>
    <w:rsid w:val="008B0E4D"/>
    <w:rsid w:val="008C1955"/>
    <w:rsid w:val="008C501C"/>
    <w:rsid w:val="008E293C"/>
    <w:rsid w:val="00900279"/>
    <w:rsid w:val="009617A2"/>
    <w:rsid w:val="009859D9"/>
    <w:rsid w:val="009A449B"/>
    <w:rsid w:val="009E21A3"/>
    <w:rsid w:val="00A23E73"/>
    <w:rsid w:val="00A30B32"/>
    <w:rsid w:val="00A31B0A"/>
    <w:rsid w:val="00A33203"/>
    <w:rsid w:val="00A430A6"/>
    <w:rsid w:val="00AD0B92"/>
    <w:rsid w:val="00AE105C"/>
    <w:rsid w:val="00AE1F8D"/>
    <w:rsid w:val="00B046B0"/>
    <w:rsid w:val="00B12983"/>
    <w:rsid w:val="00B26038"/>
    <w:rsid w:val="00B4437F"/>
    <w:rsid w:val="00B514EA"/>
    <w:rsid w:val="00B74394"/>
    <w:rsid w:val="00BF79DA"/>
    <w:rsid w:val="00C026FA"/>
    <w:rsid w:val="00C10AD1"/>
    <w:rsid w:val="00C23413"/>
    <w:rsid w:val="00C34D5E"/>
    <w:rsid w:val="00C51D6D"/>
    <w:rsid w:val="00C702A1"/>
    <w:rsid w:val="00C86163"/>
    <w:rsid w:val="00C9171C"/>
    <w:rsid w:val="00CA1BDB"/>
    <w:rsid w:val="00CB13DE"/>
    <w:rsid w:val="00CC6518"/>
    <w:rsid w:val="00D048A4"/>
    <w:rsid w:val="00D20F97"/>
    <w:rsid w:val="00D26C8C"/>
    <w:rsid w:val="00D333C3"/>
    <w:rsid w:val="00D441BA"/>
    <w:rsid w:val="00D61BC6"/>
    <w:rsid w:val="00D73E77"/>
    <w:rsid w:val="00D74C7C"/>
    <w:rsid w:val="00D86E47"/>
    <w:rsid w:val="00DE4158"/>
    <w:rsid w:val="00E3122A"/>
    <w:rsid w:val="00E32D5E"/>
    <w:rsid w:val="00E51141"/>
    <w:rsid w:val="00E513E3"/>
    <w:rsid w:val="00E63751"/>
    <w:rsid w:val="00E662A2"/>
    <w:rsid w:val="00EA0DA5"/>
    <w:rsid w:val="00EA2334"/>
    <w:rsid w:val="00ED01AB"/>
    <w:rsid w:val="00EF0D29"/>
    <w:rsid w:val="00EF42C2"/>
    <w:rsid w:val="00F3484F"/>
    <w:rsid w:val="00F354F8"/>
    <w:rsid w:val="00F36CDE"/>
    <w:rsid w:val="00F41B21"/>
    <w:rsid w:val="00F94EF4"/>
    <w:rsid w:val="00FA5539"/>
    <w:rsid w:val="00FD0B72"/>
    <w:rsid w:val="00FD53D6"/>
    <w:rsid w:val="00FF423A"/>
    <w:rsid w:val="0AA20101"/>
    <w:rsid w:val="130E5C52"/>
    <w:rsid w:val="16A61C36"/>
    <w:rsid w:val="1824372C"/>
    <w:rsid w:val="21AC4ECC"/>
    <w:rsid w:val="26CE3D81"/>
    <w:rsid w:val="275D7321"/>
    <w:rsid w:val="2EAF4725"/>
    <w:rsid w:val="30991CC7"/>
    <w:rsid w:val="33D7599C"/>
    <w:rsid w:val="37CFB702"/>
    <w:rsid w:val="3E2D59AF"/>
    <w:rsid w:val="3E7BB66E"/>
    <w:rsid w:val="4A6B50A6"/>
    <w:rsid w:val="4BCC1252"/>
    <w:rsid w:val="4BD642F8"/>
    <w:rsid w:val="4D4F3B65"/>
    <w:rsid w:val="56874282"/>
    <w:rsid w:val="597B30E6"/>
    <w:rsid w:val="5D820C77"/>
    <w:rsid w:val="5E7EC6E1"/>
    <w:rsid w:val="604F5912"/>
    <w:rsid w:val="611920EB"/>
    <w:rsid w:val="62FA54F0"/>
    <w:rsid w:val="6CE33832"/>
    <w:rsid w:val="6CE8BC97"/>
    <w:rsid w:val="77EB7A4D"/>
    <w:rsid w:val="79FF8632"/>
    <w:rsid w:val="7B602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1D2102D0"/>
  <w15:docId w15:val="{1DFCA260-DC9D-264D-9A7D-E97E76A6D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8">
    <w:name w:val="Strong"/>
    <w:basedOn w:val="a0"/>
    <w:uiPriority w:val="22"/>
    <w:qFormat/>
    <w:rPr>
      <w:b/>
    </w:rPr>
  </w:style>
  <w:style w:type="paragraph" w:customStyle="1" w:styleId="p1">
    <w:name w:val="p1"/>
    <w:basedOn w:val="a"/>
    <w:pPr>
      <w:spacing w:line="380" w:lineRule="atLeast"/>
      <w:jc w:val="left"/>
    </w:pPr>
    <w:rPr>
      <w:rFonts w:ascii="Helvetica Neue" w:eastAsia="Helvetica Neue" w:hAnsi="Helvetica Neue"/>
      <w:color w:val="000000"/>
      <w:kern w:val="0"/>
      <w:sz w:val="26"/>
      <w:szCs w:val="26"/>
    </w:rPr>
  </w:style>
  <w:style w:type="character" w:customStyle="1" w:styleId="a6">
    <w:name w:val="页眉 字符"/>
    <w:basedOn w:val="a0"/>
    <w:link w:val="a5"/>
    <w:uiPriority w:val="99"/>
    <w:rPr>
      <w:kern w:val="2"/>
      <w:sz w:val="18"/>
      <w:szCs w:val="18"/>
    </w:rPr>
  </w:style>
  <w:style w:type="character" w:customStyle="1" w:styleId="a4">
    <w:name w:val="页脚 字符"/>
    <w:basedOn w:val="a0"/>
    <w:link w:val="a3"/>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让世界倾听中国声音</dc:title>
  <dc:creator>w y</dc:creator>
  <cp:lastModifiedBy>office365</cp:lastModifiedBy>
  <cp:revision>3</cp:revision>
  <dcterms:created xsi:type="dcterms:W3CDTF">2022-10-10T17:55:00Z</dcterms:created>
  <dcterms:modified xsi:type="dcterms:W3CDTF">2023-08-02T13:25:00Z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