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adjustRightInd/>
        <w:snapToGrid/>
        <w:spacing w:line="560" w:lineRule="exact"/>
        <w:jc w:val="center"/>
        <w:rPr>
          <w:rFonts w:hint="default"/>
          <w:lang w:val="en-US" w:eastAsia="zh-CN"/>
        </w:rPr>
      </w:pPr>
      <w:r>
        <w:rPr>
          <w:rFonts w:hint="eastAsia" w:ascii="方正小标宋简体" w:hAnsi="方正小标宋简体" w:eastAsia="方正小标宋简体" w:cs="方正小标宋简体"/>
          <w:sz w:val="44"/>
          <w:szCs w:val="44"/>
          <w:lang w:eastAsia="zh-CN"/>
        </w:rPr>
        <w:t>做新时代的青年卫士</w:t>
      </w:r>
      <w:r>
        <w:rPr>
          <w:rFonts w:hint="eastAsia"/>
        </w:rPr>
        <w:t xml:space="preserve"> </w:t>
      </w:r>
    </w:p>
    <w:p>
      <w:pPr>
        <w:wordWrap/>
        <w:adjustRightInd/>
        <w:snapToGrid/>
        <w:spacing w:line="560" w:lineRule="exact"/>
        <w:jc w:val="center"/>
        <w:rPr>
          <w:rFonts w:hint="eastAsia" w:ascii="楷体_GB2312" w:eastAsia="楷体_GB2312"/>
          <w:sz w:val="32"/>
          <w:szCs w:val="32"/>
          <w:lang w:eastAsia="zh-CN"/>
        </w:rPr>
      </w:pPr>
      <w:r>
        <w:rPr>
          <w:rFonts w:hint="eastAsia" w:ascii="楷体_GB2312" w:eastAsia="楷体_GB2312"/>
          <w:sz w:val="32"/>
          <w:szCs w:val="32"/>
          <w:lang w:eastAsia="zh-CN"/>
        </w:rPr>
        <w:t>东城区市场监督管理局</w:t>
      </w:r>
      <w:r>
        <w:rPr>
          <w:rFonts w:hint="eastAsia" w:ascii="楷体_GB2312" w:eastAsia="楷体_GB2312"/>
          <w:sz w:val="32"/>
          <w:szCs w:val="32"/>
        </w:rPr>
        <w:t xml:space="preserve">  </w:t>
      </w:r>
      <w:r>
        <w:rPr>
          <w:rFonts w:hint="eastAsia" w:ascii="楷体_GB2312" w:eastAsia="楷体_GB2312"/>
          <w:sz w:val="32"/>
          <w:szCs w:val="32"/>
          <w:lang w:val="en-US" w:eastAsia="zh-CN"/>
        </w:rPr>
        <w:t>关雪</w:t>
      </w:r>
    </w:p>
    <w:p>
      <w:pPr>
        <w:pStyle w:val="2"/>
        <w:wordWrap/>
        <w:adjustRightInd/>
        <w:snapToGrid/>
        <w:spacing w:line="560" w:lineRule="exact"/>
        <w:rPr>
          <w:rFonts w:hint="eastAsia"/>
          <w:lang w:val="en-US"/>
        </w:rPr>
      </w:pPr>
    </w:p>
    <w:p>
      <w:pPr>
        <w:widowControl w:val="0"/>
        <w:numPr>
          <w:ilvl w:val="0"/>
          <w:numId w:val="0"/>
        </w:numPr>
        <w:wordWrap/>
        <w:adjustRightInd/>
        <w:snapToGrid/>
        <w:spacing w:line="560" w:lineRule="exact"/>
        <w:ind w:left="0" w:leftChars="0" w:right="0" w:firstLine="640" w:firstLineChars="20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大家好！我叫关雪，来自东城区市场监督管理局。</w:t>
      </w:r>
    </w:p>
    <w:p>
      <w:pPr>
        <w:widowControl w:val="0"/>
        <w:numPr>
          <w:ilvl w:val="0"/>
          <w:numId w:val="0"/>
        </w:numPr>
        <w:wordWrap/>
        <w:adjustRightInd/>
        <w:snapToGrid/>
        <w:spacing w:line="560" w:lineRule="exact"/>
        <w:ind w:left="0" w:leftChars="0" w:right="0" w:firstLine="640" w:firstLineChars="200"/>
        <w:jc w:val="left"/>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sz w:val="32"/>
          <w:szCs w:val="32"/>
          <w:highlight w:val="yellow"/>
          <w:lang w:val="en-US" w:eastAsia="zh-CN"/>
        </w:rPr>
        <w:t>（PPT第二页）</w:t>
      </w:r>
      <w:r>
        <w:rPr>
          <w:rFonts w:hint="eastAsia" w:ascii="仿宋_GB2312" w:hAnsi="仿宋_GB2312" w:eastAsia="仿宋_GB2312" w:cs="仿宋_GB2312"/>
          <w:sz w:val="32"/>
          <w:szCs w:val="32"/>
          <w:lang w:val="en-US" w:eastAsia="zh-CN"/>
        </w:rPr>
        <w:t>屏幕上的照片是我作为北京市优秀大学生士兵代表拍摄的征兵宣传海报。是的，在成为市场监管人之前，我曾是一名海军信号兵，执行过“第二十批护航及</w:t>
      </w:r>
      <w:r>
        <w:rPr>
          <w:rFonts w:hint="eastAsia" w:ascii="仿宋_GB2312" w:hAnsi="仿宋_GB2312" w:eastAsia="仿宋_GB2312" w:cs="仿宋_GB2312"/>
          <w:b w:val="0"/>
          <w:bCs w:val="0"/>
          <w:sz w:val="32"/>
          <w:szCs w:val="32"/>
          <w:lang w:val="en-US" w:eastAsia="zh-CN"/>
        </w:rPr>
        <w:t>环球访问”任务。</w:t>
      </w:r>
    </w:p>
    <w:p>
      <w:pPr>
        <w:widowControl w:val="0"/>
        <w:numPr>
          <w:ilvl w:val="0"/>
          <w:numId w:val="0"/>
        </w:numPr>
        <w:wordWrap/>
        <w:adjustRightInd/>
        <w:snapToGrid/>
        <w:spacing w:line="560" w:lineRule="exact"/>
        <w:ind w:left="0" w:leftChars="0" w:right="0" w:firstLine="640" w:firstLineChars="20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val="0"/>
          <w:sz w:val="32"/>
          <w:szCs w:val="32"/>
          <w:lang w:val="en-US" w:eastAsia="zh-CN"/>
        </w:rPr>
        <w:t>随着的一声“起航”，在之后</w:t>
      </w:r>
      <w:r>
        <w:rPr>
          <w:rFonts w:hint="eastAsia" w:ascii="仿宋_GB2312" w:hAnsi="仿宋_GB2312" w:eastAsia="仿宋_GB2312" w:cs="仿宋_GB2312"/>
          <w:sz w:val="32"/>
          <w:szCs w:val="32"/>
          <w:lang w:eastAsia="zh-CN"/>
        </w:rPr>
        <w:t>三百多个孤寂的日夜里，</w:t>
      </w:r>
      <w:r>
        <w:rPr>
          <w:rFonts w:hint="eastAsia" w:ascii="仿宋_GB2312" w:hAnsi="仿宋_GB2312" w:eastAsia="仿宋_GB2312" w:cs="仿宋_GB2312"/>
          <w:sz w:val="32"/>
          <w:szCs w:val="32"/>
          <w:lang w:val="en-US" w:eastAsia="zh-CN"/>
        </w:rPr>
        <w:t>5万余海</w:t>
      </w:r>
      <w:r>
        <w:rPr>
          <w:rFonts w:hint="eastAsia" w:ascii="仿宋_GB2312" w:hAnsi="仿宋_GB2312" w:eastAsia="仿宋_GB2312" w:cs="仿宋_GB2312"/>
          <w:sz w:val="32"/>
          <w:szCs w:val="32"/>
          <w:lang w:val="en-US"/>
        </w:rPr>
        <w:t>里</w:t>
      </w:r>
      <w:r>
        <w:rPr>
          <w:rFonts w:hint="eastAsia" w:ascii="仿宋_GB2312" w:hAnsi="仿宋_GB2312" w:eastAsia="仿宋_GB2312" w:cs="仿宋_GB2312"/>
          <w:sz w:val="32"/>
          <w:szCs w:val="32"/>
          <w:lang w:val="en-US" w:eastAsia="zh-CN"/>
        </w:rPr>
        <w:t>漫长的航程中，人民海军战士始终秉持着“</w:t>
      </w:r>
      <w:r>
        <w:rPr>
          <w:rFonts w:hint="eastAsia" w:ascii="仿宋_GB2312" w:hAnsi="仿宋_GB2312" w:eastAsia="仿宋_GB2312" w:cs="仿宋_GB2312"/>
          <w:b w:val="0"/>
          <w:bCs w:val="0"/>
          <w:sz w:val="32"/>
          <w:szCs w:val="32"/>
          <w:lang w:val="en-US" w:eastAsia="zh-CN"/>
        </w:rPr>
        <w:t>百舸争流千帆竞，借海扬帆奋者先</w:t>
      </w:r>
      <w:r>
        <w:rPr>
          <w:rFonts w:hint="eastAsia" w:ascii="仿宋_GB2312" w:hAnsi="仿宋_GB2312" w:eastAsia="仿宋_GB2312" w:cs="仿宋_GB2312"/>
          <w:sz w:val="32"/>
          <w:szCs w:val="32"/>
          <w:lang w:val="en-US" w:eastAsia="zh-CN"/>
        </w:rPr>
        <w:t>”的无畏。</w:t>
      </w:r>
      <w:r>
        <w:rPr>
          <w:rFonts w:hint="eastAsia" w:ascii="仿宋_GB2312" w:hAnsi="仿宋_GB2312" w:eastAsia="仿宋_GB2312" w:cs="仿宋_GB2312"/>
          <w:sz w:val="32"/>
          <w:szCs w:val="32"/>
          <w:highlight w:val="yellow"/>
          <w:lang w:val="en-US" w:eastAsia="zh-CN"/>
        </w:rPr>
        <w:t>（翻页）</w:t>
      </w:r>
      <w:r>
        <w:rPr>
          <w:rFonts w:hint="eastAsia" w:ascii="仿宋_GB2312" w:hAnsi="仿宋_GB2312" w:eastAsia="仿宋_GB2312" w:cs="仿宋_GB2312"/>
          <w:sz w:val="32"/>
          <w:szCs w:val="32"/>
          <w:lang w:val="en-US"/>
        </w:rPr>
        <w:t>面对十米</w:t>
      </w:r>
      <w:r>
        <w:rPr>
          <w:rFonts w:hint="eastAsia" w:ascii="仿宋_GB2312" w:hAnsi="仿宋_GB2312" w:eastAsia="仿宋_GB2312" w:cs="仿宋_GB2312"/>
          <w:sz w:val="32"/>
          <w:szCs w:val="32"/>
          <w:lang w:val="en-US" w:eastAsia="zh-CN"/>
        </w:rPr>
        <w:t>高的</w:t>
      </w:r>
      <w:r>
        <w:rPr>
          <w:rFonts w:hint="eastAsia" w:ascii="仿宋_GB2312" w:hAnsi="仿宋_GB2312" w:eastAsia="仿宋_GB2312" w:cs="仿宋_GB2312"/>
          <w:sz w:val="32"/>
          <w:szCs w:val="32"/>
          <w:lang w:val="en-US"/>
        </w:rPr>
        <w:t>巨浪</w:t>
      </w:r>
      <w:r>
        <w:rPr>
          <w:rFonts w:hint="eastAsia" w:ascii="仿宋_GB2312" w:hAnsi="仿宋_GB2312" w:eastAsia="仿宋_GB2312" w:cs="仿宋_GB2312"/>
          <w:sz w:val="32"/>
          <w:szCs w:val="32"/>
          <w:lang w:val="en-US" w:eastAsia="zh-CN"/>
        </w:rPr>
        <w:t>和最大</w:t>
      </w:r>
      <w:r>
        <w:rPr>
          <w:rFonts w:hint="eastAsia" w:ascii="仿宋_GB2312" w:hAnsi="仿宋_GB2312" w:eastAsia="仿宋_GB2312" w:cs="仿宋_GB2312"/>
          <w:sz w:val="32"/>
          <w:szCs w:val="32"/>
        </w:rPr>
        <w:t>25</w:t>
      </w:r>
      <w:r>
        <w:rPr>
          <w:rFonts w:hint="eastAsia" w:ascii="仿宋_GB2312" w:hAnsi="仿宋_GB2312" w:eastAsia="仿宋_GB2312" w:cs="仿宋_GB2312"/>
          <w:sz w:val="32"/>
          <w:szCs w:val="32"/>
          <w:lang w:val="en-US"/>
        </w:rPr>
        <w:t>度的</w:t>
      </w:r>
      <w:r>
        <w:rPr>
          <w:rFonts w:hint="eastAsia" w:ascii="仿宋_GB2312" w:hAnsi="仿宋_GB2312" w:eastAsia="仿宋_GB2312" w:cs="仿宋_GB2312"/>
          <w:sz w:val="32"/>
          <w:szCs w:val="32"/>
          <w:lang w:val="en-US" w:eastAsia="zh-CN"/>
        </w:rPr>
        <w:t>舰艇</w:t>
      </w:r>
      <w:r>
        <w:rPr>
          <w:rFonts w:hint="eastAsia" w:ascii="仿宋_GB2312" w:hAnsi="仿宋_GB2312" w:eastAsia="仿宋_GB2312" w:cs="仿宋_GB2312"/>
          <w:sz w:val="32"/>
          <w:szCs w:val="32"/>
          <w:lang w:val="en-US"/>
        </w:rPr>
        <w:t>倾斜</w:t>
      </w:r>
      <w:r>
        <w:rPr>
          <w:rFonts w:hint="eastAsia" w:ascii="仿宋_GB2312" w:hAnsi="仿宋_GB2312" w:eastAsia="仿宋_GB2312" w:cs="仿宋_GB2312"/>
          <w:sz w:val="32"/>
          <w:szCs w:val="32"/>
          <w:lang w:val="en-US" w:eastAsia="zh-CN"/>
        </w:rPr>
        <w:t>角</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我们</w:t>
      </w:r>
      <w:r>
        <w:rPr>
          <w:rFonts w:hint="eastAsia" w:ascii="仿宋_GB2312" w:hAnsi="仿宋_GB2312" w:eastAsia="仿宋_GB2312" w:cs="仿宋_GB2312"/>
          <w:sz w:val="32"/>
          <w:szCs w:val="32"/>
          <w:lang w:val="en-US" w:eastAsia="zh-CN"/>
        </w:rPr>
        <w:t>坚守阵地不退缩</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面对</w:t>
      </w:r>
      <w:r>
        <w:rPr>
          <w:rFonts w:hint="eastAsia" w:ascii="仿宋_GB2312" w:hAnsi="仿宋_GB2312" w:eastAsia="仿宋_GB2312" w:cs="仿宋_GB2312"/>
          <w:sz w:val="32"/>
          <w:szCs w:val="32"/>
          <w:lang w:val="en-US"/>
        </w:rPr>
        <w:t>随时</w:t>
      </w:r>
      <w:r>
        <w:rPr>
          <w:rFonts w:hint="eastAsia" w:ascii="仿宋_GB2312" w:hAnsi="仿宋_GB2312" w:eastAsia="仿宋_GB2312" w:cs="仿宋_GB2312"/>
          <w:sz w:val="32"/>
          <w:szCs w:val="32"/>
        </w:rPr>
        <w:t>可能遇上的海盗，</w:t>
      </w:r>
      <w:r>
        <w:rPr>
          <w:rFonts w:hint="eastAsia" w:ascii="仿宋_GB2312" w:hAnsi="仿宋_GB2312" w:eastAsia="仿宋_GB2312" w:cs="仿宋_GB2312"/>
          <w:sz w:val="32"/>
          <w:szCs w:val="32"/>
          <w:lang w:eastAsia="zh-CN"/>
        </w:rPr>
        <w:t>我们</w:t>
      </w:r>
      <w:r>
        <w:rPr>
          <w:rFonts w:hint="eastAsia" w:ascii="仿宋_GB2312" w:hAnsi="仿宋_GB2312" w:eastAsia="仿宋_GB2312" w:cs="仿宋_GB2312"/>
          <w:sz w:val="32"/>
          <w:szCs w:val="32"/>
          <w:lang w:val="en-US" w:eastAsia="zh-CN"/>
        </w:rPr>
        <w:t>严阵以待不畏惧</w:t>
      </w:r>
      <w:r>
        <w:rPr>
          <w:rFonts w:hint="eastAsia" w:ascii="仿宋_GB2312" w:hAnsi="仿宋_GB2312" w:eastAsia="仿宋_GB2312" w:cs="仿宋_GB2312"/>
          <w:sz w:val="32"/>
          <w:szCs w:val="32"/>
        </w:rPr>
        <w:t>。</w:t>
      </w:r>
    </w:p>
    <w:p>
      <w:pPr>
        <w:widowControl w:val="0"/>
        <w:numPr>
          <w:ilvl w:val="0"/>
          <w:numId w:val="0"/>
        </w:numPr>
        <w:wordWrap/>
        <w:adjustRightInd/>
        <w:snapToGrid/>
        <w:spacing w:line="560" w:lineRule="exact"/>
        <w:ind w:left="0" w:leftChars="0" w:right="0" w:firstLine="640" w:firstLineChars="200"/>
        <w:jc w:val="left"/>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sz w:val="32"/>
          <w:szCs w:val="32"/>
          <w:highlight w:val="yellow"/>
          <w:lang w:val="en-US" w:eastAsia="zh-CN"/>
        </w:rPr>
        <w:t>（翻页）</w:t>
      </w:r>
      <w:bookmarkStart w:id="0" w:name="_GoBack"/>
      <w:bookmarkEnd w:id="0"/>
      <w:r>
        <w:rPr>
          <w:rFonts w:hint="eastAsia" w:ascii="仿宋_GB2312" w:hAnsi="仿宋_GB2312" w:eastAsia="仿宋_GB2312" w:cs="仿宋_GB2312"/>
          <w:b w:val="0"/>
          <w:bCs w:val="0"/>
          <w:sz w:val="32"/>
          <w:szCs w:val="32"/>
          <w:lang w:val="en-US" w:eastAsia="zh-CN"/>
        </w:rPr>
        <w:t>在一次值更中，我突然发现有1批可疑船只正快速接近，“报告首长！目力观测到有5艘可疑小目标正高速向编队右侧运动，无任何捕鱼工具。”“一级反海盗部署！红色信号弹3发、爆震弹3发，做好警告射击准备！”指挥员接连下令。当爆震弹在海面炸响，5艘可疑船只被迫停机漂泊，一场商船遇劫的危机被我军雷霆破解。</w:t>
      </w:r>
    </w:p>
    <w:p>
      <w:pPr>
        <w:widowControl w:val="0"/>
        <w:numPr>
          <w:ilvl w:val="0"/>
          <w:numId w:val="0"/>
        </w:numPr>
        <w:wordWrap/>
        <w:adjustRightInd/>
        <w:snapToGrid/>
        <w:spacing w:line="560" w:lineRule="exact"/>
        <w:ind w:left="0" w:leftChars="0" w:right="0" w:firstLine="640" w:firstLineChars="200"/>
        <w:jc w:val="left"/>
        <w:textAlignment w:val="auto"/>
        <w:outlineLvl w:val="9"/>
        <w:rPr>
          <w:rFonts w:hint="default"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309天的征程让我充分感受到了身为守护者的感动与自豪。我常常会想起被护船舶高高举起的“感谢祖国 感谢海军”标语；想起非洲友人冲我们竖起大拇指感叹着“China No.1”；想起码头上无数华人华侨摇旗欢呼，激动地热泪盈眶。也正因如此，在退伍后我选择了执法岗位，像无数退役老兵一样，“把个人的理想追求融入到党和国家的事业之中”，做市场监管的“红墙”卫士。</w:t>
      </w:r>
    </w:p>
    <w:p>
      <w:pPr>
        <w:widowControl w:val="0"/>
        <w:numPr>
          <w:ilvl w:val="0"/>
          <w:numId w:val="0"/>
        </w:numPr>
        <w:wordWrap/>
        <w:adjustRightInd/>
        <w:snapToGrid/>
        <w:spacing w:line="560" w:lineRule="exact"/>
        <w:ind w:left="0" w:leftChars="0" w:right="0" w:firstLine="640" w:firstLineChars="200"/>
        <w:jc w:val="left"/>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2022年我再次接到了重大任务——驻点国家体育馆保障北京冬奥会和冬残奥会食品安全。我作为闭环内餐饮团队中唯一的一名女同志，在这闭环里一干就是58天。</w:t>
      </w:r>
    </w:p>
    <w:p>
      <w:pPr>
        <w:widowControl w:val="0"/>
        <w:numPr>
          <w:ilvl w:val="0"/>
          <w:numId w:val="0"/>
        </w:numPr>
        <w:wordWrap/>
        <w:adjustRightInd/>
        <w:snapToGrid/>
        <w:spacing w:line="560" w:lineRule="exact"/>
        <w:ind w:left="0" w:leftChars="0" w:right="0" w:firstLine="640" w:firstLineChars="20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val="0"/>
          <w:sz w:val="32"/>
          <w:szCs w:val="32"/>
          <w:lang w:val="en-US" w:eastAsia="zh-CN"/>
        </w:rPr>
        <w:t>我知道，以“竞”字精神做灵魂，才能保持如履薄冰的政治警醒。某次检查中，我在常温储藏间发现了一箱本应冷藏的黄油，根据相关规定我们对其进行了销毁处理。有人问这样的处置是不是太小题大做了?当然不是，黄油作为外籍人</w:t>
      </w:r>
      <w:r>
        <w:rPr>
          <w:rFonts w:hint="eastAsia" w:ascii="仿宋_GB2312" w:hAnsi="仿宋_GB2312" w:eastAsia="仿宋_GB2312" w:cs="仿宋_GB2312"/>
          <w:sz w:val="32"/>
          <w:szCs w:val="32"/>
          <w:lang w:val="en-US" w:eastAsia="zh-CN"/>
        </w:rPr>
        <w:t>员的必备餐食，在室温中极易变质，一旦食用引起外籍人员集体腹泻，那造成的不仅是食品安全事故更可能是国际事件。这样的警觉贯穿了场馆活动的方方面面。在某次颁奖典礼上，一名外籍人员将某国国旗改成了反战标志挥舞着，我第一时间发现了旗帜异常并向安保部门报告，将政治风险化解于无形。</w:t>
      </w:r>
    </w:p>
    <w:p>
      <w:pPr>
        <w:widowControl w:val="0"/>
        <w:numPr>
          <w:ilvl w:val="0"/>
          <w:numId w:val="0"/>
        </w:numPr>
        <w:wordWrap/>
        <w:adjustRightInd/>
        <w:snapToGrid/>
        <w:spacing w:line="560" w:lineRule="exact"/>
        <w:ind w:right="0" w:firstLine="640" w:firstLineChars="20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我知道，以“靖”字精神做脊梁，才能锤炼攻坚克难的奉献品质。冬奥筹备恰逢春节，对于在场馆闭环内的上千名工作人员和志愿者而言，这个春节意义非凡。为了保障大家能过个温馨祥和的新年，监管团队在破晓前就全部到位。拆车辆铅封、巡查监管点位、做食品快检……监管任务紧张持续到深夜。虽然我们来不及吃饭，虽然我们顾不上拜年，但是看着一道道美味的“年夜饭”在我们的监管下上桌，听着各国友人在中国新年气氛感染下互相祝福着，我们的内心充满了自豪。随着跨年钟声的敲响，监管工作终于接近尾声了，“大家都辛苦了，咱一定做好最后的消杀，给牛年啊画个圆满的句号！”我时刻叮嘱着后厨人员。当最后的工作结束，终于能够跟家人道一声“新年快乐”，时间已是后半夜了。“舍小家为大家”，这正是我们一脉相承的忠诚和坚守。</w:t>
      </w:r>
    </w:p>
    <w:p>
      <w:pPr>
        <w:widowControl w:val="0"/>
        <w:numPr>
          <w:ilvl w:val="0"/>
          <w:numId w:val="0"/>
        </w:numPr>
        <w:wordWrap/>
        <w:adjustRightInd/>
        <w:snapToGrid/>
        <w:spacing w:line="560" w:lineRule="exact"/>
        <w:ind w:right="0" w:firstLine="640" w:firstLineChars="20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冬奥盛会闭幕后，奥组委发来感谢信，对我们的辛勤付出给予了充分肯定和高度赞扬。在没有硝烟的战场上，市场监管铁军坚持首善标准，以时时放心不下的责任感、处处如履薄冰的紧迫感，“靖”守着首都核心区“三品一特”安全。</w:t>
      </w:r>
    </w:p>
    <w:p>
      <w:pPr>
        <w:widowControl w:val="0"/>
        <w:numPr>
          <w:ilvl w:val="0"/>
          <w:numId w:val="0"/>
        </w:numPr>
        <w:wordWrap/>
        <w:adjustRightInd/>
        <w:snapToGrid/>
        <w:spacing w:line="560" w:lineRule="exact"/>
        <w:ind w:right="0" w:firstLine="640" w:firstLineChars="200"/>
        <w:jc w:val="left"/>
        <w:textAlignment w:val="auto"/>
        <w:outlineLvl w:val="9"/>
        <w:rPr>
          <w:rFonts w:hint="default" w:ascii="仿宋_GB2312" w:hAnsi="仿宋_GB2312" w:eastAsia="仿宋_GB2312" w:cs="仿宋_GB2312"/>
          <w:color w:val="0000FF"/>
          <w:sz w:val="32"/>
          <w:szCs w:val="32"/>
          <w:lang w:val="en-US" w:eastAsia="zh-CN"/>
        </w:rPr>
      </w:pPr>
      <w:r>
        <w:rPr>
          <w:rFonts w:hint="eastAsia" w:ascii="仿宋_GB2312" w:hAnsi="仿宋_GB2312" w:eastAsia="仿宋_GB2312" w:cs="仿宋_GB2312"/>
          <w:sz w:val="32"/>
          <w:szCs w:val="32"/>
          <w:lang w:val="en-US" w:eastAsia="zh-CN"/>
        </w:rPr>
        <w:t>从保卫海防的大国海军，到执法为民的市场监管，不同的是所在战线，相同的是昂扬的青春和“百舸争流奋楫者先”的蓝色底蕴。从守护人民生命安全，到捍卫人民利益不受侵犯，改变的是手中钢枪，不变的是为党为民的赤子之心和面对党旗时心头涌起的铮铮誓言！作为一名青年干部，一名退役军人，我们将赓续红色血脉，不忘初心、不辱使命、不负韶华！在新征程中乘风破浪、一往无前！</w:t>
      </w:r>
    </w:p>
    <w:sectPr>
      <w:footerReference r:id="rId3" w:type="default"/>
      <w:pgSz w:w="11906" w:h="16838"/>
      <w:pgMar w:top="1701" w:right="1701" w:bottom="1701" w:left="1701" w:header="851" w:footer="992" w:gutter="0"/>
      <w:pgNumType w:fmt="decimal" w:start="1"/>
      <w:cols w:space="720" w:num="1"/>
      <w:rtlGutter w:val="0"/>
      <w:docGrid w:type="lines" w:linePitch="44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华文仿宋">
    <w:panose1 w:val="02010600040101010101"/>
    <w:charset w:val="86"/>
    <w:family w:val="auto"/>
    <w:pitch w:val="default"/>
    <w:sig w:usb0="00000287" w:usb1="080F0000" w:usb2="00000000" w:usb3="00000000" w:csb0="0004009F" w:csb1="DFD70000"/>
  </w:font>
  <w:font w:name="Courier New">
    <w:panose1 w:val="02070309020205020404"/>
    <w:charset w:val="00"/>
    <w:family w:val="modern"/>
    <w:pitch w:val="default"/>
    <w:sig w:usb0="E0002AFF" w:usb1="C0007843" w:usb2="00000009" w:usb3="00000000" w:csb0="400001FF" w:csb1="FFFF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华文中宋">
    <w:panose1 w:val="02010600040101010101"/>
    <w:charset w:val="86"/>
    <w:family w:val="auto"/>
    <w:pitch w:val="default"/>
    <w:sig w:usb0="00000287" w:usb1="080F0000" w:usb2="00000000" w:usb3="00000000" w:csb0="0004009F" w:csb1="DFD70000"/>
  </w:font>
  <w:font w:name="华文彩云">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rFonts w:ascii="宋体" w:hAnsi="宋体" w:eastAsia="华文仿宋" w:cs="黑体"/>
        <w:kern w:val="2"/>
        <w:sz w:val="18"/>
        <w:szCs w:val="24"/>
        <w:lang w:val="en-US" w:eastAsia="zh-CN" w:bidi="ar-SA"/>
      </w:rPr>
      <w:pict>
        <v:rect id="文本框 1" o:spid="_x0000_s4097" o:spt="1" style="position:absolute;left:0pt;margin-top:0pt;height:144pt;width:144pt;mso-position-horizontal:center;mso-position-horizontal-relative:margin;mso-wrap-style:none;z-index:251659264;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rect>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224"/>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rsids>
    <w:rsidRoot w:val="00000000"/>
    <w:rsid w:val="1D495547"/>
    <w:rsid w:val="1E642BCD"/>
    <w:rsid w:val="1F2735E7"/>
    <w:rsid w:val="48196BED"/>
    <w:rsid w:val="61797F4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宋体" w:eastAsia="华文仿宋" w:cs="黑体"/>
      <w:kern w:val="2"/>
      <w:sz w:val="32"/>
      <w:szCs w:val="24"/>
      <w:lang w:val="en-US" w:eastAsia="zh-CN" w:bidi="ar-SA"/>
    </w:rPr>
  </w:style>
  <w:style w:type="paragraph" w:styleId="3">
    <w:name w:val="heading 1"/>
    <w:basedOn w:val="1"/>
    <w:next w:val="1"/>
    <w:qFormat/>
    <w:uiPriority w:val="0"/>
    <w:pPr>
      <w:spacing w:beforeAutospacing="1" w:after="0" w:afterAutospacing="1"/>
      <w:jc w:val="left"/>
    </w:pPr>
    <w:rPr>
      <w:rFonts w:hint="eastAsia" w:ascii="宋体" w:hAnsi="宋体" w:eastAsia="宋体" w:cs="宋体"/>
      <w:b/>
      <w:kern w:val="44"/>
      <w:sz w:val="48"/>
      <w:szCs w:val="48"/>
      <w:lang w:val="en-US" w:eastAsia="zh-CN"/>
    </w:rPr>
  </w:style>
  <w:style w:type="paragraph" w:styleId="4">
    <w:name w:val="heading 3"/>
    <w:basedOn w:val="1"/>
    <w:next w:val="1"/>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rPr>
  </w:style>
  <w:style w:type="character" w:default="1" w:styleId="8">
    <w:name w:val="Default Paragraph Font"/>
    <w:semiHidden/>
    <w:qFormat/>
    <w:uiPriority w:val="0"/>
  </w:style>
  <w:style w:type="table" w:default="1" w:styleId="17">
    <w:name w:val="Normal Table"/>
    <w:semiHidden/>
    <w:qFormat/>
    <w:uiPriority w:val="0"/>
    <w:tblPr>
      <w:tblLayout w:type="fixed"/>
      <w:tblCellMar>
        <w:top w:w="0" w:type="dxa"/>
        <w:left w:w="108" w:type="dxa"/>
        <w:bottom w:w="0" w:type="dxa"/>
        <w:right w:w="108" w:type="dxa"/>
      </w:tblCellMar>
    </w:tblPr>
  </w:style>
  <w:style w:type="paragraph" w:customStyle="1" w:styleId="2">
    <w:name w:val="BodyText"/>
    <w:basedOn w:val="1"/>
    <w:qFormat/>
    <w:uiPriority w:val="0"/>
    <w:pPr>
      <w:widowControl/>
      <w:textAlignment w:val="baseline"/>
    </w:pPr>
    <w:rPr>
      <w:rFonts w:ascii="Calibri" w:hAnsi="Calibri"/>
      <w:szCs w:val="24"/>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rPr>
  </w:style>
  <w:style w:type="character" w:styleId="9">
    <w:name w:val="FollowedHyperlink"/>
    <w:basedOn w:val="8"/>
    <w:qFormat/>
    <w:uiPriority w:val="0"/>
    <w:rPr>
      <w:color w:val="333333"/>
      <w:u w:val="none"/>
    </w:rPr>
  </w:style>
  <w:style w:type="character" w:styleId="10">
    <w:name w:val="Emphasis"/>
    <w:basedOn w:val="8"/>
    <w:qFormat/>
    <w:uiPriority w:val="0"/>
  </w:style>
  <w:style w:type="character" w:styleId="11">
    <w:name w:val="HTML Definition"/>
    <w:basedOn w:val="8"/>
    <w:qFormat/>
    <w:uiPriority w:val="0"/>
  </w:style>
  <w:style w:type="character" w:styleId="12">
    <w:name w:val="HTML Acronym"/>
    <w:basedOn w:val="8"/>
    <w:qFormat/>
    <w:uiPriority w:val="0"/>
  </w:style>
  <w:style w:type="character" w:styleId="13">
    <w:name w:val="HTML Variable"/>
    <w:basedOn w:val="8"/>
    <w:qFormat/>
    <w:uiPriority w:val="0"/>
  </w:style>
  <w:style w:type="character" w:styleId="14">
    <w:name w:val="Hyperlink"/>
    <w:basedOn w:val="8"/>
    <w:qFormat/>
    <w:uiPriority w:val="0"/>
    <w:rPr>
      <w:color w:val="333333"/>
      <w:u w:val="none"/>
    </w:rPr>
  </w:style>
  <w:style w:type="character" w:styleId="15">
    <w:name w:val="HTML Code"/>
    <w:basedOn w:val="8"/>
    <w:qFormat/>
    <w:uiPriority w:val="0"/>
    <w:rPr>
      <w:rFonts w:ascii="Courier New" w:hAnsi="Courier New"/>
      <w:sz w:val="20"/>
    </w:rPr>
  </w:style>
  <w:style w:type="character" w:styleId="16">
    <w:name w:val="HTML Cite"/>
    <w:basedOn w:val="8"/>
    <w:qFormat/>
    <w:uiPriority w:val="0"/>
  </w:style>
  <w:style w:type="character" w:customStyle="1" w:styleId="18">
    <w:name w:val="disabled"/>
    <w:basedOn w:val="8"/>
    <w:qFormat/>
    <w:uiPriority w:val="0"/>
  </w:style>
  <w:style w:type="character" w:customStyle="1" w:styleId="19">
    <w:name w:val="pagecss"/>
    <w:basedOn w:val="8"/>
    <w:qFormat/>
    <w:uiPriority w:val="0"/>
  </w:style>
  <w:style w:type="character" w:customStyle="1" w:styleId="20">
    <w:name w:val="current"/>
    <w:basedOn w:val="8"/>
    <w:qFormat/>
    <w:uiPriority w:val="0"/>
    <w:rPr>
      <w:shd w:val="clear" w:color="000000" w:fill="E2383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1365</Words>
  <Characters>1370</Characters>
  <Lines>0</Lines>
  <Paragraphs>0</Paragraphs>
  <TotalTime>0</TotalTime>
  <ScaleCrop>false</ScaleCrop>
  <LinksUpToDate>false</LinksUpToDate>
  <CharactersWithSpaces>1373</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2022-09-28T16:47:00Z</dcterms:created>
  <dc:creator>Bruin</dc:creator>
  <cp:lastModifiedBy>admin</cp:lastModifiedBy>
  <cp:lastPrinted>2023-08-03T06:15:00Z</cp:lastPrinted>
  <dcterms:modified xsi:type="dcterms:W3CDTF">2023-08-03T09:11:17Z</dcterms:modified>
  <dc:title>以“竞”字精神激昂青春芳华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y fmtid="{D5CDD505-2E9C-101B-9397-08002B2CF9AE}" pid="3" name="ICV">
    <vt:lpwstr>63586D297A5A6DCE9AE64564D35E1609_33</vt:lpwstr>
  </property>
</Properties>
</file>