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b/>
          <w:bCs/>
          <w:sz w:val="24"/>
          <w:szCs w:val="32"/>
          <w:lang w:eastAsia="zh-CN"/>
        </w:rPr>
      </w:pPr>
      <w:r>
        <w:rPr>
          <w:rFonts w:hint="eastAsia"/>
          <w:b/>
          <w:bCs/>
          <w:sz w:val="24"/>
          <w:szCs w:val="32"/>
          <w:lang w:eastAsia="zh-CN"/>
        </w:rPr>
        <w:t>《</w:t>
      </w:r>
      <w:r>
        <w:rPr>
          <w:rFonts w:hint="eastAsia"/>
          <w:b/>
          <w:bCs/>
          <w:sz w:val="24"/>
          <w:szCs w:val="32"/>
        </w:rPr>
        <w:t>自我革命：跳出历史周期率的第二条道路</w:t>
      </w:r>
      <w:r>
        <w:rPr>
          <w:rFonts w:hint="eastAsia"/>
          <w:b/>
          <w:bCs/>
          <w:sz w:val="24"/>
          <w:szCs w:val="32"/>
          <w:lang w:eastAsia="zh-CN"/>
        </w:rPr>
        <w:t>》</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b/>
          <w:bCs/>
          <w:sz w:val="24"/>
          <w:szCs w:val="32"/>
          <w:lang w:eastAsia="zh-CN"/>
        </w:rPr>
      </w:pPr>
      <w:r>
        <w:rPr>
          <w:rFonts w:hint="eastAsia"/>
          <w:b/>
          <w:bCs/>
          <w:sz w:val="24"/>
          <w:szCs w:val="32"/>
          <w:lang w:val="en-US" w:eastAsia="zh-CN"/>
        </w:rPr>
        <w:t>牛新雯</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4"/>
          <w:szCs w:val="32"/>
          <w:lang w:val="en-US" w:eastAsia="zh-CN"/>
        </w:rPr>
      </w:pPr>
      <w:r>
        <w:rPr>
          <w:rFonts w:hint="eastAsia"/>
          <w:sz w:val="24"/>
          <w:szCs w:val="32"/>
          <w:lang w:val="en-US" w:eastAsia="zh-CN"/>
        </w:rPr>
        <w:t>简介：</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sz w:val="24"/>
          <w:szCs w:val="32"/>
          <w:lang w:val="en-US" w:eastAsia="zh-CN"/>
        </w:rPr>
      </w:pPr>
      <w:r>
        <w:rPr>
          <w:rFonts w:hint="eastAsia"/>
          <w:sz w:val="24"/>
          <w:szCs w:val="32"/>
          <w:lang w:val="en-US" w:eastAsia="zh-CN"/>
        </w:rPr>
        <w:t>牛新雯，清华大学马克思主义学院2022级博士研究生，清华大学博士生讲师团讲师、马克思主义学院研究生理论报告团讲师。曾赴往河南安阳团委、新疆库尔勒市、广东深圳华润集团、清华大学五道口金融学院、清华大学经管学院开展多次宣讲。</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default"/>
          <w:sz w:val="24"/>
          <w:szCs w:val="32"/>
          <w:lang w:val="en-US" w:eastAsia="zh-CN"/>
        </w:rPr>
      </w:pPr>
      <w:r>
        <w:rPr>
          <w:rFonts w:hint="eastAsia"/>
          <w:sz w:val="24"/>
          <w:szCs w:val="32"/>
          <w:lang w:val="en-US" w:eastAsia="zh-CN"/>
        </w:rPr>
        <w:t>本宣讲课程从一部脍炙人口的小品引入，通过中纪委发文痛骂该小品讽刺暗喻的躺平式干部，表明中国共产党通过自我革命跳出历史周期率的的决心。第一部分追溯了跳出历史周期率的第一条道路“民主”的提出背景和实践方式，以讲故事的方式，娓娓道来地回顾了中国共产党为跳出和破解历史周期率找出的第一条道路时候进行的探索。第二部分阐释了跳出历史周期率第二条道路“自我革命”的实践路径，从反腐败斗争、坚持人民立场、增强忧患意识、坚持中国共产党的领导四个方面分析“自我革命”的实践路径，通过足协反腐、中共共产党成立一百周年上习近平总书记的讲话等这些鲜活生动的案例，分析了这些实践路径的具体举措。该课程第三部分分析了两条道路的联系和区别，第二条道路是第一条道路的延续和继承，该课程从民主制度和全过程民主上分析了两条道路的联系，从监督主体和时代背景分析了两条道路的各自的特点，全部课程理论和生动案例相结合，用身边的故事和独特的视角讲好现代政治理论。</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mZDFlYWM1ZWExNTdiZGFiZDU4ODhiYjRmMGUxNGQifQ=="/>
  </w:docVars>
  <w:rsids>
    <w:rsidRoot w:val="00000000"/>
    <w:rsid w:val="0D78553E"/>
    <w:rsid w:val="0F512CFA"/>
    <w:rsid w:val="2CA4074F"/>
    <w:rsid w:val="4F80117C"/>
    <w:rsid w:val="716E1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2023-10-11T15:00:00Z</dcterms:created>
  <dc:creator>Cici</dc:creator>
  <cp:lastModifiedBy>2021310244</cp:lastModifiedBy>
  <dcterms:modified xsi:type="dcterms:W3CDTF">2023-10-13T01:14:08Z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4FA65EFDC8354B5FAB885BFFDCA92D12_12</vt:lpwstr>
  </property>
</Properties>
</file>