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理论宣讲视频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简介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“学习二十大精神，讲好中轴线故事”党课，时逢全党全国学习二十大精神的高潮之中，北京中轴线申遗也在紧锣密鼓推行之中，如何乘大好形势之东风，响应习近平总书记伟大号召，利用中轴线极其深厚的文化资源和特殊地位，为建设中华民族现代文明鼓劲出力，成为党课的一个重要题目。</w:t>
      </w: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与以往宣讲重点在于中轴线的历史和构成有所不同，这次突出“申遗”主题，组织了“申遗背景下北京中轴线十问”。</w:t>
      </w:r>
      <w:r>
        <w:rPr>
          <w:rFonts w:hint="eastAsia" w:ascii="仿宋" w:hAnsi="仿宋" w:eastAsia="仿宋"/>
          <w:b/>
          <w:sz w:val="32"/>
          <w:szCs w:val="32"/>
        </w:rPr>
        <w:t>主要内容如下：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1.开讲说明：什么是申遗、目标是什么、为什么要申遗，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/>
          <w:sz w:val="32"/>
          <w:szCs w:val="32"/>
        </w:rPr>
        <w:t>强调申遗不是终极目标，重点在于保护、传承、发展，在于建设中华民族现代文明。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为帮助听众尽快进入“中轴线申遗”的情景，回顾了北京市提出申遗目标之后的一系列举措，以及各领域和广大市民的积极响应（尤其是近期出现的热潮），其中包括北京联合大学人的努力奉献，这是取得现场热烈效果的有力举措之一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3.紧扣“申遗”，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连</w:t>
      </w:r>
      <w:r>
        <w:rPr>
          <w:rFonts w:hint="eastAsia" w:ascii="仿宋" w:hAnsi="仿宋" w:eastAsia="仿宋"/>
          <w:sz w:val="32"/>
          <w:szCs w:val="32"/>
        </w:rPr>
        <w:t>设十问，紧紧引导听众积极思考。从最简单的中轴线的次序，到涉及本质的中轴线的内涵、是线还是点、一直到近当代天安门广场与中轴线（集中体现中华文明五大特性和建设中华民族现代文明的适宜例证）；以及中轴线的历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沿革</w:t>
      </w:r>
      <w:r>
        <w:rPr>
          <w:rFonts w:hint="eastAsia" w:ascii="仿宋" w:hAnsi="仿宋" w:eastAsia="仿宋"/>
          <w:sz w:val="32"/>
          <w:szCs w:val="32"/>
        </w:rPr>
        <w:t>、文化内涵要点、如何判断申遗的依据、范围，引导听众进一步提升文化自信，讲好中国故事。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4.留下思考题，如何总结北京中轴线及其申遗，发挥党员作用。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208"/>
    <w:rsid w:val="003875DD"/>
    <w:rsid w:val="00862208"/>
    <w:rsid w:val="00942E60"/>
    <w:rsid w:val="46E3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471</Characters>
  <Lines>3</Lines>
  <Paragraphs>1</Paragraphs>
  <TotalTime>5</TotalTime>
  <ScaleCrop>false</ScaleCrop>
  <LinksUpToDate>false</LinksUpToDate>
  <CharactersWithSpaces>552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2023-10-16T07:25:00Z</dcterms:created>
  <dc:creator>张晓</dc:creator>
  <cp:lastModifiedBy>龙婕</cp:lastModifiedBy>
  <dcterms:modified xsi:type="dcterms:W3CDTF">2023-10-16T07:33:02Z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53B1716C601B47C7ADBD37638F5DC2E1</vt:lpwstr>
  </property>
</Properties>
</file>