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200"/>
        <w:jc w:val="center"/>
        <w:textAlignment w:val="auto"/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  <w:lang w:val="en-US" w:eastAsia="zh-CN"/>
        </w:rPr>
        <w:t>“深入学习习近平新时代中国特色社会主义思想”课程简介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center"/>
        <w:textAlignment w:val="auto"/>
        <w:rPr>
          <w:rFonts w:hint="eastAsia" w:ascii="楷体_GB2312" w:hAnsi="仿宋" w:eastAsia="楷体_GB2312"/>
          <w:sz w:val="30"/>
          <w:szCs w:val="30"/>
          <w:lang w:val="en-US" w:eastAsia="zh-CN"/>
        </w:rPr>
      </w:pPr>
      <w:r>
        <w:rPr>
          <w:rFonts w:hint="eastAsia" w:ascii="楷体_GB2312" w:hAnsi="仿宋" w:eastAsia="楷体_GB2312"/>
          <w:sz w:val="30"/>
          <w:szCs w:val="30"/>
          <w:lang w:val="en-US" w:eastAsia="zh-CN"/>
        </w:rPr>
        <w:t>中共北京市丰台区委党校  杨新武 副教授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rPr>
          <w:rFonts w:hint="eastAsia" w:ascii="仿宋_GB2312" w:hAnsi="宋体" w:eastAsia="仿宋_GB2312" w:cs="宋体"/>
          <w:kern w:val="0"/>
          <w:sz w:val="30"/>
          <w:szCs w:val="30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  <w:lang w:val="en-US" w:eastAsia="zh-CN"/>
        </w:rPr>
        <w:t>本课程结合党的十九届六中全会及二十大精神，结合新时代十年的伟大变革，从“为何学”——理解习近平新时代中国特色社会主义思想的重大意义、“学什么”——掌握习近平新时代中国特色社会主义思想的核心内容、“怎么学”——深刻把握习近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0"/>
          <w:szCs w:val="30"/>
          <w:lang w:val="en-US" w:eastAsia="zh-CN"/>
        </w:rPr>
        <w:t>平新时代中国特色社会主义思想的世界观方法论三个方面进行阐释，帮助学员增强理论自信，推动实际工作。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4ZmY2Yjk0YjgxMjcyMTlmZThhYmMyMTZiYWExZjkifQ=="/>
  </w:docVars>
  <w:rsids>
    <w:rsidRoot w:val="21FE29A3"/>
    <w:rsid w:val="21FE29A3"/>
    <w:rsid w:val="31D9559E"/>
    <w:rsid w:val="411318A0"/>
    <w:rsid w:val="52A52326"/>
    <w:rsid w:val="73494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2023-10-19T04:03:00Z</dcterms:created>
  <dc:creator>admin</dc:creator>
  <cp:lastModifiedBy>Bill</cp:lastModifiedBy>
  <dcterms:modified xsi:type="dcterms:W3CDTF">2023-11-13T04:26:35Z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1AE24DBA52FC4F888739DB814544CB27_11</vt:lpwstr>
  </property>
</Properties>
</file>