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1"/>
          <w:left w:val="none" w:color="auto" w:sz="0" w:space="4"/>
          <w:bottom w:val="none" w:color="auto" w:sz="0" w:space="1"/>
          <w:right w:val="none" w:color="auto" w:sz="0" w:space="4"/>
        </w:pBd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《怀柔科学城的发展与突破》内容简介：</w:t>
      </w:r>
    </w:p>
    <w:p>
      <w:pPr>
        <w:pBdr>
          <w:top w:val="none" w:color="auto" w:sz="0" w:space="1"/>
          <w:left w:val="none" w:color="auto" w:sz="0" w:space="4"/>
          <w:bottom w:val="none" w:color="auto" w:sz="0" w:space="1"/>
          <w:right w:val="none" w:color="auto" w:sz="0" w:space="4"/>
        </w:pBdr>
        <w:ind w:firstLine="72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当前，中美两国进入激烈的角力局面，面对美国的步步紧逼，建设和运营好怀柔科学城，不仅关系着我国基础研究的强度和广度，更关系着中美两国的科技竞争的胜负，关系着中华民族的伟大复兴的进程。讲好怀柔科学城的发展与突破课程，可以让更多人了解科学城，热爱科学城，进而为建设科学城出力。</w:t>
      </w:r>
    </w:p>
    <w:p>
      <w:pPr>
        <w:pBdr>
          <w:top w:val="none" w:color="auto" w:sz="0" w:space="1"/>
          <w:left w:val="none" w:color="auto" w:sz="0" w:space="4"/>
          <w:bottom w:val="none" w:color="auto" w:sz="0" w:space="1"/>
          <w:right w:val="none" w:color="auto" w:sz="0" w:space="4"/>
        </w:pBdr>
        <w:ind w:firstLine="72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《怀柔科学城的发展与突破》主要介绍四个方面内容，一怀柔科学城是什么；二怀柔科学城有什么；三怀柔科学城突破什么；四怀柔科学城影响什么。</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第一部分介绍了怀柔的来历、区情，科学城的定义和分类；进而介绍怀柔科学城的战略定位、发展目标、产业方向和空间布局。第二部分讲解了怀柔科学城重大科技基础设施初步形成，各类研究机构不断入驻，引进高端科学家彰显厚度，建立多个孵化器推动成果转化，城市配套日趋完善，就业机会逐步增多。第三部</w:t>
      </w:r>
      <w:r>
        <w:rPr>
          <w:rFonts w:hint="default" w:ascii="仿宋_GB2312" w:hAnsi="仿宋_GB2312" w:eastAsia="仿宋_GB2312" w:cs="仿宋_GB2312"/>
          <w:sz w:val="32"/>
          <w:szCs w:val="32"/>
          <w:lang w:eastAsia="zh-CN"/>
        </w:rPr>
        <w:t>分</w:t>
      </w:r>
      <w:bookmarkStart w:id="0" w:name="_GoBack"/>
      <w:bookmarkEnd w:id="0"/>
      <w:r>
        <w:rPr>
          <w:rFonts w:hint="eastAsia" w:ascii="仿宋_GB2312" w:hAnsi="仿宋_GB2312" w:eastAsia="仿宋_GB2312" w:cs="仿宋_GB2312"/>
          <w:sz w:val="32"/>
          <w:szCs w:val="32"/>
          <w:lang w:val="en-US" w:eastAsia="zh-CN"/>
        </w:rPr>
        <w:t>指明怀柔科学城要在培育仪器传感器业和科级服务业、引进一流研究型大学和人才体制机制上突破。第四部分论证建设怀柔科学城的影响，就在于这是习近平总书记关于科技创新重要论述在怀柔的生动实践，并分别论述了它对怀柔高质量发展、对北京建设国际科创中心和对国家加强基础研究的重要意义和重大影响。</w:t>
      </w:r>
    </w:p>
    <w:p>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F2CDA"/>
    <w:rsid w:val="7DCF2CDA"/>
    <w:rsid w:val="FFF28D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afterAutospacing="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2023-10-24T17:03:00Z</dcterms:created>
  <dc:creator>王雨</dc:creator>
  <cp:lastModifiedBy>user</cp:lastModifiedBy>
  <dcterms:modified xsi:type="dcterms:W3CDTF">2023-10-27T16:20:19Z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ies>
</file>