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视频说明文档</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报告人：王建敏，首都医科大学附属北京佑安医院党委副书记、纪委书记</w:t>
      </w: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报告题目：深入推进全面从严治党，为卫生健康事业高质量发展保驾护航</w:t>
      </w: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报告时间：2023年7月</w:t>
      </w: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视频时长：50分</w:t>
      </w: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是否同意网上公益展播：是</w:t>
      </w: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视频内容介绍：</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习近平总书</w:t>
      </w:r>
      <w:bookmarkStart w:id="0" w:name="_GoBack"/>
      <w:bookmarkEnd w:id="0"/>
      <w:r>
        <w:rPr>
          <w:rFonts w:hint="eastAsia" w:ascii="仿宋_GB2312" w:eastAsia="仿宋_GB2312"/>
          <w:sz w:val="32"/>
          <w:szCs w:val="32"/>
          <w:lang w:val="en-US" w:eastAsia="zh-CN"/>
        </w:rPr>
        <w:t>记</w:t>
      </w:r>
      <w:r>
        <w:rPr>
          <w:rFonts w:hint="eastAsia" w:ascii="仿宋_GB2312" w:eastAsia="仿宋_GB2312"/>
          <w:sz w:val="32"/>
          <w:szCs w:val="32"/>
        </w:rPr>
        <w:t>深刻指出</w:t>
      </w:r>
      <w:r>
        <w:rPr>
          <w:rFonts w:hint="eastAsia" w:ascii="仿宋_GB2312" w:eastAsia="仿宋_GB2312"/>
          <w:sz w:val="32"/>
          <w:szCs w:val="32"/>
          <w:lang w:eastAsia="zh-CN"/>
        </w:rPr>
        <w:t>“</w:t>
      </w:r>
      <w:r>
        <w:rPr>
          <w:rFonts w:hint="eastAsia" w:ascii="仿宋_GB2312" w:eastAsia="仿宋_GB2312"/>
          <w:sz w:val="32"/>
          <w:szCs w:val="32"/>
        </w:rPr>
        <w:t>把党的建设作为一项伟大工程来推进，并且始终坚持党要管党、从严治党的原则和方针，是我们党的一大创举，也是立党立国、兴党强国的一大法宝。”强调要把全的要求、严的基调、治的理念落实到全面从严治党体系的构建之中</w:t>
      </w:r>
      <w:r>
        <w:rPr>
          <w:rFonts w:hint="eastAsia" w:ascii="仿宋_GB2312" w:eastAsia="仿宋_GB2312"/>
          <w:sz w:val="32"/>
          <w:szCs w:val="32"/>
          <w:lang w:eastAsia="zh-CN"/>
        </w:rPr>
        <w:t>，</w:t>
      </w:r>
      <w:r>
        <w:rPr>
          <w:rFonts w:hint="eastAsia" w:ascii="仿宋_GB2312" w:eastAsia="仿宋_GB2312"/>
          <w:sz w:val="32"/>
          <w:szCs w:val="32"/>
        </w:rPr>
        <w:t>为党和国家事业健康发展提供政治、思想、组织保证。</w:t>
      </w:r>
      <w:r>
        <w:rPr>
          <w:rFonts w:hint="eastAsia" w:ascii="仿宋_GB2312" w:eastAsia="仿宋_GB2312"/>
          <w:sz w:val="32"/>
          <w:szCs w:val="32"/>
          <w:lang w:val="en-US" w:eastAsia="zh-CN"/>
        </w:rPr>
        <w:t>讲座</w:t>
      </w:r>
      <w:r>
        <w:rPr>
          <w:rFonts w:hint="eastAsia" w:ascii="仿宋_GB2312" w:eastAsia="仿宋_GB2312"/>
          <w:sz w:val="32"/>
          <w:szCs w:val="32"/>
        </w:rPr>
        <w:t>从回顾党的思想建设历程和党内历次主题教育聚焦解决的突出问题及取得的实际成效等方面引入，围绕学习贯彻党的二十大精神和二十届中央纪委二次全会精神等，重点从深刻理解开展主题教育的重要意义，深刻领会全面从严治党的重要意义，新时代全面从严治党的举措和成效，当前卫生健康系统全面从严治党的形势和任务以及全面从严治党永远在路上等五个方面进行了深入浅出的生动讲解。</w:t>
      </w:r>
      <w:r>
        <w:rPr>
          <w:rFonts w:hint="eastAsia" w:ascii="仿宋_GB2312" w:eastAsia="仿宋_GB2312"/>
          <w:sz w:val="32"/>
          <w:szCs w:val="32"/>
          <w:lang w:val="en-US" w:eastAsia="zh-CN"/>
        </w:rPr>
        <w:t>同时</w:t>
      </w:r>
      <w:r>
        <w:rPr>
          <w:rFonts w:hint="eastAsia" w:ascii="仿宋_GB2312" w:eastAsia="仿宋_GB2312"/>
          <w:sz w:val="32"/>
          <w:szCs w:val="32"/>
        </w:rPr>
        <w:t>对什么是“大党独有难题”、怎样解决“大党独有难题”和两个“永远在路上”等新时代党的建设的重要理论和实践问题</w:t>
      </w:r>
      <w:r>
        <w:rPr>
          <w:rFonts w:hint="eastAsia" w:ascii="仿宋_GB2312" w:eastAsia="仿宋_GB2312"/>
          <w:sz w:val="32"/>
          <w:szCs w:val="32"/>
          <w:lang w:val="en-US" w:eastAsia="zh-CN"/>
        </w:rPr>
        <w:t>进行了深入阐释和讲解</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004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汉仪中宋简"/>
    <w:panose1 w:val="02010600030101010101"/>
    <w:charset w:val="00"/>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iNjBiNjQ3NGViZTY0NzU3MzBjNjkzMjc4MTFjNjMifQ=="/>
  </w:docVars>
  <w:rsids>
    <w:rsidRoot w:val="356E63A1"/>
    <w:rsid w:val="356E63A1"/>
    <w:rsid w:val="7CDF242F"/>
    <w:rsid w:val="EF7F0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customStyle="1" w:styleId="5">
    <w:name w:val="通哥正文"/>
    <w:basedOn w:val="1"/>
    <w:next w:val="1"/>
    <w:qFormat/>
    <w:uiPriority w:val="0"/>
    <w:pPr>
      <w:adjustRightInd w:val="0"/>
      <w:snapToGrid w:val="0"/>
      <w:spacing w:line="580" w:lineRule="exact"/>
      <w:ind w:firstLine="640" w:firstLineChars="200"/>
    </w:pPr>
    <w:rPr>
      <w:rFonts w:eastAsia="仿宋_GB2312" w:cs="Times New Roman"/>
      <w:kern w:val="2"/>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2023-10-24T17:43:00Z</dcterms:created>
  <dc:creator>86130</dc:creator>
  <cp:lastModifiedBy>admin</cp:lastModifiedBy>
  <cp:lastPrinted>2023-11-15T18:02:00Z</cp:lastPrinted>
  <dcterms:modified xsi:type="dcterms:W3CDTF">2023-11-15T13:25:30Z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AAA0AD30F76F4294AC7781E8500AB6E5_11</vt:lpwstr>
  </property>
</Properties>
</file>