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二十大精神宣讲稿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门头沟区军庄镇副镇长、区宣讲团成员 王晓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各位农工委的党员和各镇宣讲员：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大家好。党的二十大在</w:t>
      </w:r>
      <w:r>
        <w:rPr>
          <w:rFonts w:hint="default" w:ascii="仿宋_GB2312" w:hAnsi="仿宋_GB2312" w:eastAsia="仿宋_GB2312" w:cs="仿宋_GB2312"/>
          <w:sz w:val="32"/>
          <w:szCs w:val="32"/>
          <w:lang w:val="en-US" w:eastAsia="zh-CN"/>
        </w:rPr>
        <w:t>2022年10月16日至22日在北京召开</w:t>
      </w:r>
      <w:r>
        <w:rPr>
          <w:rFonts w:hint="eastAsia" w:ascii="仿宋_GB2312" w:hAnsi="仿宋_GB2312" w:eastAsia="仿宋_GB2312" w:cs="仿宋_GB2312"/>
          <w:sz w:val="32"/>
          <w:szCs w:val="32"/>
          <w:lang w:val="en-US" w:eastAsia="zh-CN"/>
        </w:rPr>
        <w:t>，这次大会在党和国家历史上具有重要里程碑意义</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今年是落实二十大的开局之年，说落实，那么前提就需要我们认真学习、领会、理解和把握二十大精神。现在全国从上至下都将学习二十大精神作为首要的政治任务来抓，今天我非常荣幸能够作为区二十大精神宣讲员来到区农工委宣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载二十大精神的主要就是二十大报告。报告共十五章，如果分为总论和分论的话，那第一二三章可以说是总论部分，主要是回顾总结经验、提出目标任务；第四到十五章就是分论部分，是对未来五年如何实现目标任务的具体举措。今天我主要是汇报我对于总论及分论中涉及全面推进乡村振兴的部分学习体会，总共分为五个部分，</w:t>
      </w:r>
      <w:r>
        <w:rPr>
          <w:rFonts w:hint="eastAsia" w:ascii="仿宋_GB2312" w:hAnsi="仿宋_GB2312" w:eastAsia="仿宋_GB2312" w:cs="仿宋_GB2312"/>
          <w:color w:val="auto"/>
          <w:kern w:val="2"/>
          <w:sz w:val="32"/>
          <w:szCs w:val="32"/>
          <w:u w:val="none"/>
          <w:lang w:val="en-US" w:eastAsia="zh-CN" w:bidi="ar-SA"/>
        </w:rPr>
        <w:t>有不妥之处，请多批评指正</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第一，关于党的二十大的主题及主要成果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（一）党的二十大的主题。</w:t>
      </w:r>
      <w:r>
        <w:rPr>
          <w:rFonts w:hint="eastAsia" w:ascii="仿宋_GB2312" w:hAnsi="仿宋_GB2312" w:eastAsia="仿宋_GB2312" w:cs="仿宋_GB2312"/>
          <w:sz w:val="32"/>
          <w:szCs w:val="32"/>
          <w:lang w:val="en-US" w:eastAsia="zh-CN"/>
        </w:rPr>
        <w:t>党的全国代表大会必须有一个统摄全局的主题，目的是要向党内外、国内外鲜明宣示，中国共产党和中国人民在新征程上举什么旗、走什么路、以什么样的精神状态、朝着什么样的目标继续前进。党的二十大的主题是：</w:t>
      </w:r>
      <w:r>
        <w:rPr>
          <w:rFonts w:hint="eastAsia" w:ascii="仿宋_GB2312" w:hAnsi="仿宋_GB2312" w:eastAsia="仿宋_GB2312" w:cs="仿宋_GB2312"/>
          <w:b/>
          <w:bCs/>
          <w:sz w:val="32"/>
          <w:szCs w:val="32"/>
          <w:lang w:val="en-US" w:eastAsia="zh-CN"/>
        </w:rPr>
        <w:t>高举中国特色社会主义伟大旗帜，全面贯彻习近平新时代中国特色社会主义思想，弘扬伟大建党精神，自信自强、守正创新，踔厉奋发、勇毅前行，为全面建设社会主义现代化国家、全面推进中华民族伟大复兴而团结奋斗</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这段文字说了什么？其中，</w:t>
      </w:r>
      <w:r>
        <w:rPr>
          <w:rFonts w:hint="eastAsia" w:ascii="仿宋_GB2312" w:hAnsi="仿宋_GB2312" w:eastAsia="仿宋_GB2312" w:cs="仿宋_GB2312"/>
          <w:b/>
          <w:bCs/>
          <w:sz w:val="32"/>
          <w:szCs w:val="32"/>
          <w:lang w:val="en-US" w:eastAsia="zh-CN"/>
        </w:rPr>
        <w:t>“高举中国特色社会主义伟大旗帜、全面贯彻习近平新时代中国特色社会主义思想”</w:t>
      </w:r>
      <w:r>
        <w:rPr>
          <w:rFonts w:hint="eastAsia" w:ascii="仿宋_GB2312" w:hAnsi="仿宋_GB2312" w:eastAsia="仿宋_GB2312" w:cs="仿宋_GB2312"/>
          <w:sz w:val="32"/>
          <w:szCs w:val="32"/>
          <w:lang w:val="en-US" w:eastAsia="zh-CN"/>
        </w:rPr>
        <w:t>，强调的是“旗帜”和“道路”问题，旗帜就是中国特色社会主义伟大旗帜，道路就是中国特色社会主义道路，就是要郑重宣示，全党必须坚持以马克思主义中国化时代化最新成果为指导，坚定中国特色社会主义道路自信、理论自信、制度自信、文化自信，坚持道不变、志不改，确保党和国家事业始终沿着正确方向前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接着就是精神状态。</w:t>
      </w:r>
      <w:r>
        <w:rPr>
          <w:rFonts w:hint="eastAsia" w:ascii="仿宋_GB2312" w:hAnsi="仿宋_GB2312" w:eastAsia="仿宋_GB2312" w:cs="仿宋_GB2312"/>
          <w:sz w:val="32"/>
          <w:szCs w:val="32"/>
          <w:lang w:val="en-US" w:eastAsia="zh-CN"/>
        </w:rPr>
        <w:t>首先弘扬“</w:t>
      </w:r>
      <w:r>
        <w:rPr>
          <w:rFonts w:hint="eastAsia" w:ascii="仿宋_GB2312" w:hAnsi="仿宋_GB2312" w:eastAsia="仿宋_GB2312" w:cs="仿宋_GB2312"/>
          <w:b/>
          <w:bCs/>
          <w:sz w:val="32"/>
          <w:szCs w:val="32"/>
          <w:lang w:val="en-US" w:eastAsia="zh-CN"/>
        </w:rPr>
        <w:t>伟大建党精神</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bCs w:val="0"/>
          <w:sz w:val="32"/>
          <w:szCs w:val="32"/>
          <w:lang w:val="en-US" w:eastAsia="zh-CN"/>
        </w:rPr>
        <w:t>习近平总书记在庆祝中国共产党成立100周年大会上的重要讲话中，总结、概括、提炼了我们党在百年奋斗历程中形成的伟大建党精神，这就是“坚持真理、坚守</w:t>
      </w:r>
      <w:r>
        <w:rPr>
          <w:rFonts w:hint="eastAsia" w:ascii="仿宋_GB2312" w:hAnsi="仿宋_GB2312" w:eastAsia="仿宋_GB2312" w:cs="仿宋_GB2312"/>
          <w:b w:val="0"/>
          <w:bCs w:val="0"/>
          <w:color w:val="auto"/>
          <w:sz w:val="32"/>
          <w:szCs w:val="32"/>
          <w:lang w:val="en-US" w:eastAsia="zh-CN"/>
        </w:rPr>
        <w:t>理想，践行初心、担当使命，不怕牺牲、英勇斗争，对党忠诚、不负人民”，深刻揭示了中国共产党的特质，为我们走好新的赶考之路提供了强大的精神动力和丰厚的精神滋养。然后是</w:t>
      </w:r>
      <w:r>
        <w:rPr>
          <w:rFonts w:hint="eastAsia" w:ascii="仿宋_GB2312" w:hAnsi="仿宋_GB2312" w:eastAsia="仿宋_GB2312" w:cs="仿宋_GB2312"/>
          <w:b/>
          <w:bCs/>
          <w:sz w:val="32"/>
          <w:szCs w:val="32"/>
          <w:lang w:val="en-US" w:eastAsia="zh-CN"/>
        </w:rPr>
        <w:t>“自信自强、守正创新，踔厉奋发、勇毅前行”，</w:t>
      </w:r>
      <w:r>
        <w:rPr>
          <w:rFonts w:hint="eastAsia" w:ascii="仿宋_GB2312" w:hAnsi="仿宋_GB2312" w:eastAsia="仿宋_GB2312" w:cs="仿宋_GB2312"/>
          <w:sz w:val="32"/>
          <w:szCs w:val="32"/>
          <w:lang w:val="en-US" w:eastAsia="zh-CN"/>
        </w:rPr>
        <w:t>是要郑重宣示，全党必须保持自信果敢、自强不息的精神风貌，保持定力、勇于变革的工作态度，永不懈怠、锐意进取的奋斗姿态，使各项工作更好体现时代性、把握规律性、富于创造性。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接着是朝着什么样的目标前进，</w:t>
      </w:r>
      <w:r>
        <w:rPr>
          <w:rFonts w:hint="eastAsia" w:ascii="仿宋_GB2312" w:hAnsi="仿宋_GB2312" w:eastAsia="仿宋_GB2312" w:cs="仿宋_GB2312"/>
          <w:sz w:val="32"/>
          <w:szCs w:val="32"/>
          <w:lang w:val="en-US" w:eastAsia="zh-CN"/>
        </w:rPr>
        <w:t>我们的奋斗目标就是要</w:t>
      </w:r>
      <w:r>
        <w:rPr>
          <w:rFonts w:hint="eastAsia" w:ascii="仿宋_GB2312" w:hAnsi="仿宋_GB2312" w:eastAsia="仿宋_GB2312" w:cs="仿宋_GB2312"/>
          <w:b/>
          <w:bCs/>
          <w:sz w:val="32"/>
          <w:szCs w:val="32"/>
          <w:lang w:val="en-US" w:eastAsia="zh-CN"/>
        </w:rPr>
        <w:t>“全面建设社会主义现代化国家、全面推进中华民族伟大复兴”。这告诉我们，</w:t>
      </w:r>
      <w:r>
        <w:rPr>
          <w:rFonts w:hint="eastAsia" w:ascii="仿宋_GB2312" w:hAnsi="仿宋_GB2312" w:eastAsia="仿宋_GB2312" w:cs="仿宋_GB2312"/>
          <w:sz w:val="32"/>
          <w:szCs w:val="32"/>
          <w:lang w:val="en-US" w:eastAsia="zh-CN"/>
        </w:rPr>
        <w:t>全党必须紧紧扭住新时代新征程党的中心任务，集中一切力量，排除一切干扰，坚持以中国式现代化全面推进中华民族伟大复兴。纵观整个报告，就是其实就是始终围绕这个主题来展开的，可以说这是报告的灵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围绕大会主题，</w:t>
      </w:r>
      <w:r>
        <w:rPr>
          <w:rFonts w:hint="eastAsia" w:ascii="仿宋_GB2312" w:hAnsi="仿宋_GB2312" w:eastAsia="仿宋_GB2312" w:cs="仿宋_GB2312"/>
          <w:b/>
          <w:bCs/>
          <w:sz w:val="32"/>
          <w:szCs w:val="32"/>
          <w:lang w:val="en-US" w:eastAsia="zh-CN"/>
        </w:rPr>
        <w:t>报告提出了“三个务必”，</w:t>
      </w:r>
      <w:r>
        <w:rPr>
          <w:rFonts w:hint="eastAsia" w:ascii="仿宋_GB2312" w:hAnsi="仿宋_GB2312" w:eastAsia="仿宋_GB2312" w:cs="仿宋_GB2312"/>
          <w:sz w:val="32"/>
          <w:szCs w:val="32"/>
          <w:lang w:val="en-US" w:eastAsia="zh-CN"/>
        </w:rPr>
        <w:t>号召全党同志“务必不忘初心、牢记使命，务必谦虚谨慎、艰苦奋斗，务必敢于斗争、善于斗争”。“三个务必”与毛泽东70多年前提出的“两个务必”既一脉相承又与时俱进。</w:t>
      </w:r>
      <w:r>
        <w:rPr>
          <w:rFonts w:hint="eastAsia" w:ascii="仿宋_GB2312" w:hAnsi="仿宋_GB2312" w:eastAsia="仿宋_GB2312" w:cs="仿宋_GB2312"/>
          <w:b/>
          <w:bCs/>
          <w:sz w:val="32"/>
          <w:szCs w:val="32"/>
          <w:lang w:val="en-US" w:eastAsia="zh-CN"/>
        </w:rPr>
        <w:t>“两个务必”，</w:t>
      </w:r>
      <w:r>
        <w:rPr>
          <w:rFonts w:hint="eastAsia" w:ascii="仿宋_GB2312" w:hAnsi="仿宋_GB2312" w:eastAsia="仿宋_GB2312" w:cs="仿宋_GB2312"/>
          <w:b w:val="0"/>
          <w:bCs w:val="0"/>
          <w:sz w:val="32"/>
          <w:szCs w:val="32"/>
          <w:lang w:val="en-US" w:eastAsia="zh-CN"/>
        </w:rPr>
        <w:t>也就是“务必使同志们继续地保持谦虚、谨慎、不骄、不躁的作风，务必使同志们继续地保持</w:t>
      </w:r>
      <w:r>
        <w:rPr>
          <w:rFonts w:hint="eastAsia" w:ascii="仿宋_GB2312" w:hAnsi="仿宋_GB2312" w:eastAsia="仿宋_GB2312" w:cs="仿宋_GB2312"/>
          <w:b w:val="0"/>
          <w:bCs w:val="0"/>
          <w:sz w:val="32"/>
          <w:szCs w:val="32"/>
          <w:lang w:val="en-US" w:eastAsia="zh-CN"/>
        </w:rPr>
        <w:fldChar w:fldCharType="begin"/>
      </w:r>
      <w:r>
        <w:rPr>
          <w:rFonts w:hint="eastAsia" w:ascii="仿宋_GB2312" w:hAnsi="仿宋_GB2312" w:eastAsia="仿宋_GB2312" w:cs="仿宋_GB2312"/>
          <w:b w:val="0"/>
          <w:bCs w:val="0"/>
          <w:sz w:val="32"/>
          <w:szCs w:val="32"/>
          <w:lang w:val="en-US" w:eastAsia="zh-CN"/>
        </w:rPr>
        <w:instrText xml:space="preserve"> HYPERLINK "https://baike.so.com/doc/2957037-3119682.html" \t "https://baike.so.com/doc/_blank" </w:instrText>
      </w:r>
      <w:r>
        <w:rPr>
          <w:rFonts w:hint="eastAsia" w:ascii="仿宋_GB2312" w:hAnsi="仿宋_GB2312" w:eastAsia="仿宋_GB2312" w:cs="仿宋_GB2312"/>
          <w:b w:val="0"/>
          <w:bCs w:val="0"/>
          <w:sz w:val="32"/>
          <w:szCs w:val="32"/>
          <w:lang w:val="en-US" w:eastAsia="zh-CN"/>
        </w:rPr>
        <w:fldChar w:fldCharType="separate"/>
      </w:r>
      <w:r>
        <w:rPr>
          <w:rFonts w:hint="eastAsia" w:ascii="仿宋_GB2312" w:hAnsi="仿宋_GB2312" w:eastAsia="仿宋_GB2312" w:cs="仿宋_GB2312"/>
          <w:b w:val="0"/>
          <w:bCs w:val="0"/>
          <w:sz w:val="32"/>
          <w:szCs w:val="32"/>
          <w:lang w:val="en-US" w:eastAsia="zh-CN"/>
        </w:rPr>
        <w:t>艰苦奋斗</w:t>
      </w:r>
      <w:r>
        <w:rPr>
          <w:rFonts w:hint="eastAsia" w:ascii="仿宋_GB2312" w:hAnsi="仿宋_GB2312" w:eastAsia="仿宋_GB2312" w:cs="仿宋_GB2312"/>
          <w:b w:val="0"/>
          <w:bCs w:val="0"/>
          <w:sz w:val="32"/>
          <w:szCs w:val="32"/>
          <w:lang w:val="en-US" w:eastAsia="zh-CN"/>
        </w:rPr>
        <w:fldChar w:fldCharType="end"/>
      </w:r>
      <w:r>
        <w:rPr>
          <w:rFonts w:hint="eastAsia" w:ascii="仿宋_GB2312" w:hAnsi="仿宋_GB2312" w:eastAsia="仿宋_GB2312" w:cs="仿宋_GB2312"/>
          <w:b w:val="0"/>
          <w:bCs w:val="0"/>
          <w:sz w:val="32"/>
          <w:szCs w:val="32"/>
          <w:lang w:val="en-US" w:eastAsia="zh-CN"/>
        </w:rPr>
        <w:t>的作风”，</w:t>
      </w:r>
      <w:r>
        <w:rPr>
          <w:rFonts w:hint="eastAsia" w:ascii="仿宋_GB2312" w:hAnsi="仿宋_GB2312" w:eastAsia="仿宋_GB2312" w:cs="仿宋_GB2312"/>
          <w:sz w:val="32"/>
          <w:szCs w:val="32"/>
          <w:lang w:val="en-US" w:eastAsia="zh-CN"/>
        </w:rPr>
        <w:t>是毛泽东在七届二中全会上提出的，是在即将取得全国解放即将执政全国，工作重心由农村包围城市转入城市领导农村时提出的，当时中央面对当时党内存在的“骄傲情绪、以功臣自居的情绪、停顿起来不求进步的情绪、贪图奢华不愿再过艰苦生活的情绪”，提出了“两个务必”，告诫全党在胜利面前保持清醒头脑，在夺取全国政权后要经受住执政的考验。二十大</w:t>
      </w:r>
      <w:r>
        <w:rPr>
          <w:rFonts w:hint="eastAsia" w:ascii="仿宋_GB2312" w:hAnsi="仿宋_GB2312" w:eastAsia="仿宋_GB2312" w:cs="仿宋_GB2312"/>
          <w:b/>
          <w:bCs/>
          <w:sz w:val="32"/>
          <w:szCs w:val="32"/>
          <w:lang w:val="en-US" w:eastAsia="zh-CN"/>
        </w:rPr>
        <w:t>“三个务必”的提出，</w:t>
      </w:r>
      <w:r>
        <w:rPr>
          <w:rFonts w:hint="eastAsia" w:ascii="仿宋_GB2312" w:hAnsi="仿宋_GB2312" w:eastAsia="仿宋_GB2312" w:cs="仿宋_GB2312"/>
          <w:sz w:val="32"/>
          <w:szCs w:val="32"/>
          <w:lang w:val="en-US" w:eastAsia="zh-CN"/>
        </w:rPr>
        <w:t>是在我们党在全面建成小康社会之后又迈上了全面建设社会主义现代化国家、向第二个百年奋斗目标进军的关键时刻。船到中流浪更急、人到半山路更陡，与当时的中共面对的情况相比，现在我们党面临的风险和考验一点也不会比过去少，我们要同一切问题和困难作斗争，在这样的时刻，我们党又深思熟虑、高瞻远瞩，告诫全党要坚持“三个务必”，其中第二个务必“谦虚谨慎、艰苦奋斗”，就是对毛泽东提出的“两个务必”的继承。</w:t>
      </w:r>
      <w:r>
        <w:rPr>
          <w:rFonts w:hint="eastAsia" w:ascii="仿宋_GB2312" w:hAnsi="仿宋_GB2312" w:eastAsia="仿宋_GB2312" w:cs="仿宋_GB2312"/>
          <w:b/>
          <w:bCs/>
          <w:sz w:val="32"/>
          <w:szCs w:val="32"/>
          <w:lang w:val="en-US" w:eastAsia="zh-CN"/>
        </w:rPr>
        <w:t>从“三个务必”到“两个务必”，</w:t>
      </w:r>
      <w:r>
        <w:rPr>
          <w:rFonts w:hint="eastAsia" w:ascii="仿宋_GB2312" w:hAnsi="仿宋_GB2312" w:eastAsia="仿宋_GB2312" w:cs="仿宋_GB2312"/>
          <w:sz w:val="32"/>
          <w:szCs w:val="32"/>
          <w:lang w:val="en-US" w:eastAsia="zh-CN"/>
        </w:rPr>
        <w:t>体现了我们党一以贯之加强作风建设、弘扬光荣传统和优良作风的鲜明立场，体现了新时代坚持和发展中国特色社会主义对党员干部的新要求。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lang w:val="en-US" w:eastAsia="zh-CN"/>
        </w:rPr>
      </w:pPr>
      <w:r>
        <w:rPr>
          <w:rFonts w:hint="eastAsia" w:ascii="仿宋_GB2312" w:hAnsi="仿宋_GB2312" w:eastAsia="仿宋_GB2312" w:cs="仿宋_GB2312"/>
          <w:sz w:val="32"/>
          <w:szCs w:val="32"/>
          <w:lang w:val="en-US" w:eastAsia="zh-CN"/>
        </w:rPr>
        <w:t>新时代的“三个务必”，必将如历史上的“两个务必”那样，对加强党的作风建设、提高党的创造力凝聚力战斗力发挥重要引领作用，也必将成为新时代党的作风的鲜明标识。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（二）党的二十大的主要成果。</w:t>
      </w:r>
      <w:r>
        <w:rPr>
          <w:rFonts w:hint="eastAsia" w:ascii="仿宋_GB2312" w:hAnsi="仿宋_GB2312" w:eastAsia="仿宋_GB2312" w:cs="仿宋_GB2312"/>
          <w:sz w:val="32"/>
          <w:szCs w:val="32"/>
          <w:lang w:val="en-US" w:eastAsia="zh-CN"/>
        </w:rPr>
        <w:t>党的二十大通过了习近平同志代表第十九届中央委员会所作的报告，通过了《中国共产党章程（修正案）》。党的二十届一中全会选举产生了以习近平同志为核心的新一届中央领导集体。习近平同志继续当选中共中央总书记、中央军委主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这里我们要充分认识到，确立习近平同志党中央的核心、全党的核心地位，确立习近平新时代中国特色社会主义思想的指导地位，是党在新时代取得的最重要的政治成果。“两个确立”在政治上确立了“领路人”和“主心骨”，在思想上确立了“定盘星”和“指南针”，是创造新时代中国特色社会主义伟大成就的根本所在，对新时代党和国家事业发展、对推进中华民族伟大复兴历史进程具有决定性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二、关于过去5年的工作和新时代10年的伟大变革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党的二十大报告凝练总结了党的十九大以来5年的工作，全景式全方位回顾了党的十八大以来新时代10年的伟大变革，深刻阐明了伟大变革的里程碑意义。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第一，关于过去5年党和国家事业取得举世瞩目的重大成就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二十大报告指出，党的十九大以来的5年，是极不寻常、极不平凡的五年。如何理解这“极不寻常、极不平凡”这两个词呢？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首先，从党的十九大到党的二十大的5年，有一些重要的时间节点</w:t>
      </w:r>
      <w:r>
        <w:rPr>
          <w:rFonts w:hint="eastAsia" w:ascii="仿宋_GB2312" w:hAnsi="仿宋_GB2312" w:eastAsia="仿宋_GB2312" w:cs="仿宋_GB2312"/>
          <w:sz w:val="32"/>
          <w:szCs w:val="32"/>
          <w:lang w:val="en-US" w:eastAsia="zh-CN"/>
        </w:rPr>
        <w:t>。习近平总书记在党的十九届一中全会闭幕后同中外记者见面时就强调：</w:t>
      </w:r>
      <w:r>
        <w:rPr>
          <w:rFonts w:hint="eastAsia" w:ascii="仿宋_GB2312" w:hAnsi="仿宋_GB2312" w:eastAsia="仿宋_GB2312" w:cs="仿宋_GB2312"/>
          <w:b/>
          <w:bCs/>
          <w:sz w:val="32"/>
          <w:szCs w:val="32"/>
          <w:lang w:val="en-US" w:eastAsia="zh-CN"/>
        </w:rPr>
        <w:t>2018</w:t>
      </w:r>
      <w:r>
        <w:rPr>
          <w:rFonts w:hint="eastAsia" w:ascii="仿宋_GB2312" w:hAnsi="仿宋_GB2312" w:eastAsia="仿宋_GB2312" w:cs="仿宋_GB2312"/>
          <w:sz w:val="32"/>
          <w:szCs w:val="32"/>
          <w:lang w:val="en-US" w:eastAsia="zh-CN"/>
        </w:rPr>
        <w:t>年，我们将迎来改革开放40周年；</w:t>
      </w:r>
      <w:r>
        <w:rPr>
          <w:rFonts w:hint="eastAsia" w:ascii="仿宋_GB2312" w:hAnsi="仿宋_GB2312" w:eastAsia="仿宋_GB2312" w:cs="仿宋_GB2312"/>
          <w:b/>
          <w:bCs/>
          <w:sz w:val="32"/>
          <w:szCs w:val="32"/>
          <w:lang w:val="en-US" w:eastAsia="zh-CN"/>
        </w:rPr>
        <w:t>2019年，</w:t>
      </w:r>
      <w:r>
        <w:rPr>
          <w:rFonts w:hint="eastAsia" w:ascii="仿宋_GB2312" w:hAnsi="仿宋_GB2312" w:eastAsia="仿宋_GB2312" w:cs="仿宋_GB2312"/>
          <w:sz w:val="32"/>
          <w:szCs w:val="32"/>
          <w:lang w:val="en-US" w:eastAsia="zh-CN"/>
        </w:rPr>
        <w:t>我们将迎来新中国成立70周年；</w:t>
      </w:r>
      <w:r>
        <w:rPr>
          <w:rFonts w:hint="eastAsia" w:ascii="仿宋_GB2312" w:hAnsi="仿宋_GB2312" w:eastAsia="仿宋_GB2312" w:cs="仿宋_GB2312"/>
          <w:b/>
          <w:bCs/>
          <w:sz w:val="32"/>
          <w:szCs w:val="32"/>
          <w:lang w:val="en-US" w:eastAsia="zh-CN"/>
        </w:rPr>
        <w:t>2020年，</w:t>
      </w:r>
      <w:r>
        <w:rPr>
          <w:rFonts w:hint="eastAsia" w:ascii="仿宋_GB2312" w:hAnsi="仿宋_GB2312" w:eastAsia="仿宋_GB2312" w:cs="仿宋_GB2312"/>
          <w:sz w:val="32"/>
          <w:szCs w:val="32"/>
          <w:lang w:val="en-US" w:eastAsia="zh-CN"/>
        </w:rPr>
        <w:t>我们将全面建成小康社会；</w:t>
      </w:r>
      <w:r>
        <w:rPr>
          <w:rFonts w:hint="eastAsia" w:ascii="仿宋_GB2312" w:hAnsi="仿宋_GB2312" w:eastAsia="仿宋_GB2312" w:cs="仿宋_GB2312"/>
          <w:b/>
          <w:bCs/>
          <w:sz w:val="32"/>
          <w:szCs w:val="32"/>
          <w:lang w:val="en-US" w:eastAsia="zh-CN"/>
        </w:rPr>
        <w:t>2021年，</w:t>
      </w:r>
      <w:r>
        <w:rPr>
          <w:rFonts w:hint="eastAsia" w:ascii="仿宋_GB2312" w:hAnsi="仿宋_GB2312" w:eastAsia="仿宋_GB2312" w:cs="仿宋_GB2312"/>
          <w:sz w:val="32"/>
          <w:szCs w:val="32"/>
          <w:lang w:val="en-US" w:eastAsia="zh-CN"/>
        </w:rPr>
        <w:t>我们将迎来中国共产党成立100周年。5年来，我们抓住这些重要时间节点，一步步把党和国家事业推向前进。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同时，5年来，我们经历了一些重大挑战和考验</w:t>
      </w:r>
      <w:r>
        <w:rPr>
          <w:rFonts w:hint="eastAsia" w:ascii="仿宋_GB2312" w:hAnsi="仿宋_GB2312" w:eastAsia="仿宋_GB2312" w:cs="仿宋_GB2312"/>
          <w:b/>
          <w:bCs/>
          <w:sz w:val="32"/>
          <w:szCs w:val="32"/>
          <w:lang w:val="en-US" w:eastAsia="zh-CN"/>
        </w:rPr>
        <w:t>。一是突如其来的新冠肺炎疫情。</w:t>
      </w:r>
      <w:r>
        <w:rPr>
          <w:rFonts w:hint="eastAsia" w:ascii="仿宋_GB2312" w:hAnsi="仿宋_GB2312" w:eastAsia="仿宋_GB2312" w:cs="仿宋_GB2312"/>
          <w:color w:val="auto"/>
          <w:sz w:val="32"/>
          <w:szCs w:val="32"/>
          <w:lang w:val="en-US" w:eastAsia="zh-CN"/>
        </w:rPr>
        <w:t>三年来，</w:t>
      </w:r>
      <w:r>
        <w:rPr>
          <w:rFonts w:hint="eastAsia" w:ascii="仿宋_GB2312" w:hAnsi="仿宋_GB2312" w:eastAsia="仿宋_GB2312" w:cs="仿宋_GB2312"/>
          <w:sz w:val="32"/>
          <w:szCs w:val="32"/>
          <w:lang w:val="en-US" w:eastAsia="zh-CN"/>
        </w:rPr>
        <w:t>我们坚持人民至上、生命至上，坚持外防输入、内防反弹，坚持动态清零不动摇，将中国的感染率和病亡率保持在非常低的水平，最大限度保护了人民生命安全和身体健康，统筹疫情防控和经济社会发展取得重大积极成果。</w:t>
      </w:r>
      <w:r>
        <w:rPr>
          <w:rFonts w:hint="eastAsia" w:ascii="仿宋_GB2312" w:hAnsi="仿宋_GB2312" w:eastAsia="仿宋_GB2312" w:cs="仿宋_GB2312"/>
          <w:b/>
          <w:bCs/>
          <w:sz w:val="32"/>
          <w:szCs w:val="32"/>
          <w:lang w:val="en-US" w:eastAsia="zh-CN"/>
        </w:rPr>
        <w:t>二是香港局势动荡变化。</w:t>
      </w:r>
      <w:r>
        <w:rPr>
          <w:rFonts w:hint="eastAsia" w:ascii="仿宋_GB2312" w:hAnsi="仿宋_GB2312" w:eastAsia="仿宋_GB2312" w:cs="仿宋_GB2312"/>
          <w:b w:val="0"/>
          <w:bCs w:val="0"/>
          <w:sz w:val="32"/>
          <w:szCs w:val="32"/>
          <w:lang w:val="en-US" w:eastAsia="zh-CN"/>
        </w:rPr>
        <w:t>2021年香港局势一度变得十分严峻，反中乱港势力勾连外部敌对势力，发动非法“占中”及街头暴乱，以争取“民主”为名，行分裂国家、颠覆政权之实。我们打出一套标本兼治的“组合拳”，包括制定实施香港国安法、完善香港特别行政区选举制度，落实中央全面管治权、落实“爱国者治港”原则，推动香港进入由乱到治走向由治及兴的新阶段。</w:t>
      </w:r>
      <w:r>
        <w:rPr>
          <w:rFonts w:hint="eastAsia" w:ascii="仿宋_GB2312" w:hAnsi="仿宋_GB2312" w:eastAsia="仿宋_GB2312" w:cs="仿宋_GB2312"/>
          <w:b/>
          <w:bCs/>
          <w:sz w:val="32"/>
          <w:szCs w:val="32"/>
          <w:lang w:val="en-US" w:eastAsia="zh-CN"/>
        </w:rPr>
        <w:t>三是“台独”势力分裂活动和外部势力干涉台湾事务的严重挑衅，</w:t>
      </w:r>
      <w:r>
        <w:rPr>
          <w:rFonts w:hint="eastAsia" w:ascii="仿宋_GB2312" w:hAnsi="仿宋_GB2312" w:eastAsia="仿宋_GB2312" w:cs="仿宋_GB2312"/>
          <w:b/>
          <w:bCs/>
          <w:color w:val="auto"/>
          <w:sz w:val="32"/>
          <w:szCs w:val="32"/>
          <w:lang w:val="en-US" w:eastAsia="zh-CN"/>
        </w:rPr>
        <w:t>如</w:t>
      </w:r>
      <w:r>
        <w:rPr>
          <w:rFonts w:hint="eastAsia" w:ascii="仿宋_GB2312" w:hAnsi="仿宋_GB2312" w:eastAsia="仿宋_GB2312" w:cs="仿宋_GB2312"/>
          <w:b w:val="0"/>
          <w:bCs w:val="0"/>
          <w:color w:val="auto"/>
          <w:sz w:val="32"/>
          <w:szCs w:val="32"/>
          <w:lang w:val="en-US" w:eastAsia="zh-CN"/>
        </w:rPr>
        <w:t>去年8月，美国国会众议长佩洛西窜访台湾，台海局势出现紧张升级。</w:t>
      </w:r>
      <w:r>
        <w:rPr>
          <w:rFonts w:hint="eastAsia" w:ascii="仿宋_GB2312" w:hAnsi="仿宋_GB2312" w:eastAsia="仿宋_GB2312" w:cs="仿宋_GB2312"/>
          <w:b/>
          <w:bCs/>
          <w:color w:val="auto"/>
          <w:sz w:val="32"/>
          <w:szCs w:val="32"/>
          <w:lang w:val="en-US" w:eastAsia="zh-CN"/>
        </w:rPr>
        <w:t>四是国际局势急剧变化</w:t>
      </w:r>
      <w:r>
        <w:rPr>
          <w:rFonts w:hint="eastAsia" w:ascii="仿宋_GB2312" w:hAnsi="仿宋_GB2312" w:eastAsia="仿宋_GB2312" w:cs="仿宋_GB2312"/>
          <w:b w:val="0"/>
          <w:bCs w:val="0"/>
          <w:color w:val="auto"/>
          <w:sz w:val="32"/>
          <w:szCs w:val="32"/>
          <w:lang w:val="en-US" w:eastAsia="zh-CN"/>
        </w:rPr>
        <w:t>，特别是面对外部讹诈、遏制、封锁、极限施压。我们感觉到，越是接近民族复兴越不会一帆风顺，越充满风险挑战乃</w:t>
      </w:r>
      <w:r>
        <w:rPr>
          <w:rFonts w:hint="eastAsia" w:ascii="仿宋_GB2312" w:hAnsi="仿宋_GB2312" w:eastAsia="仿宋_GB2312" w:cs="仿宋_GB2312"/>
          <w:b w:val="0"/>
          <w:bCs w:val="0"/>
          <w:sz w:val="32"/>
          <w:szCs w:val="32"/>
          <w:lang w:val="en-US" w:eastAsia="zh-CN"/>
        </w:rPr>
        <w:t>至惊涛骇浪。但是，即使面对这些风险挑战，</w:t>
      </w:r>
      <w:r>
        <w:rPr>
          <w:rFonts w:hint="eastAsia" w:ascii="仿宋_GB2312" w:hAnsi="仿宋_GB2312" w:eastAsia="仿宋_GB2312" w:cs="仿宋_GB2312"/>
          <w:sz w:val="32"/>
          <w:szCs w:val="32"/>
          <w:lang w:val="en-US" w:eastAsia="zh-CN"/>
        </w:rPr>
        <w:t>5年来，我们党团结带领人民，攻克了许多长期没有解决的难题，办成了许多事关长远的大事要事，推动党和国家事业取得举世瞩目的重大成就。</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第二，关于新时代10年的伟大变革及其里程碑意义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FF0000"/>
          <w:sz w:val="32"/>
          <w:szCs w:val="32"/>
          <w:lang w:val="en-US" w:eastAsia="zh-CN"/>
        </w:rPr>
        <w:t>从党的十八大开始，中国特色社会主义进入新时代，</w:t>
      </w:r>
      <w:r>
        <w:rPr>
          <w:rFonts w:hint="eastAsia" w:ascii="仿宋_GB2312" w:hAnsi="仿宋_GB2312" w:eastAsia="仿宋_GB2312" w:cs="仿宋_GB2312"/>
          <w:sz w:val="32"/>
          <w:szCs w:val="32"/>
          <w:lang w:val="en-US" w:eastAsia="zh-CN"/>
        </w:rPr>
        <w:t>至今已走过10年。报告以</w:t>
      </w:r>
      <w:r>
        <w:rPr>
          <w:rFonts w:hint="eastAsia" w:ascii="仿宋_GB2312" w:hAnsi="仿宋_GB2312" w:eastAsia="仿宋_GB2312" w:cs="仿宋_GB2312"/>
          <w:b/>
          <w:bCs/>
          <w:sz w:val="32"/>
          <w:szCs w:val="32"/>
          <w:lang w:val="en-US" w:eastAsia="zh-CN"/>
        </w:rPr>
        <w:t>“3”+“16”+“4”</w:t>
      </w:r>
      <w:r>
        <w:rPr>
          <w:rFonts w:hint="eastAsia" w:ascii="仿宋_GB2312" w:hAnsi="仿宋_GB2312" w:eastAsia="仿宋_GB2312" w:cs="仿宋_GB2312"/>
          <w:sz w:val="32"/>
          <w:szCs w:val="32"/>
          <w:lang w:val="en-US" w:eastAsia="zh-CN"/>
        </w:rPr>
        <w:t>的结构回顾总结新时代10年的伟大变革和里程碑意义。做这样的回顾和总结，目的是增强全党全国各族人民的历史自信和战略定力，坚定不移坚持和发展中国特色社会主义。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“3”就是这10年间</w:t>
      </w:r>
      <w:r>
        <w:rPr>
          <w:rFonts w:hint="eastAsia" w:ascii="仿宋_GB2312" w:hAnsi="仿宋_GB2312" w:eastAsia="仿宋_GB2312" w:cs="仿宋_GB2312"/>
          <w:sz w:val="32"/>
          <w:szCs w:val="32"/>
          <w:lang w:val="en-US" w:eastAsia="zh-CN"/>
        </w:rPr>
        <w:t>，我们经历了对党和人民事业具有重大现实意义和深远历史意义的三件大事。</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迎来中国共产党成立100周年。</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中国特色社会主义进入新时代。</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color w:val="auto"/>
          <w:sz w:val="32"/>
          <w:szCs w:val="32"/>
          <w:lang w:val="en-US" w:eastAsia="zh-CN"/>
        </w:rPr>
        <w:t>完成脱贫攻坚、</w:t>
      </w:r>
      <w:r>
        <w:rPr>
          <w:rFonts w:hint="eastAsia" w:ascii="仿宋_GB2312" w:hAnsi="仿宋_GB2312" w:eastAsia="仿宋_GB2312" w:cs="仿宋_GB2312"/>
          <w:sz w:val="32"/>
          <w:szCs w:val="32"/>
          <w:lang w:val="en-US" w:eastAsia="zh-CN"/>
        </w:rPr>
        <w:t>全面建成小康社会的历史任务，实现第一个百年奋斗目标。这是中国共产党和中国人民团结奋斗赢得的历史性胜利，是彪炳中华民族发展史册的历史性胜利，也是对世界具有深远影响的历史性胜利。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b/>
          <w:bCs/>
          <w:sz w:val="32"/>
          <w:szCs w:val="32"/>
          <w:lang w:val="en-US" w:eastAsia="zh-CN"/>
        </w:rPr>
        <w:t>“16”就是新时代10年党和国家事业发展16个方面的历史性成就和历史性变革。</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b/>
          <w:bCs/>
          <w:i w:val="0"/>
          <w:iCs w:val="0"/>
          <w:sz w:val="32"/>
          <w:szCs w:val="32"/>
          <w:lang w:val="en-US" w:eastAsia="zh-CN"/>
        </w:rPr>
        <w:t>（一）</w:t>
      </w:r>
      <w:r>
        <w:rPr>
          <w:rFonts w:hint="eastAsia" w:ascii="仿宋_GB2312" w:hAnsi="仿宋_GB2312" w:eastAsia="仿宋_GB2312" w:cs="仿宋_GB2312"/>
          <w:b/>
          <w:bCs/>
          <w:sz w:val="32"/>
          <w:szCs w:val="32"/>
          <w:lang w:val="en-US" w:eastAsia="zh-CN"/>
        </w:rPr>
        <w:t>创立了习近平新时代中国特色社会主义思想，实现了马克思主义中国化时代化新的飞跃（</w:t>
      </w:r>
      <w:r>
        <w:rPr>
          <w:rFonts w:hint="eastAsia" w:ascii="仿宋_GB2312" w:hAnsi="仿宋_GB2312" w:eastAsia="仿宋_GB2312" w:cs="仿宋_GB2312"/>
          <w:b w:val="0"/>
          <w:bCs w:val="0"/>
          <w:color w:val="FF0000"/>
          <w:sz w:val="32"/>
          <w:szCs w:val="32"/>
          <w:lang w:val="en-US" w:eastAsia="zh-CN"/>
        </w:rPr>
        <w:t>前两次飞跃：毛泽东思想是马克思列宁主义在中国的创造性运用和发展，是被实践证明了的关于中国革命和建设的正确的理论原则和经验总结，是马克思主义中国化的</w:t>
      </w:r>
      <w:r>
        <w:rPr>
          <w:rFonts w:hint="eastAsia" w:ascii="仿宋_GB2312" w:hAnsi="仿宋_GB2312" w:eastAsia="仿宋_GB2312" w:cs="仿宋_GB2312"/>
          <w:b/>
          <w:bCs/>
          <w:color w:val="FF0000"/>
          <w:sz w:val="32"/>
          <w:szCs w:val="32"/>
          <w:lang w:val="en-US" w:eastAsia="zh-CN"/>
        </w:rPr>
        <w:t>第一次历史性飞跃；</w:t>
      </w:r>
      <w:r>
        <w:rPr>
          <w:rFonts w:hint="eastAsia" w:ascii="仿宋_GB2312" w:hAnsi="仿宋_GB2312" w:eastAsia="仿宋_GB2312" w:cs="仿宋_GB2312"/>
          <w:b w:val="0"/>
          <w:bCs w:val="0"/>
          <w:color w:val="FF0000"/>
          <w:sz w:val="32"/>
          <w:szCs w:val="32"/>
          <w:lang w:val="en-US" w:eastAsia="zh-CN"/>
        </w:rPr>
        <w:t>邓小平理论，“三个代表”重要思想、科学发展观，形成中国特色社会主义理论体系，实现了马克思主义中国化的</w:t>
      </w:r>
      <w:r>
        <w:rPr>
          <w:rFonts w:hint="eastAsia" w:ascii="仿宋_GB2312" w:hAnsi="仿宋_GB2312" w:eastAsia="仿宋_GB2312" w:cs="仿宋_GB2312"/>
          <w:b/>
          <w:bCs/>
          <w:color w:val="FF0000"/>
          <w:sz w:val="32"/>
          <w:szCs w:val="32"/>
          <w:lang w:val="en-US" w:eastAsia="zh-CN"/>
        </w:rPr>
        <w:t>第二次历史性飞跃</w:t>
      </w:r>
      <w:r>
        <w:rPr>
          <w:rFonts w:hint="eastAsia" w:ascii="仿宋_GB2312" w:hAnsi="仿宋_GB2312" w:eastAsia="仿宋_GB2312" w:cs="仿宋_GB2312"/>
          <w:b w:val="0"/>
          <w:bCs w:val="0"/>
          <w:color w:val="FF0000"/>
          <w:sz w:val="32"/>
          <w:szCs w:val="32"/>
          <w:lang w:val="en-US" w:eastAsia="zh-CN"/>
        </w:rPr>
        <w:t>。</w:t>
      </w:r>
      <w:r>
        <w:rPr>
          <w:rFonts w:hint="eastAsia" w:ascii="仿宋_GB2312" w:hAnsi="仿宋_GB2312" w:eastAsia="仿宋_GB2312" w:cs="仿宋_GB2312"/>
          <w:b/>
          <w:bCs/>
          <w:sz w:val="32"/>
          <w:szCs w:val="32"/>
          <w:lang w:val="en-US" w:eastAsia="zh-CN"/>
        </w:rPr>
        <w:t>）；（二）全面加强党的领导，</w:t>
      </w:r>
      <w:r>
        <w:rPr>
          <w:rFonts w:hint="eastAsia" w:ascii="仿宋_GB2312" w:hAnsi="仿宋_GB2312" w:eastAsia="仿宋_GB2312" w:cs="仿宋_GB2312"/>
          <w:b w:val="0"/>
          <w:bCs w:val="0"/>
          <w:sz w:val="32"/>
          <w:szCs w:val="32"/>
          <w:lang w:val="en-US" w:eastAsia="zh-CN"/>
        </w:rPr>
        <w:t>明确中国共产党是最高政治领导力量，全党增强“四个意识”，确保党发挥总揽全局、协调各方的领导核心作用，我们这个拥有9600多万名党员的马克思主义政党更加团结统一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（三）对新时代党和国家事业发展作出科学完整的战略部署</w:t>
      </w:r>
      <w:r>
        <w:rPr>
          <w:rFonts w:hint="eastAsia" w:ascii="仿宋_GB2312" w:hAnsi="仿宋_GB2312" w:eastAsia="仿宋_GB2312" w:cs="仿宋_GB2312"/>
          <w:sz w:val="32"/>
          <w:szCs w:val="32"/>
          <w:lang w:val="en-US" w:eastAsia="zh-CN"/>
        </w:rPr>
        <w:t>，提出实现中华民族伟大复兴的中国梦，明确“五位一体”总体布局和“四个全面”战略布局，明确了我国社会主要矛盾的变化；</w:t>
      </w:r>
      <w:r>
        <w:rPr>
          <w:rFonts w:hint="eastAsia" w:ascii="仿宋_GB2312" w:hAnsi="仿宋_GB2312" w:eastAsia="仿宋_GB2312" w:cs="仿宋_GB2312"/>
          <w:b/>
          <w:bCs/>
          <w:sz w:val="32"/>
          <w:szCs w:val="32"/>
          <w:lang w:val="en-US" w:eastAsia="zh-CN"/>
        </w:rPr>
        <w:t>（四）实现了小康这个中华民族的千年梦想，</w:t>
      </w:r>
      <w:r>
        <w:rPr>
          <w:rFonts w:hint="eastAsia" w:ascii="仿宋_GB2312" w:hAnsi="仿宋_GB2312" w:eastAsia="仿宋_GB2312" w:cs="仿宋_GB2312"/>
          <w:sz w:val="32"/>
          <w:szCs w:val="32"/>
          <w:lang w:val="en-US" w:eastAsia="zh-CN"/>
        </w:rPr>
        <w:t>打赢了人类历史上规模最大的脱贫攻坚战，</w:t>
      </w:r>
      <w:r>
        <w:rPr>
          <w:rFonts w:hint="eastAsia" w:ascii="仿宋_GB2312" w:hAnsi="仿宋_GB2312" w:eastAsia="仿宋_GB2312" w:cs="仿宋_GB2312"/>
          <w:color w:val="FF0000"/>
          <w:sz w:val="32"/>
          <w:szCs w:val="32"/>
          <w:lang w:val="en-US" w:eastAsia="zh-CN"/>
        </w:rPr>
        <w:t>全国832个贫困县全部摘帽，近1亿农村贫困人口实现脱贫，960多万贫困人口实现易地搬迁，</w:t>
      </w:r>
      <w:r>
        <w:rPr>
          <w:rFonts w:hint="eastAsia" w:ascii="仿宋_GB2312" w:hAnsi="仿宋_GB2312" w:eastAsia="仿宋_GB2312" w:cs="仿宋_GB2312"/>
          <w:sz w:val="32"/>
          <w:szCs w:val="32"/>
          <w:lang w:val="en-US" w:eastAsia="zh-CN"/>
        </w:rPr>
        <w:t>历史性地解决了绝对贫困问题；</w:t>
      </w:r>
      <w:r>
        <w:rPr>
          <w:rFonts w:hint="eastAsia" w:ascii="仿宋_GB2312" w:hAnsi="仿宋_GB2312" w:eastAsia="仿宋_GB2312" w:cs="仿宋_GB2312"/>
          <w:b/>
          <w:bCs/>
          <w:sz w:val="32"/>
          <w:szCs w:val="32"/>
          <w:lang w:val="en-US" w:eastAsia="zh-CN"/>
        </w:rPr>
        <w:t>（五）提出并贯彻新发展理念，</w:t>
      </w:r>
      <w:r>
        <w:rPr>
          <w:rFonts w:hint="eastAsia" w:ascii="仿宋_GB2312" w:hAnsi="仿宋_GB2312" w:eastAsia="仿宋_GB2312" w:cs="仿宋_GB2312"/>
          <w:sz w:val="32"/>
          <w:szCs w:val="32"/>
          <w:lang w:val="en-US" w:eastAsia="zh-CN"/>
        </w:rPr>
        <w:t>着力推进高质量发展，我国经济实力实现历史性跃升，进入创新型国家行列；</w:t>
      </w:r>
      <w:r>
        <w:rPr>
          <w:rFonts w:hint="eastAsia" w:ascii="仿宋_GB2312" w:hAnsi="仿宋_GB2312" w:eastAsia="仿宋_GB2312" w:cs="仿宋_GB2312"/>
          <w:b/>
          <w:bCs/>
          <w:sz w:val="32"/>
          <w:szCs w:val="32"/>
          <w:lang w:val="en-US" w:eastAsia="zh-CN"/>
        </w:rPr>
        <w:t>（六）以巨大的政治勇气全面深化改革，国家治理体系和治理能力现代化水平明显提高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（七）实行更加积极主动的开放战略，</w:t>
      </w:r>
      <w:r>
        <w:rPr>
          <w:rFonts w:hint="eastAsia" w:ascii="仿宋_GB2312" w:hAnsi="仿宋_GB2312" w:eastAsia="仿宋_GB2312" w:cs="仿宋_GB2312"/>
          <w:b w:val="0"/>
          <w:bCs w:val="0"/>
          <w:sz w:val="32"/>
          <w:szCs w:val="32"/>
          <w:lang w:val="en-US" w:eastAsia="zh-CN"/>
        </w:rPr>
        <w:t>共建“一带一路”，形</w:t>
      </w:r>
      <w:r>
        <w:rPr>
          <w:rFonts w:hint="eastAsia" w:ascii="仿宋_GB2312" w:hAnsi="仿宋_GB2312" w:eastAsia="仿宋_GB2312" w:cs="仿宋_GB2312"/>
          <w:sz w:val="32"/>
          <w:szCs w:val="32"/>
          <w:lang w:val="en-US" w:eastAsia="zh-CN"/>
        </w:rPr>
        <w:t>成更大范围、更宽领域、更深层次对外开放格局；</w:t>
      </w:r>
      <w:r>
        <w:rPr>
          <w:rFonts w:hint="eastAsia" w:ascii="仿宋_GB2312" w:hAnsi="仿宋_GB2312" w:eastAsia="仿宋_GB2312" w:cs="仿宋_GB2312"/>
          <w:b/>
          <w:bCs/>
          <w:sz w:val="32"/>
          <w:szCs w:val="32"/>
          <w:lang w:val="en-US" w:eastAsia="zh-CN"/>
        </w:rPr>
        <w:t>（八）坚持走中国特色社会主义政治发展道路，</w:t>
      </w:r>
      <w:r>
        <w:rPr>
          <w:rFonts w:hint="eastAsia" w:ascii="仿宋_GB2312" w:hAnsi="仿宋_GB2312" w:eastAsia="仿宋_GB2312" w:cs="仿宋_GB2312"/>
          <w:sz w:val="32"/>
          <w:szCs w:val="32"/>
          <w:lang w:val="en-US" w:eastAsia="zh-CN"/>
        </w:rPr>
        <w:t>全面发展全过程人民民主，社会主义法治国家建设深入推进；</w:t>
      </w:r>
      <w:r>
        <w:rPr>
          <w:rFonts w:hint="eastAsia" w:ascii="仿宋_GB2312" w:hAnsi="仿宋_GB2312" w:eastAsia="仿宋_GB2312" w:cs="仿宋_GB2312"/>
          <w:b/>
          <w:bCs/>
          <w:sz w:val="32"/>
          <w:szCs w:val="32"/>
          <w:lang w:val="en-US" w:eastAsia="zh-CN"/>
        </w:rPr>
        <w:t>（九）确立和坚持马克思主义在意识形态领域指导地位的根本制度，</w:t>
      </w:r>
      <w:r>
        <w:rPr>
          <w:rFonts w:hint="eastAsia" w:ascii="仿宋_GB2312" w:hAnsi="仿宋_GB2312" w:eastAsia="仿宋_GB2312" w:cs="仿宋_GB2312"/>
          <w:sz w:val="32"/>
          <w:szCs w:val="32"/>
          <w:lang w:val="en-US" w:eastAsia="zh-CN"/>
        </w:rPr>
        <w:t>社会主义核心价值观广泛传播，意识形态领域形势发生全局性、根本性转变；</w:t>
      </w:r>
      <w:r>
        <w:rPr>
          <w:rFonts w:hint="eastAsia" w:ascii="仿宋_GB2312" w:hAnsi="仿宋_GB2312" w:eastAsia="仿宋_GB2312" w:cs="仿宋_GB2312"/>
          <w:b/>
          <w:bCs/>
          <w:sz w:val="32"/>
          <w:szCs w:val="32"/>
          <w:lang w:val="en-US" w:eastAsia="zh-CN"/>
        </w:rPr>
        <w:t>（十）深入贯彻以人民为中心的发展思想</w:t>
      </w:r>
      <w:r>
        <w:rPr>
          <w:rFonts w:hint="eastAsia" w:ascii="仿宋_GB2312" w:hAnsi="仿宋_GB2312" w:eastAsia="仿宋_GB2312" w:cs="仿宋_GB2312"/>
          <w:sz w:val="32"/>
          <w:szCs w:val="32"/>
          <w:lang w:val="en-US" w:eastAsia="zh-CN"/>
        </w:rPr>
        <w:t>，在幼有所育、学有所教、劳有所得、病有所医、老有所养、住有所居、弱有所扶上持续用力，人民生活全方位改善，共同富裕取得新成效；</w:t>
      </w:r>
      <w:r>
        <w:rPr>
          <w:rFonts w:hint="eastAsia" w:ascii="仿宋_GB2312" w:hAnsi="仿宋_GB2312" w:eastAsia="仿宋_GB2312" w:cs="仿宋_GB2312"/>
          <w:b/>
          <w:bCs/>
          <w:color w:val="auto"/>
          <w:sz w:val="32"/>
          <w:szCs w:val="32"/>
          <w:lang w:val="en-US" w:eastAsia="zh-CN"/>
        </w:rPr>
        <w:t>（十一）坚持绿水青山就是金山银山的理念</w:t>
      </w:r>
      <w:r>
        <w:rPr>
          <w:rFonts w:hint="eastAsia" w:ascii="仿宋_GB2312" w:hAnsi="仿宋_GB2312" w:eastAsia="仿宋_GB2312" w:cs="仿宋_GB2312"/>
          <w:color w:val="auto"/>
          <w:sz w:val="32"/>
          <w:szCs w:val="32"/>
          <w:lang w:val="en-US" w:eastAsia="zh-CN"/>
        </w:rPr>
        <w:t>，全方位、全地域、全过程加强生态环境保护，生态环境保护发生历史性、转折性、全局性变化；</w:t>
      </w:r>
      <w:r>
        <w:rPr>
          <w:rFonts w:hint="eastAsia" w:ascii="仿宋_GB2312" w:hAnsi="仿宋_GB2312" w:eastAsia="仿宋_GB2312" w:cs="仿宋_GB2312"/>
          <w:b/>
          <w:bCs/>
          <w:sz w:val="32"/>
          <w:szCs w:val="32"/>
          <w:lang w:val="en-US" w:eastAsia="zh-CN"/>
        </w:rPr>
        <w:t>（十二）贯彻总体国家安全观</w:t>
      </w:r>
      <w:r>
        <w:rPr>
          <w:rFonts w:hint="eastAsia" w:ascii="仿宋_GB2312" w:hAnsi="仿宋_GB2312" w:eastAsia="仿宋_GB2312" w:cs="仿宋_GB2312"/>
          <w:sz w:val="32"/>
          <w:szCs w:val="32"/>
          <w:lang w:val="en-US" w:eastAsia="zh-CN"/>
        </w:rPr>
        <w:t>，平安中国建设迈向更高水平；</w:t>
      </w:r>
      <w:r>
        <w:rPr>
          <w:rFonts w:hint="eastAsia" w:ascii="仿宋_GB2312" w:hAnsi="仿宋_GB2312" w:eastAsia="仿宋_GB2312" w:cs="仿宋_GB2312"/>
          <w:b/>
          <w:bCs/>
          <w:sz w:val="32"/>
          <w:szCs w:val="32"/>
          <w:lang w:val="en-US" w:eastAsia="zh-CN"/>
        </w:rPr>
        <w:t>（十三）确立党在新时代的强军目标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（十四）全面准确推进“一国两制”实践</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（十五）全面推进中国特色大国外交</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（十六）深入推进全面从严治党</w:t>
      </w:r>
      <w:r>
        <w:rPr>
          <w:rFonts w:hint="eastAsia" w:ascii="仿宋_GB2312" w:hAnsi="仿宋_GB2312" w:eastAsia="仿宋_GB2312" w:cs="仿宋_GB2312"/>
          <w:sz w:val="32"/>
          <w:szCs w:val="32"/>
          <w:lang w:val="en-US" w:eastAsia="zh-CN"/>
        </w:rPr>
        <w:t>，这一点大家感受也最为深刻。十八大以来，以</w:t>
      </w:r>
      <w:r>
        <w:rPr>
          <w:rFonts w:hint="eastAsia" w:ascii="仿宋_GB2312" w:hAnsi="仿宋_GB2312" w:eastAsia="仿宋_GB2312" w:cs="仿宋_GB2312"/>
          <w:color w:val="FF0000"/>
          <w:sz w:val="32"/>
          <w:szCs w:val="32"/>
          <w:lang w:val="en-US" w:eastAsia="zh-CN"/>
        </w:rPr>
        <w:t>习近平总书记为核心的党中央发起了中共历史上最大规模的反腐败斗争，以“得罪千百人、不负十四亿”的使命担当祛疴治乱，“打虎”“拍蝇”“猎狐”多管齐下，反腐败斗争取得压倒性胜利并全面巩固，刹住了一些过去被认为不可能刹住的歪风，纠治了一些多年未除的顽瘴痼疾，</w:t>
      </w:r>
      <w:r>
        <w:rPr>
          <w:rFonts w:hint="eastAsia" w:ascii="仿宋_GB2312" w:hAnsi="仿宋_GB2312" w:eastAsia="仿宋_GB2312" w:cs="仿宋_GB2312"/>
          <w:sz w:val="32"/>
          <w:szCs w:val="32"/>
          <w:lang w:val="en-US" w:eastAsia="zh-CN"/>
        </w:rPr>
        <w:t>管党治党宽松软状况得到根本扭转，消除了党、国家、军队内部存在的严重隐患，党的领导更加有力，党同人民群众的血肉联系更加紧密，党的面貌和气象发生了深刻变化。报告指出：</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b/>
          <w:bCs/>
          <w:sz w:val="32"/>
          <w:szCs w:val="32"/>
          <w:lang w:val="en-US" w:eastAsia="zh-CN"/>
        </w:rPr>
        <w:t>“经过不断努力，党找到了自我革命这一跳出治乱兴衰历史周期率的第二个答案。</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（那么第一个答案是什么？第一个答案是毛泽东当年的窑洞对。</w:t>
      </w:r>
      <w:r>
        <w:rPr>
          <w:rFonts w:hint="eastAsia" w:ascii="仿宋_GB2312" w:hAnsi="仿宋_GB2312" w:eastAsia="仿宋_GB2312" w:cs="仿宋_GB2312"/>
          <w:b w:val="0"/>
          <w:bCs w:val="0"/>
          <w:sz w:val="32"/>
          <w:szCs w:val="32"/>
          <w:lang w:val="en-US" w:eastAsia="zh-CN"/>
        </w:rPr>
        <w:t>1945年黄炎培先生提问中国共产党能不能跳出历史上“其兴也浡焉，其亡也忽焉”的历史周期率。面对这个历史之问，</w:t>
      </w:r>
      <w:r>
        <w:rPr>
          <w:rFonts w:hint="eastAsia" w:ascii="仿宋_GB2312" w:hAnsi="仿宋_GB2312" w:eastAsia="仿宋_GB2312" w:cs="仿宋_GB2312"/>
          <w:b w:val="0"/>
          <w:bCs w:val="0"/>
          <w:color w:val="FF0000"/>
          <w:sz w:val="32"/>
          <w:szCs w:val="32"/>
          <w:lang w:val="en-US" w:eastAsia="zh-CN"/>
        </w:rPr>
        <w:t>毛泽东胸有成竹地回答说：我们已经找到新路，我们能跳出这周期率。这就是“只有让人民来监督政府，政府才不敢松懈”。那么经过百年奋斗特别是党的十八大以来新的实践，我们党又给出了第二个答案，这就是自我革命。“两个答案”从人民和党自身的双重角度形成一个权力监督制约的完整闭环，为我们党成功跳出历史周期率提供了最有力的支撑。</w:t>
      </w:r>
      <w:r>
        <w:rPr>
          <w:rFonts w:hint="eastAsia" w:ascii="仿宋_GB2312" w:hAnsi="仿宋_GB2312" w:eastAsia="仿宋_GB2312" w:cs="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“4”就是新时代10年伟大变革，在党史、新中国史、改革开放史、社会主义发展史、中华民族发展史上4个方面的里程碑意义。一是</w:t>
      </w:r>
      <w:r>
        <w:rPr>
          <w:rFonts w:hint="eastAsia" w:ascii="仿宋_GB2312" w:hAnsi="仿宋_GB2312" w:eastAsia="仿宋_GB2312" w:cs="仿宋_GB2312"/>
          <w:sz w:val="32"/>
          <w:szCs w:val="32"/>
          <w:lang w:val="en-US" w:eastAsia="zh-CN"/>
        </w:rPr>
        <w:t>走过百年奋斗历程的中国共产党在革命性锻造中更加坚强有力；</w:t>
      </w:r>
      <w:r>
        <w:rPr>
          <w:rFonts w:hint="eastAsia" w:ascii="仿宋_GB2312" w:hAnsi="仿宋_GB2312" w:eastAsia="仿宋_GB2312" w:cs="仿宋_GB2312"/>
          <w:b/>
          <w:bCs/>
          <w:i w:val="0"/>
          <w:iCs w:val="0"/>
          <w:sz w:val="32"/>
          <w:szCs w:val="32"/>
          <w:lang w:val="en-US" w:eastAsia="zh-CN"/>
        </w:rPr>
        <w:t>二是</w:t>
      </w:r>
      <w:r>
        <w:rPr>
          <w:rFonts w:hint="eastAsia" w:ascii="仿宋_GB2312" w:hAnsi="仿宋_GB2312" w:eastAsia="仿宋_GB2312" w:cs="仿宋_GB2312"/>
          <w:sz w:val="32"/>
          <w:szCs w:val="32"/>
          <w:lang w:val="en-US" w:eastAsia="zh-CN"/>
        </w:rPr>
        <w:t>中国人民的前进动力更加强大、奋斗精神更加昂扬、必胜信念更加坚定；</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改革开放和社会主义现代化建设深入推进，书写了经济快速发展和社会长期稳定两大奇迹新篇章，实现中华民族伟大复兴进入了不可逆转的历史进程。</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科学社会主义在二十一世纪的中国焕发出新的蓬勃生机，中国式现代化为人类实现现代化提供了新的选择，中国共产党和中国人民为解决人类面临的共同问题提供更多更好的中国智慧、中国方案、中国力量！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我们可以从回顾首都以及门头沟区的发展变化中，深刻感受新时代10年伟大变革。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b w:val="0"/>
          <w:bCs w:val="0"/>
          <w:sz w:val="32"/>
          <w:szCs w:val="32"/>
          <w:lang w:val="en-US" w:eastAsia="zh-CN"/>
        </w:rPr>
        <w:t>党的十八大以来，习近平总书记10次视察北京、18次对北京发表重要讲话，深刻回答了“建设一个什么样的首都、怎样建设首都”这一重大时代课题，为做好新时代首都工作指明了方向。10年间，首都所做的全部工作，归结起来就是推动习近平新时代中国特色社会主义思想在京华大地形成生动实践，更好实现新时代首都发展，更好满足人民群众对美好生活的需要。比如，</w:t>
      </w:r>
      <w:r>
        <w:rPr>
          <w:rFonts w:hint="eastAsia" w:ascii="仿宋_GB2312" w:hAnsi="仿宋_GB2312" w:eastAsia="仿宋_GB2312" w:cs="仿宋_GB2312"/>
          <w:b/>
          <w:bCs/>
          <w:sz w:val="32"/>
          <w:szCs w:val="32"/>
          <w:lang w:val="en-US" w:eastAsia="zh-CN"/>
        </w:rPr>
        <w:t>在深入贯彻以人民为中心的发展思想方面，</w:t>
      </w:r>
      <w:r>
        <w:rPr>
          <w:rFonts w:hint="eastAsia" w:ascii="仿宋_GB2312" w:hAnsi="仿宋_GB2312" w:eastAsia="仿宋_GB2312" w:cs="仿宋_GB2312"/>
          <w:b/>
          <w:bCs/>
          <w:color w:val="FF0000"/>
          <w:sz w:val="32"/>
          <w:szCs w:val="32"/>
          <w:lang w:val="en-US" w:eastAsia="zh-CN"/>
        </w:rPr>
        <w:t>北京市，</w:t>
      </w:r>
      <w:r>
        <w:rPr>
          <w:rFonts w:hint="eastAsia" w:ascii="仿宋_GB2312" w:hAnsi="仿宋_GB2312" w:eastAsia="仿宋_GB2312" w:cs="仿宋_GB2312"/>
          <w:color w:val="FF0000"/>
          <w:sz w:val="32"/>
          <w:szCs w:val="32"/>
          <w:lang w:val="en-US" w:eastAsia="zh-CN"/>
        </w:rPr>
        <w:t>近年来，全市聚焦“七有”“五性”抓民生工作，创新开展吹哨报到、接诉即办，并向主动治理深化，探索形成以接诉即办为牵引的超大城市治理“首都样板”，兴起了一场以市民诉求驱动超大城市治理的深刻变革，一大批群众身边的操心事、烦心事、揪心事得到解决；</w:t>
      </w:r>
      <w:r>
        <w:rPr>
          <w:rFonts w:hint="eastAsia" w:ascii="仿宋_GB2312" w:hAnsi="仿宋_GB2312" w:eastAsia="仿宋_GB2312" w:cs="仿宋_GB2312"/>
          <w:b/>
          <w:bCs/>
          <w:color w:val="FF0000"/>
          <w:sz w:val="32"/>
          <w:szCs w:val="32"/>
          <w:lang w:val="en-US" w:eastAsia="zh-CN"/>
        </w:rPr>
        <w:t>门头沟区这10年间</w:t>
      </w:r>
      <w:r>
        <w:rPr>
          <w:rFonts w:hint="eastAsia" w:ascii="仿宋_GB2312" w:hAnsi="仿宋_GB2312" w:eastAsia="仿宋_GB2312" w:cs="仿宋_GB2312"/>
          <w:color w:val="FF0000"/>
          <w:sz w:val="32"/>
          <w:szCs w:val="32"/>
          <w:lang w:val="en-US" w:eastAsia="zh-CN"/>
        </w:rPr>
        <w:t>，也坚持把接诉即办作为破解民生问题的重要抓手，累计办理群众诉求27万件；持续推进城乡基础设施建设，S1线、新首钢大桥、长安街西延线等重大交通设施投入使用；持续优化公共服务，成功引入北京八中、清华附中等优质教育资源，推动城镇登记失业率降至2.98%，人民群众获得感显著提升；持续推动农村人居环境整治，整治工作成绩在全市名列前茅，获评全国农村生活污水治理示范区、全国村庄清洁行动先进县等称号。</w:t>
      </w:r>
      <w:r>
        <w:rPr>
          <w:rFonts w:hint="eastAsia" w:ascii="仿宋_GB2312" w:hAnsi="仿宋_GB2312" w:eastAsia="仿宋_GB2312" w:cs="仿宋_GB2312"/>
          <w:b/>
          <w:bCs/>
          <w:color w:val="auto"/>
          <w:sz w:val="32"/>
          <w:szCs w:val="32"/>
          <w:lang w:val="en-US" w:eastAsia="zh-CN"/>
        </w:rPr>
        <w:t>在坚持绿水青山就是金山银山的理念方面，</w:t>
      </w:r>
      <w:r>
        <w:rPr>
          <w:rFonts w:hint="eastAsia" w:ascii="仿宋_GB2312" w:hAnsi="仿宋_GB2312" w:eastAsia="仿宋_GB2312" w:cs="仿宋_GB2312"/>
          <w:color w:val="FF0000"/>
          <w:sz w:val="32"/>
          <w:szCs w:val="32"/>
          <w:lang w:val="en-US" w:eastAsia="zh-CN"/>
        </w:rPr>
        <w:t>党的十八大以来，以习近平同志为核心的党中央以前所未有的力度推动生态文明建设，把生态文明建设作为关系中华文明永续发展的根本大计，发布实施大气十条、水十条、土十条，集中攻克百姓身边的生态环境问题。</w:t>
      </w:r>
      <w:r>
        <w:rPr>
          <w:rFonts w:hint="eastAsia" w:ascii="仿宋_GB2312" w:hAnsi="仿宋_GB2312" w:eastAsia="仿宋_GB2312" w:cs="仿宋_GB2312"/>
          <w:b/>
          <w:bCs/>
          <w:color w:val="FF0000"/>
          <w:sz w:val="32"/>
          <w:szCs w:val="32"/>
          <w:lang w:val="en-US" w:eastAsia="zh-CN"/>
        </w:rPr>
        <w:t>就北京市而言</w:t>
      </w:r>
      <w:r>
        <w:rPr>
          <w:rFonts w:hint="eastAsia" w:ascii="仿宋_GB2312" w:hAnsi="仿宋_GB2312" w:eastAsia="仿宋_GB2312" w:cs="仿宋_GB2312"/>
          <w:color w:val="FF0000"/>
          <w:sz w:val="32"/>
          <w:szCs w:val="32"/>
          <w:lang w:val="en-US" w:eastAsia="zh-CN"/>
        </w:rPr>
        <w:t>，环境质量大幅改善，2022年PM2.5年均浓度降至30微克/立方米，比2013年下降66.4％，被联合国环境规划署誉为“北京奇迹”，十年累计新增造林绿化241.9万亩、相当于增加237个奥林匹克森林公园，推窗见绿、移步换景，老百姓在生态方面有了实实在在的获得感，享受到更多蓝天白云；</w:t>
      </w:r>
      <w:r>
        <w:rPr>
          <w:rFonts w:hint="eastAsia" w:ascii="仿宋_GB2312" w:hAnsi="仿宋_GB2312" w:eastAsia="仿宋_GB2312" w:cs="仿宋_GB2312"/>
          <w:b/>
          <w:bCs/>
          <w:color w:val="FF0000"/>
          <w:sz w:val="32"/>
          <w:szCs w:val="32"/>
          <w:lang w:val="en-US" w:eastAsia="zh-CN"/>
        </w:rPr>
        <w:t>就门头沟区而言</w:t>
      </w:r>
      <w:r>
        <w:rPr>
          <w:rFonts w:hint="eastAsia" w:ascii="仿宋_GB2312" w:hAnsi="仿宋_GB2312" w:eastAsia="仿宋_GB2312" w:cs="仿宋_GB2312"/>
          <w:color w:val="FF0000"/>
          <w:sz w:val="32"/>
          <w:szCs w:val="32"/>
          <w:lang w:val="en-US" w:eastAsia="zh-CN"/>
        </w:rPr>
        <w:t>，这10年来，门头沟区坚决贯彻习近平生态文明思想、践行“两山”理论，立足生态涵养功能定位，全力筑牢首都西部生态屏障，积极探索资源型城市绿色转型发展之路：关停了辖区全部煤矿、非煤矿山和砂石厂，经受了经济增速下滑、登记失业率上升等多重压力，为守护首都生态安全做出了重大牺牲；积极实施永定河综合治理和生态修复工程，开展生态补水，2021年地下水位较补水前的2018年回升了16.02米，永定河主河道周边1公里范围植被覆盖率增长了6倍，植被生态质量增长了近4成，永定河再现“碧水长流”壮观景象；率先发布《生物多样性保护行动计划（2022年-2035年）》，实施“迎豹回家”华北豹保护工程，百花山自然保护区高等植物品种（1292种）占北京市植物总种数比例达61.8％；大力开展废弃矿山生态修复，累计治理面积1000多公顷；累计新增造林绿化67.28万亩，全区森林覆盖率由2012年的39%提高到2021年底的48.26%，成功创建国家森林城市；全力推动大气污染防治，全区PM2.5累计浓度比2013年下降70%；推动生态产品价值核算与实现机制研究，开展特定地域单元生态产品价值实现机制试点，搭建生态产品资源交易平台“生态银行”和高端智库“两山”学院，着力探索“绿水青山”转化为“金山银山”的有效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之，过去5年的成就和10年的伟大变革，离不开习近平总书记的举旗定向、掌舵领航，诠释着习近平新时代中国特色社会主义思想的思想伟力、真理力量，为我们奋进新时代、创造新辉煌打下了坚实基础，提供了重要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三、关于马克思主义中国化时代化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党的二十大报告与以往报告非常不同的一点是，二十大报告单独开辟一章深入阐述我们党坚持和发展马克思注意的历史经验，用意深远，我们要认真把握和思考。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首先，</w:t>
      </w:r>
      <w:r>
        <w:rPr>
          <w:rFonts w:hint="eastAsia" w:ascii="仿宋_GB2312" w:hAnsi="仿宋_GB2312" w:eastAsia="仿宋_GB2312" w:cs="仿宋_GB2312"/>
          <w:sz w:val="32"/>
          <w:szCs w:val="32"/>
          <w:lang w:val="en-US" w:eastAsia="zh-CN"/>
        </w:rPr>
        <w:t>报告用“两个结合”</w:t>
      </w:r>
      <w:r>
        <w:rPr>
          <w:rFonts w:hint="eastAsia" w:ascii="仿宋_GB2312" w:hAnsi="仿宋_GB2312" w:eastAsia="仿宋_GB2312" w:cs="仿宋_GB2312"/>
          <w:color w:val="auto"/>
          <w:sz w:val="32"/>
          <w:szCs w:val="32"/>
          <w:lang w:val="en-US" w:eastAsia="zh-CN"/>
        </w:rPr>
        <w:t>精辟概括习近平新时代中国特色社会主义思想贯穿的立场观点方法，号召全党继续推进实践基础上的理论创新，不断开辟马克思主义中国化时代化新境界。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第一个结合是指：必须同中国具体实际相结合。</w:t>
      </w:r>
      <w:r>
        <w:rPr>
          <w:rFonts w:hint="eastAsia" w:ascii="仿宋_GB2312" w:hAnsi="仿宋_GB2312" w:eastAsia="仿宋_GB2312" w:cs="仿宋_GB2312"/>
          <w:b w:val="0"/>
          <w:bCs w:val="0"/>
          <w:sz w:val="32"/>
          <w:szCs w:val="32"/>
          <w:lang w:val="en-US" w:eastAsia="zh-CN"/>
        </w:rPr>
        <w:t>恩格</w:t>
      </w:r>
      <w:r>
        <w:rPr>
          <w:rFonts w:hint="eastAsia" w:ascii="仿宋_GB2312" w:hAnsi="仿宋_GB2312" w:eastAsia="仿宋_GB2312" w:cs="仿宋_GB2312"/>
          <w:b w:val="0"/>
          <w:bCs w:val="0"/>
          <w:color w:val="auto"/>
          <w:sz w:val="32"/>
          <w:szCs w:val="32"/>
          <w:lang w:val="en-US" w:eastAsia="zh-CN"/>
        </w:rPr>
        <w:t>斯指出</w:t>
      </w:r>
      <w:r>
        <w:rPr>
          <w:rFonts w:hint="eastAsia" w:ascii="仿宋_GB2312" w:hAnsi="仿宋_GB2312" w:eastAsia="仿宋_GB2312" w:cs="仿宋_GB2312"/>
          <w:color w:val="auto"/>
          <w:sz w:val="32"/>
          <w:szCs w:val="32"/>
          <w:lang w:val="en-US" w:eastAsia="zh-CN"/>
        </w:rPr>
        <w:t>：“马克思的整个世界观不是教义，而是方法。它提供的不是现成的教条，而是进一步研究的出发点和供这种研究使用的方法。”我们坚持马克思主义为指导，就是要运用其科学的世界观和方法论解决中国的问题，而不是背诵和重复其具体结论和词句，更不能把马克思主义当成一成不变的教条。采取教条主义、本本主义的态度对待马克思主义，只会损害乃至马克思主义的生命，这在我们党的历史上是有过惨痛教训的。我们必须坚持运用辩证唯物主义和历史唯物主义，一切从实际出发，着眼解决新时代改革开放和社会主义现代化建设的实际问题，作出符合中国实际和时代要求的正确回答，得出符合客观规律的科学认识，形成与时俱进的理论成果，更好指导中国实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第二个结合是必须同中华优秀传统文化相结合</w:t>
      </w:r>
      <w:r>
        <w:rPr>
          <w:rFonts w:hint="eastAsia" w:ascii="仿宋_GB2312" w:hAnsi="仿宋_GB2312" w:eastAsia="仿宋_GB2312" w:cs="仿宋_GB2312"/>
          <w:sz w:val="32"/>
          <w:szCs w:val="32"/>
          <w:lang w:val="en-US" w:eastAsia="zh-CN"/>
        </w:rPr>
        <w:t>。习近平总书记指出：“马克思主义传入中国后，科学社会主义主张受到中国人民热烈欢迎，并最终扎根中国大地、开花结果，决不是偶然的，而是同我国传承了几千年的优秀历史文化和广大人民日用而不觉的价值观念融通的。”</w:t>
      </w:r>
      <w:r>
        <w:rPr>
          <w:rFonts w:hint="eastAsia" w:ascii="仿宋_GB2312" w:hAnsi="仿宋_GB2312" w:eastAsia="仿宋_GB2312" w:cs="仿宋_GB2312"/>
          <w:color w:val="FF0000"/>
          <w:sz w:val="32"/>
          <w:szCs w:val="32"/>
          <w:lang w:val="en-US" w:eastAsia="zh-CN"/>
        </w:rPr>
        <w:t>比如马克思、恩格斯在《共产党宣言》中指出：“无产阶级的运动是绝大多数人的，为绝大多数人谋利益的独立的运动”，体现了马克思主义的人民性。而我们古代典籍《尚书》就有“民惟邦本、本固邦宁”，是与马克思主义人民观相契合的。</w:t>
      </w:r>
      <w:r>
        <w:rPr>
          <w:rFonts w:hint="eastAsia" w:ascii="仿宋_GB2312" w:hAnsi="仿宋_GB2312" w:eastAsia="仿宋_GB2312" w:cs="仿宋_GB2312"/>
          <w:sz w:val="32"/>
          <w:szCs w:val="32"/>
          <w:lang w:val="en-US" w:eastAsia="zh-CN"/>
        </w:rPr>
        <w:t>中华优秀传统文化蕴含的天下为公、民为邦本、任人唯贤、天人合一、自强不息、亲仁善邻等等，同科学社会主义主张具有高度契合性。我们必须坚定历史自信、文化自信，坚持古为今用、推陈出新，把马克思主义思想童中华优秀传统文化精华贯通起来、同人民群众日用而不觉的共同价值观念融通起来，不断赋予科学理论鲜明的中国特色，不断夯实马克思主义中国化时代化的历史基础和群众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“两个结合”</w:t>
      </w:r>
      <w:r>
        <w:rPr>
          <w:rFonts w:hint="eastAsia" w:ascii="仿宋_GB2312" w:hAnsi="仿宋_GB2312" w:eastAsia="仿宋_GB2312" w:cs="仿宋_GB2312"/>
          <w:sz w:val="32"/>
          <w:szCs w:val="32"/>
          <w:lang w:val="en-US" w:eastAsia="zh-CN"/>
        </w:rPr>
        <w:t>深刻阐明了马克思主义在中国创新发展的内在机理，也是继续坚持和发展马克思主义的根本要求。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auto"/>
          <w:sz w:val="32"/>
          <w:szCs w:val="32"/>
          <w:lang w:val="en-US" w:eastAsia="zh-CN"/>
        </w:rPr>
        <w:t>然后，报告用</w:t>
      </w:r>
      <w:r>
        <w:rPr>
          <w:rFonts w:hint="eastAsia" w:ascii="仿宋_GB2312" w:hAnsi="仿宋_GB2312" w:eastAsia="仿宋_GB2312" w:cs="仿宋_GB2312"/>
          <w:b/>
          <w:bCs/>
          <w:color w:val="auto"/>
          <w:sz w:val="32"/>
          <w:szCs w:val="32"/>
          <w:lang w:val="en-US" w:eastAsia="zh-CN"/>
        </w:rPr>
        <w:t>“六个坚持”</w:t>
      </w:r>
      <w:r>
        <w:rPr>
          <w:rFonts w:hint="eastAsia" w:ascii="仿宋_GB2312" w:hAnsi="仿宋_GB2312" w:eastAsia="仿宋_GB2312" w:cs="仿宋_GB2312"/>
          <w:b w:val="0"/>
          <w:bCs w:val="0"/>
          <w:color w:val="auto"/>
          <w:sz w:val="32"/>
          <w:szCs w:val="32"/>
          <w:lang w:val="en-US" w:eastAsia="zh-CN"/>
        </w:rPr>
        <w:t>对习近平新时代中国特色社会主义思想的世界观和方法论，作了概括和阐述，继续推进实践基础上的理论创新，首先要把握好坚持好、运用好贯穿其中的立场观点方法。即</w:t>
      </w:r>
      <w:r>
        <w:rPr>
          <w:rFonts w:hint="eastAsia" w:ascii="仿宋_GB2312" w:hAnsi="仿宋_GB2312" w:eastAsia="仿宋_GB2312" w:cs="仿宋_GB2312"/>
          <w:b/>
          <w:bCs/>
          <w:color w:val="auto"/>
          <w:sz w:val="32"/>
          <w:szCs w:val="32"/>
          <w:lang w:val="en-US" w:eastAsia="zh-CN"/>
        </w:rPr>
        <w:t>：坚持人民至上、坚持自信自立、坚持守正创新、坚持问题导向、坚持系统观念、坚持胸怀天下</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color w:val="auto"/>
          <w:sz w:val="32"/>
          <w:szCs w:val="32"/>
          <w:lang w:val="en-US" w:eastAsia="zh-CN"/>
        </w:rPr>
        <w:t>这6个方面，是总结党的理论创新实践得出的规律性认识，深刻揭示了习近平新时代中国特色社会主义思想的理论品格和鲜明特质，既是我们深刻理解这一科学思想必须牢牢把握的基本点，也是继续推进理论创新必须始终坚持的基本点。我们要增强政治自</w:t>
      </w:r>
      <w:r>
        <w:rPr>
          <w:rFonts w:hint="eastAsia" w:ascii="仿宋_GB2312" w:hAnsi="仿宋_GB2312" w:eastAsia="仿宋_GB2312" w:cs="仿宋_GB2312"/>
          <w:sz w:val="32"/>
          <w:szCs w:val="32"/>
          <w:lang w:val="en-US" w:eastAsia="zh-CN"/>
        </w:rPr>
        <w:t>觉、思想自觉、行动自觉，把习近平新时代中国特色社会主义思想贯彻落实到党和国家工作各方面全过程，让这一思想在新时代伟大实践中彰显出更加强大的真理力量和实践伟力。</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kern w:val="2"/>
          <w:sz w:val="32"/>
          <w:szCs w:val="32"/>
          <w:u w:val="none"/>
          <w:lang w:val="en-US" w:eastAsia="zh-CN" w:bidi="ar-SA"/>
        </w:rPr>
      </w:pPr>
      <w:r>
        <w:rPr>
          <w:rFonts w:hint="eastAsia" w:ascii="黑体" w:hAnsi="黑体" w:eastAsia="黑体" w:cs="黑体"/>
          <w:color w:val="auto"/>
          <w:kern w:val="2"/>
          <w:sz w:val="32"/>
          <w:szCs w:val="32"/>
          <w:u w:val="none"/>
          <w:lang w:val="en-US" w:eastAsia="zh-CN" w:bidi="ar-SA"/>
        </w:rPr>
        <w:t>四、关于中国式现代化</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党的二十大报告明确提出：从现在起，中国共产党的中心任务就是团结带领全国各族人民全面建成社会主义现代化强国、实现第二个百年奋斗</w:t>
      </w:r>
      <w:bookmarkStart w:id="0" w:name="_GoBack"/>
      <w:bookmarkEnd w:id="0"/>
      <w:r>
        <w:rPr>
          <w:rFonts w:hint="eastAsia" w:ascii="仿宋_GB2312" w:hAnsi="仿宋_GB2312" w:eastAsia="仿宋_GB2312" w:cs="仿宋_GB2312"/>
          <w:color w:val="auto"/>
          <w:kern w:val="2"/>
          <w:sz w:val="32"/>
          <w:szCs w:val="32"/>
          <w:u w:val="none"/>
          <w:lang w:val="en-US" w:eastAsia="zh-CN" w:bidi="ar-SA"/>
        </w:rPr>
        <w:t>目标，以中国式现代化全面推进中华民族伟大复兴。报告深刻阐明了</w:t>
      </w:r>
      <w:r>
        <w:rPr>
          <w:rFonts w:hint="eastAsia" w:ascii="仿宋_GB2312" w:hAnsi="仿宋_GB2312" w:eastAsia="仿宋_GB2312" w:cs="仿宋_GB2312"/>
          <w:b/>
          <w:bCs/>
          <w:color w:val="auto"/>
          <w:kern w:val="2"/>
          <w:sz w:val="32"/>
          <w:szCs w:val="32"/>
          <w:u w:val="none"/>
          <w:lang w:val="en-US" w:eastAsia="zh-CN" w:bidi="ar-SA"/>
        </w:rPr>
        <w:t>中国式现代化的中国特色</w:t>
      </w:r>
      <w:r>
        <w:rPr>
          <w:rFonts w:hint="eastAsia" w:ascii="仿宋_GB2312" w:hAnsi="仿宋_GB2312" w:eastAsia="仿宋_GB2312" w:cs="仿宋_GB2312"/>
          <w:color w:val="auto"/>
          <w:kern w:val="2"/>
          <w:sz w:val="32"/>
          <w:szCs w:val="32"/>
          <w:u w:val="none"/>
          <w:lang w:val="en-US" w:eastAsia="zh-CN" w:bidi="ar-SA"/>
        </w:rPr>
        <w:t>，</w:t>
      </w:r>
      <w:r>
        <w:rPr>
          <w:rFonts w:hint="eastAsia" w:ascii="仿宋_GB2312" w:hAnsi="仿宋_GB2312" w:eastAsia="仿宋_GB2312" w:cs="仿宋_GB2312"/>
          <w:b/>
          <w:bCs/>
          <w:color w:val="auto"/>
          <w:kern w:val="2"/>
          <w:sz w:val="32"/>
          <w:szCs w:val="32"/>
          <w:u w:val="none"/>
          <w:lang w:val="en-US" w:eastAsia="zh-CN" w:bidi="ar-SA"/>
        </w:rPr>
        <w:t>揭示中国式现代化的本质要求，</w:t>
      </w:r>
      <w:r>
        <w:rPr>
          <w:rFonts w:hint="eastAsia" w:ascii="仿宋_GB2312" w:hAnsi="仿宋_GB2312" w:eastAsia="仿宋_GB2312" w:cs="仿宋_GB2312"/>
          <w:color w:val="auto"/>
          <w:kern w:val="2"/>
          <w:sz w:val="32"/>
          <w:szCs w:val="32"/>
          <w:u w:val="none"/>
          <w:lang w:val="en-US" w:eastAsia="zh-CN" w:bidi="ar-SA"/>
        </w:rPr>
        <w:t>强调推进中国式现代化建设的重大原则，把我们党对中国式现代化的认识提升到一个新的高度。</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报告指出，中国式现代化，是中国共产党领导的社会主义现代化，既有各国现代化的共同特征，更有基于自己国情的中国特色。报告从5个方面对中国式现代化的中国特色作了阐述。</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FF0000"/>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第一，中国式现代化是人口规模巨大的现代化。</w:t>
      </w:r>
      <w:r>
        <w:rPr>
          <w:rFonts w:hint="eastAsia" w:ascii="仿宋_GB2312" w:hAnsi="仿宋_GB2312" w:eastAsia="仿宋_GB2312" w:cs="仿宋_GB2312"/>
          <w:color w:val="auto"/>
          <w:kern w:val="2"/>
          <w:sz w:val="32"/>
          <w:szCs w:val="32"/>
          <w:u w:val="none"/>
          <w:lang w:val="en-US" w:eastAsia="zh-CN" w:bidi="ar-SA"/>
        </w:rPr>
        <w:t>我国十四亿多人口整体迈进现代化社会，规模超过现有发达国家人口的总和，现在世界上实现现代化的国家和地区不超过30个，总人口不超过10亿，而我们是14亿，我国实现现代化将彻底改写现代化的世界版图，在人类历史上是一件有深远影响的大事，艰巨性和复杂性前所未有，发展途径和推进方式也必然具有自己的特点。</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第二，中国式现代化是全体人民共同富裕的现代化。</w:t>
      </w:r>
      <w:r>
        <w:rPr>
          <w:rFonts w:hint="eastAsia" w:ascii="仿宋_GB2312" w:hAnsi="仿宋_GB2312" w:eastAsia="仿宋_GB2312" w:cs="仿宋_GB2312"/>
          <w:b w:val="0"/>
          <w:bCs w:val="0"/>
          <w:color w:val="auto"/>
          <w:kern w:val="2"/>
          <w:sz w:val="32"/>
          <w:szCs w:val="32"/>
          <w:u w:val="none"/>
          <w:lang w:val="en-US" w:eastAsia="zh-CN" w:bidi="ar-SA"/>
        </w:rPr>
        <w:t>共同富裕是中华民族千百年来的美好期盼，是人类文明发展中的难题，迄今为止，还没有哪个国家完美地解决了这个问题。而我们党对推动共同富裕一以贯之。毛泽东在社会主义革命和建设时期指出，“而这个富，是共同的富，这个强，是共同的强，大家都有份”。进入改革开放和社会主义现代化建设新时期，邓小平指出：“社会主义最大的优越性就是共同富裕，这是体现社会主义本质的一个东西。”“社会主义的本质，是解放生产力，发展生产力，消灭剥削，消除两极分化，最终达到共同富裕。”进入中国特色社会主义新时代，习近平总书记强调：“共同富裕是社会主义的本质要求，是人民群众的共同期盼。我们推动经济社会发展，归根结底是要实现全体人民共同富裕。”共同富裕的目标凸显了中国式现代化的社会主义性质。</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第三，中国式现代化是物质文明和精神文明相协调的现代化。</w:t>
      </w:r>
      <w:r>
        <w:rPr>
          <w:rFonts w:hint="eastAsia" w:ascii="仿宋_GB2312" w:hAnsi="仿宋_GB2312" w:eastAsia="仿宋_GB2312" w:cs="仿宋_GB2312"/>
          <w:color w:val="auto"/>
          <w:kern w:val="2"/>
          <w:sz w:val="32"/>
          <w:szCs w:val="32"/>
          <w:u w:val="none"/>
          <w:lang w:val="en-US" w:eastAsia="zh-CN" w:bidi="ar-SA"/>
        </w:rPr>
        <w:t xml:space="preserve">物质富足、精神富有是社会主义现代化的根本要求。中国式现代化的目的是要促进物的全面丰富和人的全面发展。物质贫困不是社会主义，精神贫乏也不是社会主义。 </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第四，中国式现代化是人与自然和谐共生的现代化。</w:t>
      </w:r>
      <w:r>
        <w:rPr>
          <w:rFonts w:hint="eastAsia" w:ascii="仿宋_GB2312" w:hAnsi="仿宋_GB2312" w:eastAsia="仿宋_GB2312" w:cs="仿宋_GB2312"/>
          <w:b w:val="0"/>
          <w:bCs w:val="0"/>
          <w:color w:val="auto"/>
          <w:kern w:val="2"/>
          <w:sz w:val="32"/>
          <w:szCs w:val="32"/>
          <w:u w:val="none"/>
          <w:lang w:val="en-US" w:eastAsia="zh-CN" w:bidi="ar-SA"/>
        </w:rPr>
        <w:t>我国资源总量丰富，但是人均资源占有量远低于世界水平。</w:t>
      </w:r>
      <w:r>
        <w:rPr>
          <w:rFonts w:hint="eastAsia" w:ascii="仿宋_GB2312" w:hAnsi="仿宋_GB2312" w:eastAsia="仿宋_GB2312" w:cs="仿宋_GB2312"/>
          <w:color w:val="auto"/>
          <w:kern w:val="2"/>
          <w:sz w:val="32"/>
          <w:szCs w:val="32"/>
          <w:u w:val="none"/>
          <w:lang w:val="en-US" w:eastAsia="zh-CN" w:bidi="ar-SA"/>
        </w:rPr>
        <w:t>我国人口规模巨大、资源相对不足、环境承载力较弱的基本国情，决定了中国式现代化必将面临比西方现代化国家更强的资源环境约束，因此我们的现代化道路必须摒弃西方国家大量消耗资源能源、肆意破坏生态环境的现代化老路，努力走人与自然和谐共生的现代化新路，否则我国的资源环境压力将难以承受。</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第五，中国式现代化是走和平发展道路的现代化。</w:t>
      </w:r>
      <w:r>
        <w:rPr>
          <w:rFonts w:hint="eastAsia" w:ascii="仿宋_GB2312" w:hAnsi="仿宋_GB2312" w:eastAsia="仿宋_GB2312" w:cs="仿宋_GB2312"/>
          <w:b w:val="0"/>
          <w:bCs w:val="0"/>
          <w:color w:val="auto"/>
          <w:kern w:val="2"/>
          <w:sz w:val="32"/>
          <w:szCs w:val="32"/>
          <w:u w:val="none"/>
          <w:lang w:val="en-US" w:eastAsia="zh-CN" w:bidi="ar-SA"/>
        </w:rPr>
        <w:t>对和平、和睦、和谐的追求是深深根植在中华民族的文化基因里的，中国人怕的就是动荡、求的是稳定、盼的是天下太平，这是我们走和平发展道路的根本动力；同时，如期实现第二个百年奋斗目标、让有14亿多人口的中国整体迈入现代化行列，规模和难度都世所罕见，必须毫不动摇地持续奋斗、持续发展，那么一个和平的外部环境对于实现现代化目标至关重要，因此我们必须保持战略定力，坚定不移走和平发展道路，努力营造和平稳定的国际环境。</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基于对中国式现代化的中国特色和本质要求的深刻认识，报告提出了前进道路上必须牢牢把握的5条重大原则：</w:t>
      </w:r>
      <w:r>
        <w:rPr>
          <w:rFonts w:hint="eastAsia" w:ascii="仿宋_GB2312" w:hAnsi="仿宋_GB2312" w:eastAsia="仿宋_GB2312" w:cs="仿宋_GB2312"/>
          <w:b/>
          <w:bCs/>
          <w:color w:val="auto"/>
          <w:kern w:val="2"/>
          <w:sz w:val="32"/>
          <w:szCs w:val="32"/>
          <w:u w:val="none"/>
          <w:lang w:val="en-US" w:eastAsia="zh-CN" w:bidi="ar-SA"/>
        </w:rPr>
        <w:t>坚持和加强党的全面领导，坚持中国特色社会主义道路，坚持以人民为中心的发展思想，坚持深化改革开放，坚持发扬斗争精神。</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以上是报告中阐述的中国式现代化的中国特色、本质要求和推进中国式现代化建设的重大原则，这是对我国社会主义现代化建设长期探索和实践的科学总结，是对世界现代化理论的重大丰富和发展。</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全面建设社会主义现代化国家，是一项伟大而艰巨的事业，前途光明，任重道远。报告明确提出，全面建成社会主义现代化强国</w:t>
      </w:r>
      <w:r>
        <w:rPr>
          <w:rFonts w:hint="eastAsia" w:ascii="仿宋_GB2312" w:hAnsi="仿宋_GB2312" w:eastAsia="仿宋_GB2312" w:cs="仿宋_GB2312"/>
          <w:b/>
          <w:bCs/>
          <w:color w:val="auto"/>
          <w:kern w:val="2"/>
          <w:sz w:val="32"/>
          <w:szCs w:val="32"/>
          <w:u w:val="none"/>
          <w:lang w:val="en-US" w:eastAsia="zh-CN" w:bidi="ar-SA"/>
        </w:rPr>
        <w:t>，总的战略安排是分两步走</w:t>
      </w:r>
      <w:r>
        <w:rPr>
          <w:rFonts w:hint="eastAsia" w:ascii="仿宋_GB2312" w:hAnsi="仿宋_GB2312" w:eastAsia="仿宋_GB2312" w:cs="仿宋_GB2312"/>
          <w:color w:val="auto"/>
          <w:kern w:val="2"/>
          <w:sz w:val="32"/>
          <w:szCs w:val="32"/>
          <w:u w:val="none"/>
          <w:lang w:val="en-US" w:eastAsia="zh-CN" w:bidi="ar-SA"/>
        </w:rPr>
        <w:t>：从2020年到2035年基本实现社会主义现代化；从2035年到本世纪中叶把我国建成富强民主文明和谐美丽的社会主义现代化强国。其中在总体目标中提出，2035年要基本实现农业现代化，</w:t>
      </w:r>
      <w:r>
        <w:rPr>
          <w:rFonts w:hint="eastAsia" w:ascii="仿宋_GB2312" w:hAnsi="仿宋_GB2312" w:eastAsia="仿宋_GB2312" w:cs="仿宋_GB2312"/>
          <w:b/>
          <w:bCs/>
          <w:color w:val="auto"/>
          <w:kern w:val="2"/>
          <w:sz w:val="32"/>
          <w:szCs w:val="32"/>
          <w:u w:val="none"/>
          <w:lang w:val="en-US" w:eastAsia="zh-CN" w:bidi="ar-SA"/>
        </w:rPr>
        <w:t>我们学习贯彻二十大精神，</w:t>
      </w:r>
      <w:r>
        <w:rPr>
          <w:rFonts w:hint="eastAsia" w:ascii="仿宋_GB2312" w:hAnsi="仿宋_GB2312" w:eastAsia="仿宋_GB2312" w:cs="仿宋_GB2312"/>
          <w:color w:val="auto"/>
          <w:kern w:val="2"/>
          <w:sz w:val="32"/>
          <w:szCs w:val="32"/>
          <w:u w:val="none"/>
          <w:lang w:val="en-US" w:eastAsia="zh-CN" w:bidi="ar-SA"/>
        </w:rPr>
        <w:t>既需要深刻领悟“中国式现代化”的深刻内涵和理论精髓，更需要不折不扣落实到具体行动上，坚定发展信心，把思想和行动统一到国家决策部署上来，从践行中国式现代化理论、融入“全面建设社会主义现代化国家北京篇章”的大局出发，认清发展方位，找准自身定位，探索可行模式，加快前进的步伐，让门头沟区农业农村在首都现代化进程中不掉队、赶上来，走出一条生态环境和经济发展相互促进、相得益彰的高质量发展之路。</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kern w:val="2"/>
          <w:sz w:val="32"/>
          <w:szCs w:val="32"/>
          <w:u w:val="none"/>
          <w:lang w:val="en-US" w:eastAsia="zh-CN" w:bidi="ar-SA"/>
        </w:rPr>
      </w:pPr>
      <w:r>
        <w:rPr>
          <w:rFonts w:hint="eastAsia" w:ascii="黑体" w:hAnsi="黑体" w:eastAsia="黑体" w:cs="黑体"/>
          <w:color w:val="auto"/>
          <w:kern w:val="2"/>
          <w:sz w:val="32"/>
          <w:szCs w:val="32"/>
          <w:u w:val="none"/>
          <w:lang w:val="en-US" w:eastAsia="zh-CN" w:bidi="ar-SA"/>
        </w:rPr>
        <w:t>五、关于高质量发展和全面推进乡村振兴</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报告在党的十九大作出的分两步走全面建成社会主义现代化强国战略安排的基础上，进一步对2035年和本世纪中叶的发展目标作出宏观展望，重点部署了今后5年的战略任务和重大举措。</w:t>
      </w:r>
      <w:r>
        <w:rPr>
          <w:rFonts w:hint="eastAsia" w:ascii="仿宋_GB2312" w:hAnsi="仿宋_GB2312" w:eastAsia="仿宋_GB2312" w:cs="仿宋_GB2312"/>
          <w:color w:val="auto"/>
          <w:kern w:val="2"/>
          <w:sz w:val="32"/>
          <w:szCs w:val="32"/>
          <w:u w:val="none"/>
          <w:lang w:val="en-US" w:eastAsia="zh-CN" w:bidi="ar-SA"/>
        </w:rPr>
        <w:t>未来5年是全面建设社会主义现代化国家开局起步的关键时期，搞好这5年的发展对于实现第二个百年奋斗目标至关重要。报告紧紧抓住解决不平衡不充分的发展问题，着眼补短板、强弱项、固底板、扬优势，从第四章至十五章，作出一系列战略部署，提出一系列创新举措，涉及了经济建设、政治建设、文化建设、社会建设、生态文明建设等方方面面，同时</w:t>
      </w:r>
      <w:r>
        <w:rPr>
          <w:rFonts w:hint="eastAsia" w:ascii="仿宋_GB2312" w:hAnsi="仿宋_GB2312" w:eastAsia="仿宋_GB2312" w:cs="仿宋_GB2312"/>
          <w:b/>
          <w:bCs/>
          <w:color w:val="auto"/>
          <w:kern w:val="2"/>
          <w:sz w:val="32"/>
          <w:szCs w:val="32"/>
          <w:u w:val="none"/>
          <w:lang w:val="en-US" w:eastAsia="zh-CN" w:bidi="ar-SA"/>
        </w:rPr>
        <w:t>与以往的党代会报告相比，党的二十大报告在党和国家事业发展布局中，更加突出了教育科技人才、依法治国、国家安全这3个重要方面，单列部分作出部署。</w:t>
      </w:r>
      <w:r>
        <w:rPr>
          <w:rFonts w:hint="eastAsia" w:ascii="仿宋_GB2312" w:hAnsi="仿宋_GB2312" w:eastAsia="仿宋_GB2312" w:cs="仿宋_GB2312"/>
          <w:color w:val="auto"/>
          <w:kern w:val="2"/>
          <w:sz w:val="32"/>
          <w:szCs w:val="32"/>
          <w:u w:val="none"/>
          <w:lang w:val="en-US" w:eastAsia="zh-CN" w:bidi="ar-SA"/>
        </w:rPr>
        <w:t>这样的安排体现了党对中国式现代化规律性认识的深化，体现了抓关键、补短板、防风险的战略考量。</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FF0000"/>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在经济建设方面，二十大</w:t>
      </w:r>
      <w:r>
        <w:rPr>
          <w:rFonts w:hint="eastAsia" w:ascii="仿宋_GB2312" w:hAnsi="仿宋_GB2312" w:eastAsia="仿宋_GB2312" w:cs="仿宋_GB2312"/>
          <w:color w:val="auto"/>
          <w:kern w:val="2"/>
          <w:sz w:val="32"/>
          <w:szCs w:val="32"/>
          <w:u w:val="none"/>
          <w:lang w:val="en-US" w:eastAsia="zh-CN" w:bidi="ar-SA"/>
        </w:rPr>
        <w:t>报告强调，</w:t>
      </w:r>
      <w:r>
        <w:rPr>
          <w:rFonts w:hint="eastAsia" w:ascii="仿宋_GB2312" w:hAnsi="仿宋_GB2312" w:eastAsia="仿宋_GB2312" w:cs="仿宋_GB2312"/>
          <w:b/>
          <w:bCs/>
          <w:color w:val="auto"/>
          <w:kern w:val="2"/>
          <w:sz w:val="32"/>
          <w:szCs w:val="32"/>
          <w:u w:val="none"/>
          <w:lang w:val="en-US" w:eastAsia="zh-CN" w:bidi="ar-SA"/>
        </w:rPr>
        <w:t>高质量发展是全面建设社会主义现代化国家的首要任务，围绕加快构建新发展格局、着力推动高质量发展，</w:t>
      </w:r>
      <w:r>
        <w:rPr>
          <w:rFonts w:hint="eastAsia" w:ascii="仿宋_GB2312" w:hAnsi="仿宋_GB2312" w:eastAsia="仿宋_GB2312" w:cs="仿宋_GB2312"/>
          <w:b w:val="0"/>
          <w:bCs w:val="0"/>
          <w:color w:val="FF0000"/>
          <w:kern w:val="2"/>
          <w:sz w:val="32"/>
          <w:szCs w:val="32"/>
          <w:u w:val="none"/>
          <w:lang w:val="en-US" w:eastAsia="zh-CN" w:bidi="ar-SA"/>
        </w:rPr>
        <w:t>报告从5各方面作出部署，其中“全面推进乡村振兴”被作为单独一节进行了专题部署。这充分体现了乡村振兴工作在全面建设社会主义现代化国家中的重要地位，体现了党对“三农”工作一以贯之抓落实的战略定力，进一步指明了新时代新征程“三农”工作的总体要求和前进方向。</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val="0"/>
          <w:bCs w:val="0"/>
          <w:color w:val="FF0000"/>
          <w:kern w:val="2"/>
          <w:sz w:val="32"/>
          <w:szCs w:val="32"/>
          <w:u w:val="none"/>
          <w:lang w:val="en-US" w:eastAsia="zh-CN" w:bidi="ar-SA"/>
        </w:rPr>
        <w:t>报告对“全面推进乡村振兴”部署了12句话、447个字， 报告其他部分还有10个方面30处涉及“三农”的工作部署，我们作为“三农”干部，应该着重理解把握。</w:t>
      </w:r>
      <w:r>
        <w:rPr>
          <w:rFonts w:hint="eastAsia" w:ascii="仿宋_GB2312" w:hAnsi="仿宋_GB2312" w:eastAsia="仿宋_GB2312" w:cs="仿宋_GB2312"/>
          <w:b w:val="0"/>
          <w:bCs w:val="0"/>
          <w:color w:val="auto"/>
          <w:kern w:val="2"/>
          <w:sz w:val="32"/>
          <w:szCs w:val="32"/>
          <w:u w:val="none"/>
          <w:lang w:val="en-US" w:eastAsia="zh-CN" w:bidi="ar-SA"/>
        </w:rPr>
        <w:t xml:space="preserve"> </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一是保持清醒认识</w:t>
      </w:r>
      <w:r>
        <w:rPr>
          <w:rFonts w:hint="eastAsia"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color w:val="auto"/>
          <w:kern w:val="2"/>
          <w:sz w:val="32"/>
          <w:szCs w:val="32"/>
          <w:u w:val="none"/>
          <w:lang w:val="en-US" w:eastAsia="zh-CN" w:bidi="ar-SA"/>
        </w:rPr>
        <w:t>民族要复兴，乡村必振兴。</w:t>
      </w:r>
      <w:r>
        <w:rPr>
          <w:rFonts w:hint="eastAsia" w:ascii="仿宋_GB2312" w:hAnsi="仿宋_GB2312" w:eastAsia="仿宋_GB2312" w:cs="仿宋_GB2312"/>
          <w:b w:val="0"/>
          <w:bCs w:val="0"/>
          <w:color w:val="auto"/>
          <w:kern w:val="2"/>
          <w:sz w:val="32"/>
          <w:szCs w:val="32"/>
          <w:u w:val="none"/>
          <w:lang w:val="en-US" w:eastAsia="zh-CN" w:bidi="ar-SA"/>
        </w:rPr>
        <w:t>二十大报告指出，“</w:t>
      </w:r>
      <w:r>
        <w:rPr>
          <w:rFonts w:hint="eastAsia" w:ascii="仿宋_GB2312" w:hAnsi="仿宋_GB2312" w:eastAsia="仿宋_GB2312" w:cs="仿宋_GB2312"/>
          <w:b/>
          <w:bCs/>
          <w:color w:val="auto"/>
          <w:kern w:val="2"/>
          <w:sz w:val="32"/>
          <w:szCs w:val="32"/>
          <w:u w:val="none"/>
          <w:lang w:val="en-US" w:eastAsia="zh-CN" w:bidi="ar-SA"/>
        </w:rPr>
        <w:t>全面建设社会主义现代化国家，最艰巨最繁重的任务仍然在农村”</w:t>
      </w:r>
      <w:r>
        <w:rPr>
          <w:rFonts w:hint="eastAsia" w:ascii="仿宋_GB2312" w:hAnsi="仿宋_GB2312" w:eastAsia="仿宋_GB2312" w:cs="仿宋_GB2312"/>
          <w:b w:val="0"/>
          <w:bCs w:val="0"/>
          <w:color w:val="auto"/>
          <w:kern w:val="2"/>
          <w:sz w:val="32"/>
          <w:szCs w:val="32"/>
          <w:u w:val="none"/>
          <w:lang w:val="en-US" w:eastAsia="zh-CN" w:bidi="ar-SA"/>
        </w:rPr>
        <w:t>。这既是对新时代三农形势的清醒认识，也是告诫全党不管是工业化、城镇化进展到哪一步，三农的基础地位都不会改变，都要始终坚持把解决好三农问题作为全党工作的重中之重。当前，我国发展最大的不平衡是城乡发展不平衡，最大的不充分是农村发展不充分，农业农村现代化仍是国家现代化的短板。2021年全国城乡居民收入比为2.5：1，消费支出比为1.9:1，乡村道路交通、供水供电、通信物流等基础设施明显落后于城镇，城乡教育、社保、医疗卫生等公共服务差距更大。“农为邦本，本固邦宁。农业强不强、农村美不美、农民富不富，决定着亿万农民的获得感和幸福感，决定着我国全面建设社会主义现代化的质量。”</w:t>
      </w:r>
      <w:r>
        <w:rPr>
          <w:rFonts w:hint="eastAsia" w:ascii="仿宋_GB2312" w:hAnsi="仿宋_GB2312" w:eastAsia="仿宋_GB2312" w:cs="仿宋_GB2312"/>
          <w:color w:val="auto"/>
          <w:kern w:val="2"/>
          <w:sz w:val="32"/>
          <w:szCs w:val="32"/>
          <w:u w:val="none"/>
          <w:lang w:val="en-US" w:eastAsia="zh-CN" w:bidi="ar-SA"/>
        </w:rPr>
        <w:t xml:space="preserve">没有农业现代化，没有农村繁荣富强，没有农民安居乐业，国家现代化是不完整、不全面、不牢固的。在二十大之后，中央一号文件《中共中央 国务院关于做好2023年全面推进乡村振兴重点工作的意见》发布，文件指出：“党中央认为，必须坚持不懈把解决好‘三农’问题作为全党工作重中之重，举全党全社会之力全面推进乡村振兴，加快农业农村现代化。”紧接着，农业农村部、国家乡村振兴局先后发布了1号文件——《关于落实党中央国务院2023年全面推进乡村振兴重点工作部署的实施意见》。这些1号文件的发布，足以让我们感受到国家对农业农村工作的重视，也足以让我们这些处在乡村振兴工作一线的干部，感受到肩上担负的沉甸甸的职责使命。 </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二是明确发展目标。</w:t>
      </w:r>
      <w:r>
        <w:rPr>
          <w:rFonts w:hint="eastAsia" w:ascii="仿宋_GB2312" w:hAnsi="仿宋_GB2312" w:eastAsia="仿宋_GB2312" w:cs="仿宋_GB2312"/>
          <w:b w:val="0"/>
          <w:bCs w:val="0"/>
          <w:color w:val="auto"/>
          <w:kern w:val="2"/>
          <w:sz w:val="32"/>
          <w:szCs w:val="32"/>
          <w:u w:val="none"/>
          <w:lang w:val="en-US" w:eastAsia="zh-CN" w:bidi="ar-SA"/>
        </w:rPr>
        <w:t>中国要强，农业必须强。二十大报告指出，</w:t>
      </w:r>
      <w:r>
        <w:rPr>
          <w:rFonts w:hint="eastAsia" w:ascii="仿宋_GB2312" w:hAnsi="仿宋_GB2312" w:eastAsia="仿宋_GB2312" w:cs="仿宋_GB2312"/>
          <w:b/>
          <w:bCs/>
          <w:color w:val="auto"/>
          <w:kern w:val="2"/>
          <w:sz w:val="32"/>
          <w:szCs w:val="32"/>
          <w:u w:val="none"/>
          <w:lang w:val="en-US" w:eastAsia="zh-CN" w:bidi="ar-SA"/>
        </w:rPr>
        <w:t>“加快建设农业强国”</w:t>
      </w:r>
      <w:r>
        <w:rPr>
          <w:rFonts w:hint="eastAsia"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color w:val="auto"/>
          <w:kern w:val="2"/>
          <w:sz w:val="32"/>
          <w:szCs w:val="32"/>
          <w:u w:val="none"/>
          <w:lang w:val="en-US" w:eastAsia="zh-CN" w:bidi="ar-SA"/>
        </w:rPr>
        <w:t>这是我们党第一次郑重提出建设农业强国，这必将对全党深刻认识新时代农业发展定位、完善农业政策体系、推动农业现代化建设产生重大影响。党的十八大以来，以习近平同志为核心的党中央坚持把解决好‘三农’问题作为全党工作重中之重，推动我国农业农村取得历史性成就、发生历史性变革，农业现代化建设取得了长足发展，具备了由传统农业大国向农业强国迈进的基本条件。一个农业大国阔步迈向农业强国，这是全面建设社会主义现代化国家的重大决策部署，是新时代新征程农业农村现代化的主攻方向，也是全面推进乡村振兴的重大任务。我们要准确把握农业强国深刻内涵，</w:t>
      </w:r>
      <w:r>
        <w:rPr>
          <w:rFonts w:hint="eastAsia" w:ascii="仿宋_GB2312" w:hAnsi="仿宋_GB2312" w:eastAsia="仿宋_GB2312" w:cs="仿宋_GB2312"/>
          <w:b w:val="0"/>
          <w:bCs w:val="0"/>
          <w:color w:val="auto"/>
          <w:kern w:val="2"/>
          <w:sz w:val="32"/>
          <w:szCs w:val="32"/>
          <w:u w:val="none"/>
          <w:lang w:val="en-US" w:eastAsia="zh-CN" w:bidi="ar-SA"/>
        </w:rPr>
        <w:t>从乡村产业、人才、文化、生态、组织振兴五个方面入手，把乡村振兴战略实施好，推动农业实现从数量到质量、从规模到效益、从</w:t>
      </w:r>
      <w:r>
        <w:rPr>
          <w:rFonts w:hint="eastAsia" w:ascii="仿宋_GB2312" w:hAnsi="仿宋_GB2312" w:eastAsia="仿宋_GB2312" w:cs="仿宋_GB2312"/>
          <w:color w:val="auto"/>
          <w:kern w:val="2"/>
          <w:sz w:val="32"/>
          <w:szCs w:val="32"/>
          <w:u w:val="none"/>
          <w:lang w:val="en-US" w:eastAsia="zh-CN" w:bidi="ar-SA"/>
        </w:rPr>
        <w:t>生产力到竞争力的跨越提升，为</w:t>
      </w:r>
      <w:r>
        <w:rPr>
          <w:rFonts w:hint="eastAsia" w:ascii="仿宋_GB2312" w:hAnsi="仿宋_GB2312" w:eastAsia="仿宋_GB2312" w:cs="仿宋_GB2312"/>
          <w:b w:val="0"/>
          <w:bCs w:val="0"/>
          <w:color w:val="auto"/>
          <w:kern w:val="2"/>
          <w:sz w:val="32"/>
          <w:szCs w:val="32"/>
          <w:u w:val="none"/>
          <w:lang w:val="en-US" w:eastAsia="zh-CN" w:bidi="ar-SA"/>
        </w:rPr>
        <w:t>达到产业兴旺、生态宜居、乡风文明、治理有效、生活富裕的总要求努力奋斗</w:t>
      </w:r>
      <w:r>
        <w:rPr>
          <w:rFonts w:hint="eastAsia" w:ascii="仿宋_GB2312" w:hAnsi="仿宋_GB2312" w:eastAsia="仿宋_GB2312" w:cs="仿宋_GB2312"/>
          <w:color w:val="auto"/>
          <w:kern w:val="2"/>
          <w:sz w:val="32"/>
          <w:szCs w:val="32"/>
          <w:u w:val="none"/>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三是着力推动产业振兴</w:t>
      </w:r>
      <w:r>
        <w:rPr>
          <w:rFonts w:hint="eastAsia" w:ascii="仿宋_GB2312" w:hAnsi="仿宋_GB2312" w:eastAsia="仿宋_GB2312" w:cs="仿宋_GB2312"/>
          <w:b w:val="0"/>
          <w:bCs w:val="0"/>
          <w:color w:val="auto"/>
          <w:kern w:val="2"/>
          <w:sz w:val="32"/>
          <w:szCs w:val="32"/>
          <w:u w:val="none"/>
          <w:lang w:val="en-US" w:eastAsia="zh-CN" w:bidi="ar-SA"/>
        </w:rPr>
        <w:t>。二十大报告指出</w:t>
      </w:r>
      <w:r>
        <w:rPr>
          <w:rFonts w:hint="eastAsia" w:ascii="仿宋_GB2312" w:hAnsi="仿宋_GB2312" w:eastAsia="仿宋_GB2312" w:cs="仿宋_GB2312"/>
          <w:b/>
          <w:bCs/>
          <w:color w:val="auto"/>
          <w:kern w:val="2"/>
          <w:sz w:val="32"/>
          <w:szCs w:val="32"/>
          <w:u w:val="none"/>
          <w:lang w:val="en-US" w:eastAsia="zh-CN" w:bidi="ar-SA"/>
        </w:rPr>
        <w:t>“发展乡村特色产业，拓宽农民增收致富渠道。”习近平总书记强调，</w:t>
      </w:r>
      <w:r>
        <w:rPr>
          <w:rFonts w:hint="eastAsia" w:ascii="仿宋_GB2312" w:hAnsi="仿宋_GB2312" w:eastAsia="仿宋_GB2312" w:cs="仿宋_GB2312"/>
          <w:b w:val="0"/>
          <w:bCs w:val="0"/>
          <w:color w:val="auto"/>
          <w:kern w:val="2"/>
          <w:sz w:val="32"/>
          <w:szCs w:val="32"/>
          <w:u w:val="none"/>
          <w:lang w:val="en-US" w:eastAsia="zh-CN" w:bidi="ar-SA"/>
        </w:rPr>
        <w:t>产业兴旺是解决农村一切问题的前提。</w:t>
      </w:r>
      <w:r>
        <w:rPr>
          <w:rFonts w:hint="eastAsia" w:ascii="仿宋_GB2312" w:hAnsi="仿宋_GB2312" w:eastAsia="仿宋_GB2312" w:cs="仿宋_GB2312"/>
          <w:color w:val="auto"/>
          <w:kern w:val="2"/>
          <w:sz w:val="32"/>
          <w:szCs w:val="32"/>
          <w:u w:val="none"/>
          <w:lang w:val="en-US" w:eastAsia="zh-CN" w:bidi="ar-SA"/>
        </w:rPr>
        <w:t>只有产业兴旺了，才能让农业经营有效益、成为有奔头的产业，才能让农民增收致富、成为有吸引力的职业，才能让农村留得住人、成为安居乐业的美丽家园。因此我们应着力做大做强乡村特色产业，让乡村活力更充沛，为全面推进乡村振兴提供坚实产业支撑。</w:t>
      </w:r>
      <w:r>
        <w:rPr>
          <w:rFonts w:hint="eastAsia" w:ascii="仿宋_GB2312" w:hAnsi="仿宋_GB2312" w:eastAsia="仿宋_GB2312" w:cs="仿宋_GB2312"/>
          <w:b/>
          <w:bCs/>
          <w:color w:val="auto"/>
          <w:kern w:val="2"/>
          <w:sz w:val="32"/>
          <w:szCs w:val="32"/>
          <w:u w:val="none"/>
          <w:lang w:val="en-US" w:eastAsia="zh-CN" w:bidi="ar-SA"/>
        </w:rPr>
        <w:t>新</w:t>
      </w:r>
      <w:r>
        <w:rPr>
          <w:rFonts w:hint="eastAsia" w:ascii="仿宋_GB2312" w:hAnsi="仿宋_GB2312" w:eastAsia="仿宋_GB2312" w:cs="仿宋_GB2312"/>
          <w:b/>
          <w:bCs/>
          <w:color w:val="auto"/>
          <w:kern w:val="2"/>
          <w:sz w:val="32"/>
          <w:szCs w:val="32"/>
          <w:u w:val="none" w:color="000000"/>
          <w:lang w:val="en-US" w:eastAsia="zh-CN" w:bidi="ar-SA"/>
        </w:rPr>
        <w:t>时代十年</w:t>
      </w:r>
      <w:r>
        <w:rPr>
          <w:rFonts w:hint="eastAsia" w:ascii="仿宋_GB2312" w:hAnsi="仿宋_GB2312" w:eastAsia="仿宋_GB2312" w:cs="仿宋_GB2312"/>
          <w:b w:val="0"/>
          <w:bCs w:val="0"/>
          <w:color w:val="auto"/>
          <w:kern w:val="2"/>
          <w:sz w:val="32"/>
          <w:szCs w:val="32"/>
          <w:u w:val="none" w:color="000000"/>
          <w:lang w:val="en-US" w:eastAsia="zh-CN" w:bidi="ar-SA"/>
        </w:rPr>
        <w:t>，全国</w:t>
      </w:r>
      <w:r>
        <w:rPr>
          <w:rFonts w:hint="eastAsia" w:ascii="仿宋_GB2312" w:hAnsi="仿宋_GB2312" w:eastAsia="仿宋_GB2312" w:cs="仿宋_GB2312"/>
          <w:color w:val="auto"/>
          <w:kern w:val="2"/>
          <w:sz w:val="32"/>
          <w:szCs w:val="32"/>
          <w:u w:val="none" w:color="000000"/>
          <w:lang w:val="en-US" w:eastAsia="zh-CN" w:bidi="ar-SA"/>
        </w:rPr>
        <w:t>乡村特色产业步入高质量发展快车道，彰显地域特色和乡村价值的产业体系加快构建，农产品初加工、精深加工、综合利用协调发展。2021年，全国农产品加工转化率达到70.6%；全产业链产值超百亿元的产业集群达到112个、超10亿元的镇达到174个、超1亿元的村达到249个。北京通过</w:t>
      </w:r>
      <w:r>
        <w:rPr>
          <w:rFonts w:hint="eastAsia" w:ascii="仿宋_GB2312" w:hAnsi="仿宋_GB2312" w:eastAsia="仿宋_GB2312" w:cs="仿宋_GB2312"/>
          <w:b/>
          <w:bCs/>
          <w:color w:val="auto"/>
          <w:kern w:val="2"/>
          <w:sz w:val="32"/>
          <w:szCs w:val="32"/>
          <w:u w:val="none"/>
          <w:lang w:val="en-US" w:eastAsia="zh-CN" w:bidi="ar-SA"/>
        </w:rPr>
        <w:t>质量兴农、绿色兴农、品牌强农，助力农业实现高质高效，</w:t>
      </w:r>
      <w:r>
        <w:rPr>
          <w:rFonts w:hint="eastAsia" w:ascii="仿宋_GB2312" w:hAnsi="仿宋_GB2312" w:eastAsia="仿宋_GB2312" w:cs="仿宋_GB2312"/>
          <w:color w:val="auto"/>
          <w:kern w:val="2"/>
          <w:sz w:val="32"/>
          <w:szCs w:val="32"/>
          <w:u w:val="none"/>
          <w:lang w:val="en-US" w:eastAsia="zh-CN" w:bidi="ar-SA"/>
        </w:rPr>
        <w:t>“大兴西瓜”“昌平苹果”“平谷大桃”“怀柔板栗”……一批优质品牌，让京郊农产品走俏市场</w:t>
      </w:r>
      <w:r>
        <w:rPr>
          <w:rFonts w:hint="eastAsia" w:ascii="仿宋_GB2312" w:hAnsi="仿宋_GB2312" w:eastAsia="仿宋_GB2312" w:cs="仿宋_GB2312"/>
          <w:b w:val="0"/>
          <w:bCs w:val="0"/>
          <w:color w:val="auto"/>
          <w:kern w:val="2"/>
          <w:sz w:val="32"/>
          <w:szCs w:val="32"/>
          <w:u w:val="none"/>
          <w:lang w:val="en-US" w:eastAsia="zh-CN" w:bidi="ar-SA"/>
        </w:rPr>
        <w:t>，拓宽了农民增收致富渠道。近10年，我们区在农业特色产品方面，整合京白梨、红头香椿及对口支援地区300多种农产品，打响“灵山绿产”品牌。但是，我区特色农产品仍然存在着的</w:t>
      </w:r>
      <w:r>
        <w:rPr>
          <w:rFonts w:hint="eastAsia" w:ascii="仿宋_GB2312" w:hAnsi="仿宋_GB2312" w:eastAsia="仿宋_GB2312" w:cs="仿宋_GB2312"/>
          <w:color w:val="auto"/>
          <w:kern w:val="2"/>
          <w:sz w:val="32"/>
          <w:szCs w:val="32"/>
          <w:u w:val="none"/>
          <w:lang w:val="en-US" w:eastAsia="zh-CN" w:bidi="ar-SA"/>
        </w:rPr>
        <w:t>品牌影响力和市场竞争力不足，多而不精、大而不强等问题，需要我们发展优势产业，擦亮农业品牌，久久为功推动品牌强农，延长产业链、提升价值链，推动乡村产业发展向深度和广度进军，为发展乡村特色产业注入新动能。</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b/>
          <w:bCs/>
          <w:color w:val="auto"/>
          <w:kern w:val="2"/>
          <w:sz w:val="32"/>
          <w:szCs w:val="32"/>
          <w:u w:val="none"/>
          <w:lang w:val="en-US" w:eastAsia="zh-CN" w:bidi="ar-SA"/>
        </w:rPr>
        <w:t>四是明确乡村发展方向。</w:t>
      </w:r>
      <w:r>
        <w:rPr>
          <w:rFonts w:hint="eastAsia" w:ascii="仿宋_GB2312" w:hAnsi="仿宋_GB2312" w:eastAsia="仿宋_GB2312" w:cs="仿宋_GB2312"/>
          <w:b w:val="0"/>
          <w:bCs w:val="0"/>
          <w:color w:val="auto"/>
          <w:kern w:val="2"/>
          <w:sz w:val="32"/>
          <w:szCs w:val="32"/>
          <w:u w:val="none"/>
          <w:lang w:val="en-US" w:eastAsia="zh-CN" w:bidi="ar-SA"/>
        </w:rPr>
        <w:t>二十大报告中提出了“</w:t>
      </w:r>
      <w:r>
        <w:rPr>
          <w:rFonts w:hint="eastAsia" w:ascii="仿宋_GB2312" w:hAnsi="仿宋_GB2312" w:eastAsia="仿宋_GB2312" w:cs="仿宋_GB2312"/>
          <w:b/>
          <w:bCs/>
          <w:color w:val="auto"/>
          <w:kern w:val="2"/>
          <w:sz w:val="32"/>
          <w:szCs w:val="32"/>
          <w:u w:val="none"/>
          <w:lang w:val="en-US" w:eastAsia="zh-CN" w:bidi="ar-SA"/>
        </w:rPr>
        <w:t>建设宜居宜业和美乡村”</w:t>
      </w:r>
      <w:r>
        <w:rPr>
          <w:rFonts w:hint="eastAsia" w:ascii="仿宋_GB2312" w:hAnsi="仿宋_GB2312" w:eastAsia="仿宋_GB2312" w:cs="仿宋_GB2312"/>
          <w:color w:val="auto"/>
          <w:kern w:val="2"/>
          <w:sz w:val="32"/>
          <w:szCs w:val="32"/>
          <w:u w:val="none"/>
          <w:lang w:val="en-US" w:eastAsia="zh-CN" w:bidi="ar-SA"/>
        </w:rPr>
        <w:t>这一新提法，指明了中国式现代化的乡村发展方向，并把“农村基本具备现代生活条件”列入“到二〇三五年，我国发展的总体目标”。</w:t>
      </w:r>
      <w:r>
        <w:rPr>
          <w:rFonts w:hint="eastAsia" w:ascii="仿宋_GB2312" w:hAnsi="仿宋_GB2312" w:eastAsia="仿宋_GB2312" w:cs="仿宋_GB2312"/>
          <w:b/>
          <w:bCs/>
          <w:color w:val="auto"/>
          <w:kern w:val="2"/>
          <w:sz w:val="32"/>
          <w:szCs w:val="32"/>
          <w:u w:val="none"/>
          <w:lang w:val="en-US" w:eastAsia="zh-CN" w:bidi="ar-SA"/>
        </w:rPr>
        <w:t>建设宜居宜业和美乡村的基本内涵就是</w:t>
      </w:r>
      <w:r>
        <w:rPr>
          <w:rFonts w:hint="eastAsia" w:ascii="仿宋_GB2312" w:hAnsi="仿宋_GB2312" w:eastAsia="仿宋_GB2312" w:cs="仿宋_GB2312"/>
          <w:b w:val="0"/>
          <w:bCs w:val="0"/>
          <w:color w:val="auto"/>
          <w:kern w:val="2"/>
          <w:sz w:val="32"/>
          <w:szCs w:val="32"/>
          <w:u w:val="none"/>
          <w:lang w:val="en-US" w:eastAsia="zh-CN" w:bidi="ar-SA"/>
        </w:rPr>
        <w:t>让农民就地过上现代生活，实现农村基本生活设施不断完善、基本公共服务公平科技、环境生态宜居、乡村风貌各具特色。</w:t>
      </w:r>
      <w:r>
        <w:rPr>
          <w:rFonts w:hint="eastAsia" w:ascii="仿宋_GB2312" w:hAnsi="仿宋_GB2312" w:eastAsia="仿宋_GB2312" w:cs="仿宋_GB2312"/>
          <w:b/>
          <w:bCs/>
          <w:color w:val="auto"/>
          <w:kern w:val="2"/>
          <w:sz w:val="32"/>
          <w:szCs w:val="32"/>
          <w:u w:val="none"/>
          <w:lang w:val="en-US" w:eastAsia="zh-CN" w:bidi="ar-SA"/>
        </w:rPr>
        <w:t>门头沟区</w:t>
      </w:r>
      <w:r>
        <w:rPr>
          <w:rFonts w:hint="eastAsia" w:ascii="仿宋_GB2312" w:hAnsi="仿宋_GB2312" w:eastAsia="仿宋_GB2312" w:cs="仿宋_GB2312"/>
          <w:color w:val="auto"/>
          <w:kern w:val="2"/>
          <w:sz w:val="32"/>
          <w:szCs w:val="32"/>
          <w:u w:val="none"/>
          <w:lang w:val="en-US" w:eastAsia="zh-CN" w:bidi="ar-SA"/>
        </w:rPr>
        <w:t>近十年来持续推动农村人居环境整治，整治工作成绩在全市名列前茅，获评全国农村生活污水治理示范区、全国村庄清洁行动先进县；我们区因地制宜</w:t>
      </w:r>
      <w:r>
        <w:rPr>
          <w:rFonts w:hint="eastAsia" w:ascii="仿宋_GB2312" w:hAnsi="仿宋_GB2312" w:eastAsia="仿宋_GB2312" w:cs="仿宋_GB2312"/>
          <w:b w:val="0"/>
          <w:bCs w:val="0"/>
          <w:color w:val="auto"/>
          <w:kern w:val="2"/>
          <w:sz w:val="32"/>
          <w:szCs w:val="32"/>
          <w:u w:val="none"/>
          <w:lang w:val="en-US" w:eastAsia="zh-CN" w:bidi="ar-SA"/>
        </w:rPr>
        <w:t>打造了洪水口、炭厂等精品旅游村，实施爨底下、灵水等古村落修缮保护工程，让乡村留得住青山绿水、记得住乡愁。</w:t>
      </w:r>
      <w:r>
        <w:rPr>
          <w:rFonts w:hint="eastAsia" w:ascii="仿宋_GB2312" w:hAnsi="仿宋_GB2312" w:eastAsia="仿宋_GB2312" w:cs="仿宋_GB2312"/>
          <w:b/>
          <w:bCs/>
          <w:color w:val="auto"/>
          <w:kern w:val="2"/>
          <w:sz w:val="32"/>
          <w:szCs w:val="32"/>
          <w:u w:val="none"/>
          <w:lang w:val="en-US" w:eastAsia="zh-CN" w:bidi="ar-SA"/>
        </w:rPr>
        <w:t>下一步，</w:t>
      </w:r>
      <w:r>
        <w:rPr>
          <w:rFonts w:hint="eastAsia" w:ascii="仿宋_GB2312" w:hAnsi="仿宋_GB2312" w:eastAsia="仿宋_GB2312" w:cs="仿宋_GB2312"/>
          <w:color w:val="auto"/>
          <w:kern w:val="2"/>
          <w:sz w:val="32"/>
          <w:szCs w:val="32"/>
          <w:u w:val="none"/>
          <w:lang w:val="en-US" w:eastAsia="zh-CN" w:bidi="ar-SA"/>
        </w:rPr>
        <w:t>我们要在区委区政府领导下，贯彻落实前述一号文件，统筹好乡村建设行动、农村精神文明建设和富民乡村产业发展，稳扎稳打、久久为功，真正把好事办好、实事办实，打造基本功能完备又保留京韵农味的宜居乡村，重塑和谐共生、和而不同、和睦相处的乡村文化内核及精神风貌，建设具有首都特点的宜居宜业和美乡村，让农民群众在全面推进乡村振兴中有更多获得感、幸福感、安全感。</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以上是我宣讲的主要内容。</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尊敬的各位领导同事，学习宣传贯彻党的二十大精神，是当前和今后一个时期全党全国的首要政治任务，让我们一起认真学习领会党的二十大精神，把学习宣传贯彻二十大精神与深入贯彻总书记关于“三农”工作和对北京一系列重要讲话精神结合起来，切实转化为工作思路、具体对策和实际行动，以“让老区人民过上好日子”为信念，更加奋发有为地推进乡村振兴、农业农村现代化，努力推动党的二十大精神在京西大地落地生根、形成更多生动实践！</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auto"/>
          <w:kern w:val="2"/>
          <w:sz w:val="32"/>
          <w:szCs w:val="32"/>
          <w:u w:val="none"/>
          <w:lang w:val="en-US" w:eastAsia="zh-CN" w:bidi="ar-SA"/>
        </w:rPr>
        <w:t>谢谢！</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u w:val="none"/>
          <w:lang w:val="en-US" w:eastAsia="zh-CN" w:bidi="ar-SA"/>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lYmEyOTZkYzc4Y2YzYmFmOWM3OTRhMWFjZjQ0YWEifQ=="/>
  </w:docVars>
  <w:rsids>
    <w:rsidRoot w:val="00000000"/>
    <w:rsid w:val="01FE3A2A"/>
    <w:rsid w:val="058B656F"/>
    <w:rsid w:val="0F616B76"/>
    <w:rsid w:val="13760A2D"/>
    <w:rsid w:val="17924CD1"/>
    <w:rsid w:val="19405E6F"/>
    <w:rsid w:val="1AD1347B"/>
    <w:rsid w:val="1C4903B1"/>
    <w:rsid w:val="1DA5325A"/>
    <w:rsid w:val="1EF17638"/>
    <w:rsid w:val="2368123E"/>
    <w:rsid w:val="27905037"/>
    <w:rsid w:val="2DBA3AB4"/>
    <w:rsid w:val="2EB56D90"/>
    <w:rsid w:val="2F604686"/>
    <w:rsid w:val="33910690"/>
    <w:rsid w:val="38FA6077"/>
    <w:rsid w:val="39A14C7C"/>
    <w:rsid w:val="3BE30064"/>
    <w:rsid w:val="3DE17EDE"/>
    <w:rsid w:val="40134449"/>
    <w:rsid w:val="40310AD7"/>
    <w:rsid w:val="42181F6E"/>
    <w:rsid w:val="456530A2"/>
    <w:rsid w:val="48876399"/>
    <w:rsid w:val="48E34038"/>
    <w:rsid w:val="495B6C7D"/>
    <w:rsid w:val="4E5A4FA8"/>
    <w:rsid w:val="5AC75C32"/>
    <w:rsid w:val="61A939F7"/>
    <w:rsid w:val="62587602"/>
    <w:rsid w:val="6376145D"/>
    <w:rsid w:val="644D4554"/>
    <w:rsid w:val="6A2C0A1A"/>
    <w:rsid w:val="6CEF3A0B"/>
    <w:rsid w:val="6EAB4CE3"/>
    <w:rsid w:val="7F3B438D"/>
    <w:rsid w:val="7FE23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Times New Roman"/>
      <w:color w:val="000000"/>
      <w:u w:val="none" w:color="000000"/>
    </w:rPr>
  </w:style>
  <w:style w:type="paragraph" w:styleId="3">
    <w:name w:val="Body Text First Indent"/>
    <w:basedOn w:val="2"/>
    <w:qFormat/>
    <w:uiPriority w:val="0"/>
    <w:pPr>
      <w:ind w:firstLine="100" w:firstLineChars="100"/>
    </w:pPr>
  </w:style>
  <w:style w:type="paragraph" w:styleId="4">
    <w:name w:val="Body Text Indent 2"/>
    <w:next w:val="5"/>
    <w:uiPriority w:val="0"/>
    <w:pPr>
      <w:widowControl w:val="0"/>
      <w:spacing w:line="620" w:lineRule="exact"/>
      <w:ind w:firstLine="735"/>
      <w:jc w:val="both"/>
    </w:pPr>
    <w:rPr>
      <w:rFonts w:ascii="仿宋_GB2312" w:hAnsi="Times New Roman" w:eastAsia="仿宋_GB2312" w:cs="Times New Roman"/>
      <w:b/>
      <w:spacing w:val="10"/>
      <w:kern w:val="2"/>
      <w:sz w:val="36"/>
      <w:szCs w:val="36"/>
      <w:lang w:val="en-US" w:eastAsia="zh-CN" w:bidi="ar-SA"/>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qFormat/>
    <w:uiPriority w:val="0"/>
  </w:style>
  <w:style w:type="character" w:styleId="10">
    <w:name w:val="Hyperlink"/>
    <w:basedOn w:val="8"/>
    <w:uiPriority w:val="0"/>
    <w:rPr>
      <w:color w:val="0000FF"/>
      <w:u w:val="single"/>
    </w:rPr>
  </w:style>
  <w:style w:type="paragraph" w:customStyle="1" w:styleId="12">
    <w:name w:val="TOC 11"/>
    <w:next w:val="1"/>
    <w:qFormat/>
    <w:uiPriority w:val="0"/>
    <w:pPr>
      <w:wordWrap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12736</Words>
  <Characters>12792</Characters>
  <Lines>0</Lines>
  <Paragraphs>0</Paragraphs>
  <TotalTime>26</TotalTime>
  <ScaleCrop>false</ScaleCrop>
  <LinksUpToDate>false</LinksUpToDate>
  <CharactersWithSpaces>12793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2023-03-11T16:35:24Z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736276333F734925B02245D9CDE8225A</vt:lpwstr>
  </property>
</Properties>
</file>