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ind w:firstLine="0"/>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深入学习贯彻党的二十大精神</w:t>
      </w:r>
    </w:p>
    <w:p>
      <w:pPr>
        <w:pStyle w:val="2"/>
        <w:spacing w:line="560" w:lineRule="exact"/>
        <w:ind w:firstLine="0"/>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踔厉奋发勇毅前行在全面落实上下功夫</w:t>
      </w:r>
    </w:p>
    <w:p>
      <w:pPr>
        <w:pStyle w:val="2"/>
        <w:spacing w:line="560" w:lineRule="exact"/>
        <w:ind w:firstLine="640" w:firstLineChars="200"/>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党的二十大是在全党全国各族人民迈上全面建设社会主义现代化国家新征程、向第二个百年奋斗目标进军的关键时刻召开的一次十分重要的大会。党的二十大作出的各项决策部署、取得的各项成果，必将对全面建设社会主义现代化国家、全面推进中华民族伟大复兴，对夺取中国特色社会主义新胜利发挥十分重要的指导和保证作用。习近平总书记在党的二十大所作的报告，主题鲜明、思想深邃、求真务实，是一篇闪耀着马克思主义真理光芒的纲领性文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作为分管组织建设的领导，我深知抓党组织建设的绝对重要性，只有强化村级组织建设，培育好、发挥好村党支部书记的“领头雁”作用，才能进一步带领村民致富增收。为此，我们进一步深化“红色文化党建”机制，以“听党话、跟党走、颂党恩”为主线，健全“1+X”党建制度体系，制定班子从严治党主体责任清单任务31项，压紧压实管党治党责任。</w:t>
      </w:r>
      <w:r>
        <w:rPr>
          <w:rFonts w:hint="eastAsia" w:ascii="仿宋_GB2312" w:hAnsi="仿宋_GB2312" w:eastAsia="仿宋_GB2312" w:cs="仿宋_GB2312"/>
          <w:sz w:val="32"/>
          <w:szCs w:val="32"/>
          <w:lang w:eastAsia="zh-CN"/>
        </w:rPr>
        <w:t>持续</w:t>
      </w:r>
      <w:r>
        <w:rPr>
          <w:rFonts w:hint="eastAsia" w:ascii="仿宋_GB2312" w:hAnsi="仿宋_GB2312" w:eastAsia="仿宋_GB2312" w:cs="仿宋_GB2312"/>
          <w:sz w:val="32"/>
          <w:szCs w:val="32"/>
        </w:rPr>
        <w:t>巩固和拓展党史学习教育成果，建立完善党建引领接诉即办“一二五”机制和村集体经济发展机制，最大限度激发“组织动能”，提升乡村治理发展水平。</w:t>
      </w:r>
      <w:r>
        <w:rPr>
          <w:rFonts w:hint="eastAsia" w:ascii="仿宋_GB2312" w:hAnsi="仿宋_GB2312" w:eastAsia="仿宋_GB2312" w:cs="仿宋_GB2312"/>
          <w:sz w:val="32"/>
          <w:szCs w:val="32"/>
          <w:lang w:eastAsia="zh-CN"/>
        </w:rPr>
        <w:t>深入</w:t>
      </w:r>
      <w:r>
        <w:rPr>
          <w:rFonts w:hint="eastAsia" w:ascii="仿宋_GB2312" w:hAnsi="仿宋_GB2312" w:eastAsia="仿宋_GB2312" w:cs="仿宋_GB2312"/>
          <w:sz w:val="32"/>
          <w:szCs w:val="32"/>
        </w:rPr>
        <w:t>落实“红色先锋岗”“红色后勤队”等“红色+”举措，</w:t>
      </w:r>
      <w:r>
        <w:rPr>
          <w:rFonts w:hint="eastAsia" w:ascii="仿宋_GB2312" w:hAnsi="仿宋_GB2312" w:eastAsia="仿宋_GB2312" w:cs="仿宋_GB2312"/>
          <w:sz w:val="32"/>
          <w:szCs w:val="32"/>
          <w:lang w:eastAsia="zh-CN"/>
        </w:rPr>
        <w:t>在创建全国文明城区、美丽乡村建设、护林防火等工作上争先锋、做表率，以身作则，推动党的光辉照耀京西大地</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highlight w:val="yellow"/>
          <w:lang w:eastAsia="zh-CN"/>
        </w:rPr>
      </w:pPr>
      <w:r>
        <w:rPr>
          <w:rFonts w:ascii="仿宋_GB2312" w:hAnsi="仿宋_GB2312" w:eastAsia="仿宋_GB2312" w:cs="仿宋_GB2312"/>
          <w:sz w:val="32"/>
          <w:szCs w:val="32"/>
        </w:rPr>
        <w:t>习近平总书记在党的二十大报告中指出，必须牢固树立和践行绿水青山就是金山银山的理念，站在人与自然和谐共生的高度谋划发展。</w:t>
      </w:r>
      <w:r>
        <w:rPr>
          <w:rFonts w:hint="eastAsia" w:ascii="仿宋_GB2312" w:hAnsi="仿宋_GB2312" w:eastAsia="仿宋_GB2312" w:cs="仿宋_GB2312"/>
          <w:sz w:val="32"/>
          <w:szCs w:val="32"/>
        </w:rPr>
        <w:t>清水镇始终践行绿水青山就是金山银山的理念，启动灵山亚高山草甸侵蚀沟治理及生态修复保护工程，不断提升辖区生态空间品质。探索与河北4个邻镇建立生态联建联防联治机制，并把生态保护、创城攻坚、乡村建设行动、“三长联动、一巡三查”等各项重点任务引向深入，进一步掀起“服从并服务于首都发展、守护并守好京西生态屏障”的工作热潮。携手百花山管理处深化“迎豹回家”华北豹保护工程，带头开展“一大多小”生物多样性保护模式研究探索，持续增强生态系统碳汇能力，探索生态产品价值实现机制，打通生态廊道，实现“最大的污染是花香，最大的噪音是鸟鸣”</w:t>
      </w:r>
      <w:r>
        <w:rPr>
          <w:rFonts w:hint="eastAsia" w:ascii="仿宋_GB2312" w:hAnsi="仿宋_GB2312" w:eastAsia="仿宋_GB2312" w:cs="仿宋_GB2312"/>
          <w:sz w:val="32"/>
          <w:szCs w:val="32"/>
          <w:highlight w:val="none"/>
          <w:lang w:eastAsia="zh-CN"/>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“坚持农业农村优先发展，</w:t>
      </w:r>
      <w:r>
        <w:rPr>
          <w:rFonts w:hint="eastAsia" w:ascii="仿宋_GB2312" w:hAnsi="仿宋_GB2312" w:eastAsia="仿宋_GB2312" w:cs="仿宋_GB2312"/>
          <w:sz w:val="32"/>
          <w:szCs w:val="32"/>
          <w:lang w:eastAsia="zh-CN"/>
        </w:rPr>
        <w:t>巩固拓展脱贫攻坚成果，加快建设农业强国，扎实推进乡村产业、人才、文化、生态、组织振兴。</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习近平总书记再次指出“全面推进乡村振兴”的重大意义。</w:t>
      </w:r>
      <w:r>
        <w:rPr>
          <w:rFonts w:hint="eastAsia" w:ascii="仿宋_GB2312" w:hAnsi="仿宋_GB2312" w:eastAsia="仿宋_GB2312" w:cs="仿宋_GB2312"/>
          <w:sz w:val="32"/>
          <w:szCs w:val="32"/>
        </w:rPr>
        <w:t>清水镇坚持“12345”区域发展思路，深化文商旅农融合发展，推动成立创艺乡居、百花山舍等一批村企共建民宿</w:t>
      </w:r>
      <w:r>
        <w:rPr>
          <w:rFonts w:hint="eastAsia" w:ascii="仿宋_GB2312" w:hAnsi="仿宋_GB2312" w:eastAsia="仿宋_GB2312" w:cs="仿宋_GB2312"/>
          <w:sz w:val="32"/>
          <w:szCs w:val="32"/>
          <w:lang w:eastAsia="zh-CN"/>
        </w:rPr>
        <w:t>，创新建成全国首例“非遗（口技）+”民宿,打造</w:t>
      </w:r>
      <w:r>
        <w:rPr>
          <w:rFonts w:hint="eastAsia" w:ascii="仿宋_GB2312" w:hAnsi="仿宋_GB2312" w:eastAsia="仿宋_GB2312" w:cs="仿宋_GB2312"/>
          <w:sz w:val="32"/>
          <w:szCs w:val="32"/>
        </w:rPr>
        <w:t>以四条主要沟域为核心的“四沟多点”精品民宿产业布局，截至年底，预计全镇精品民宿达</w:t>
      </w:r>
      <w:r>
        <w:rPr>
          <w:rFonts w:hint="eastAsia" w:ascii="仿宋_GB2312" w:hAnsi="仿宋_GB2312" w:eastAsia="仿宋_GB2312" w:cs="仿宋_GB2312"/>
          <w:sz w:val="32"/>
          <w:szCs w:val="32"/>
          <w:lang w:val="en-US" w:eastAsia="zh-CN"/>
        </w:rPr>
        <w:t>121</w:t>
      </w:r>
      <w:r>
        <w:rPr>
          <w:rFonts w:hint="eastAsia" w:ascii="仿宋_GB2312" w:hAnsi="仿宋_GB2312" w:eastAsia="仿宋_GB2312" w:cs="仿宋_GB2312"/>
          <w:sz w:val="32"/>
          <w:szCs w:val="32"/>
        </w:rPr>
        <w:t>套。积极推动百花山、龙门涧、清水花谷等景区设施提档升级，引导九仙草、百安园等农业园区转型发展，因地制宜谋划提高红藜麦、高山芦笋、奇异莓等特色农业产品附加值，完成林花种植8万盆，增加芦笋种植规模76亩，投入166万元实施芦笋初加工项目，着力打造以田园综合体为特色的生态运动休闲小镇。瞄准农村集体经济薄弱消除任务，建立分析研判、部门联动、定期调度等机制，“一村一策”推动村集体增收工作，确保年内率先完成24个村“消薄”任务，实现产业发展、壮大集体经济、促进农民增收目标。</w:t>
      </w:r>
    </w:p>
    <w:p>
      <w:pPr>
        <w:spacing w:line="560" w:lineRule="exact"/>
        <w:ind w:firstLine="640" w:firstLineChars="200"/>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新时代赋予新使命，新征程呼唤新作为。清水镇</w:t>
      </w:r>
      <w:r>
        <w:rPr>
          <w:rFonts w:hint="eastAsia" w:ascii="仿宋_GB2312" w:hAnsi="仿宋_GB2312" w:eastAsia="仿宋_GB2312" w:cs="仿宋_GB2312"/>
          <w:sz w:val="32"/>
          <w:szCs w:val="32"/>
          <w:lang w:eastAsia="zh-CN"/>
        </w:rPr>
        <w:t>坚决</w:t>
      </w:r>
      <w:r>
        <w:rPr>
          <w:rFonts w:hint="eastAsia" w:ascii="仿宋_GB2312" w:hAnsi="仿宋_GB2312" w:eastAsia="仿宋_GB2312" w:cs="仿宋_GB2312"/>
          <w:sz w:val="32"/>
          <w:szCs w:val="32"/>
        </w:rPr>
        <w:t>拥护“两个确立”、忠诚践行“两个维护”，全面学习、全面把握、全面落实党的二十大精神，紧密结合清水镇工作实际抓落实，切实把思想和行动统一到党的二十大精神上来，确保党的二十大作出的重大决策部署在清水镇工作中得到贯彻落实。</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5DF0F26"/>
    <w:rsid w:val="00195BC6"/>
    <w:rsid w:val="003072ED"/>
    <w:rsid w:val="00317027"/>
    <w:rsid w:val="003B48E7"/>
    <w:rsid w:val="00766755"/>
    <w:rsid w:val="008E58C9"/>
    <w:rsid w:val="0097601B"/>
    <w:rsid w:val="00D414B6"/>
    <w:rsid w:val="08636BC4"/>
    <w:rsid w:val="13543D69"/>
    <w:rsid w:val="15DF0F26"/>
    <w:rsid w:val="45AC0DA8"/>
    <w:rsid w:val="601B7C03"/>
    <w:rsid w:val="63943D8D"/>
    <w:rsid w:val="739E1972"/>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eastAsia="宋体" w:cs="Times New Roman"/>
      <w:szCs w:val="20"/>
    </w:rPr>
  </w:style>
  <w:style w:type="paragraph" w:styleId="3">
    <w:name w:val="Body Text"/>
    <w:basedOn w:val="1"/>
    <w:next w:val="4"/>
    <w:uiPriority w:val="0"/>
    <w:pPr>
      <w:spacing w:after="120" w:line="440" w:lineRule="exact"/>
    </w:pPr>
    <w:rPr>
      <w:rFonts w:ascii="Times New Roman" w:hAnsi="Times New Roman" w:eastAsia="仿宋_GB2312"/>
      <w:sz w:val="32"/>
    </w:rPr>
  </w:style>
  <w:style w:type="paragraph" w:customStyle="1" w:styleId="4">
    <w:name w:val="TOC 11"/>
    <w:next w:val="1"/>
    <w:qFormat/>
    <w:uiPriority w:val="0"/>
    <w:pPr>
      <w:wordWrap w:val="0"/>
      <w:jc w:val="both"/>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清水镇</Company>
  <Pages>3</Pages>
  <Words>227</Words>
  <Characters>1296</Characters>
  <Lines>10</Lines>
  <Paragraphs>3</Paragraphs>
  <TotalTime>5</TotalTime>
  <ScaleCrop>false</ScaleCrop>
  <LinksUpToDate>false</LinksUpToDate>
  <CharactersWithSpaces>1520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2023-02-06T01:10:00Z</dcterms:created>
  <dc:creator>晓丹</dc:creator>
  <cp:lastModifiedBy>张磊</cp:lastModifiedBy>
  <dcterms:modified xsi:type="dcterms:W3CDTF">2023-03-30T08:38:29Z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65B3BE3246B34A8E804F9D658B6BF01A</vt:lpwstr>
  </property>
</Properties>
</file>