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1760" w:firstLineChars="400"/>
        <w:jc w:val="both"/>
        <w:textAlignment w:val="auto"/>
        <w:outlineLvl w:val="9"/>
        <w:rPr>
          <w:rFonts w:hint="eastAsia" w:ascii="方正小标宋简体" w:hAnsi="方正小标宋简体" w:eastAsia="方正小标宋简体" w:cs="方正小标宋简体"/>
          <w:color w:val="auto"/>
          <w:sz w:val="44"/>
          <w:szCs w:val="44"/>
          <w:highlight w:val="yellow"/>
          <w:lang w:val="en-US" w:eastAsia="zh-CN"/>
        </w:rPr>
      </w:pPr>
      <w:r>
        <w:rPr>
          <w:rFonts w:hint="eastAsia" w:ascii="方正小标宋简体" w:hAnsi="方正小标宋简体" w:eastAsia="方正小标宋简体" w:cs="方正小标宋简体"/>
          <w:color w:val="auto"/>
          <w:sz w:val="44"/>
          <w:szCs w:val="44"/>
          <w:highlight w:val="none"/>
          <w:lang w:val="en-US" w:eastAsia="zh-CN"/>
        </w:rPr>
        <w:t xml:space="preserve">锚定发展目标 主动担当尽责 </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奋力谱写更加出彩的空港高质量新篇章</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——学习贯彻习近平新时代中国特色社会主义思想</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eastAsia"/>
          <w:lang w:val="en-US" w:eastAsia="zh-CN"/>
        </w:rPr>
      </w:pPr>
      <w:r>
        <w:rPr>
          <w:rFonts w:hint="eastAsia" w:ascii="楷体_GB2312" w:hAnsi="楷体_GB2312" w:eastAsia="楷体_GB2312" w:cs="楷体_GB2312"/>
          <w:sz w:val="32"/>
          <w:szCs w:val="32"/>
          <w:lang w:val="en-US" w:eastAsia="zh-CN"/>
        </w:rPr>
        <w:t>主题教育</w:t>
      </w:r>
      <w:bookmarkStart w:id="0" w:name="_GoBack"/>
      <w:bookmarkEnd w:id="0"/>
      <w:r>
        <w:rPr>
          <w:rFonts w:hint="eastAsia" w:ascii="楷体_GB2312" w:hAnsi="楷体_GB2312" w:eastAsia="楷体_GB2312" w:cs="楷体_GB2312"/>
          <w:sz w:val="32"/>
          <w:szCs w:val="32"/>
          <w:lang w:val="en-US" w:eastAsia="zh-CN"/>
        </w:rPr>
        <w:t>专题党课辅导报告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空港街道工委书记 衣  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同志们：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根据党中央的统一部署和市委、区委的安排，9月19日以来，我们在全街道开展学习贯彻习近平新时代中国特色社会主义思想主题教育，前段时间街道领导班子以读书班的形式，组织开展了集中学习和个人自学，大家认认真真地读原著悟原理，普遍受到了一次深刻的思想教育、心灵洗礼和境界升华。这次主题教育不划阶段、不分环节，把理论学习、调查研究、推动发展、检视整改等贯通起来，有机融合、一体推进，这就要求我们在主题教育中以“学习”为先，“贯彻”为重，坚持边学习、边对照、边检视、边整改，以思想大解放、能力大提升、作风大转变、工作大落实推动主题教育走深走实，借此机会，今天我和大家交流近期学习工作体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u w:val="none"/>
          <w:lang w:val="en-US" w:eastAsia="zh-CN"/>
        </w:rPr>
      </w:pPr>
      <w:r>
        <w:rPr>
          <w:rFonts w:hint="eastAsia" w:ascii="黑体" w:hAnsi="黑体" w:eastAsia="黑体" w:cs="黑体"/>
          <w:b w:val="0"/>
          <w:bCs w:val="0"/>
          <w:sz w:val="32"/>
          <w:szCs w:val="32"/>
          <w:u w:val="none"/>
          <w:lang w:val="en-US" w:eastAsia="zh-CN"/>
        </w:rPr>
        <w:t>第一，抓深抓实理论学习，以思想大解放凝聚干事创业大合力。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政治上的坚定源于理论上的清醒。学习贯彻习近平新时代中国特色社会主义思想主题教育“总要求”打头的就是“学思想”，就是要求我们要坚持不懈用习近平新时代中国特色社会主义思想凝心铸魂，深刻领会这一思想关于坚定理想信念、铸牢对党忠诚、站稳人民立场等一系列要求，切实做到以学铸魂，认真做好学习贯彻习近平新时代中国特色社会主义思想的深化、内化、转化工作，从思想上正本清源、固本培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一方面</w:t>
      </w:r>
      <w:r>
        <w:rPr>
          <w:rFonts w:hint="eastAsia" w:ascii="仿宋_GB2312" w:hAnsi="仿宋_GB2312" w:eastAsia="仿宋_GB2312" w:cs="仿宋_GB2312"/>
          <w:sz w:val="32"/>
          <w:szCs w:val="32"/>
          <w:u w:val="none"/>
          <w:lang w:val="en-US" w:eastAsia="zh-CN"/>
        </w:rPr>
        <w:t>，要坚持读原著、学原文、悟原理，全面学习领会、准确把握习近平新时代中国特色社会主义思想的核心要义、精神实质、丰富内涵和实践要求，自觉把学习党的二十大报告和党章、《习近平著作选读》、《论党的自我革命》等主题教育规定篇目，同学习习近平新时代中国特色社会主义思想有机融合起来，通过系统阅读、深入思考、加强研讨，整体把握这一思想的科学体系，深刻领会蕴含其中的道理、学理和哲理，做到入脑入心、融会贯通。特别是对各领域提出的新理念新思想新战略，对各方面工作提出的具体要求，要紧密联系新时代的生动实践、紧密结合思想和工作实际开展学习，努力把每一点都学透，对街道当前的重点工作是什么，我们应该干什么，怎么干内化于心、见诸行动，真正在深层次上提高理论素养和认知水平，不断增强贯彻落实上级各项决策部署和街道工作要求的自觉性、坚定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另一方面</w:t>
      </w:r>
      <w:r>
        <w:rPr>
          <w:rFonts w:hint="eastAsia" w:ascii="仿宋_GB2312" w:hAnsi="仿宋_GB2312" w:eastAsia="仿宋_GB2312" w:cs="仿宋_GB2312"/>
          <w:sz w:val="32"/>
          <w:szCs w:val="32"/>
          <w:u w:val="none"/>
          <w:lang w:val="en-US" w:eastAsia="zh-CN"/>
        </w:rPr>
        <w:t>，要深刻认识到思想大解放的根本目的在于更好地实事求是，就是要把马克思主义的看家本领学到手，自觉运用这一思想对照检视自己的思想认识、工作作风和精神状态，用科学理论优化思想方法、解除思想困惑，始终做到方向明确、头脑清醒、干事有方、行动有力。我们现在既要花大力气解决历史遗留问题，如枫泉花园社区房本办理难题、国际品质环境与国际人才社区建设的基本要求不匹配、与人民对美好生活的向往不匹配等，又要综合施策、精准发力，破解新问题，近年来辖区交通秩序混乱问题日益严重，呈现全辖区普遍存在、重点区域尤为突出的特点，如祥云小镇周边停车位缺口大且公共交通服务配套不足，导致道路通行不畅、人车拥堵等问题；新国展、花梨坎地铁站周边区域和部分社区停车位紧缺、车辆违规停放等问题，这就要求我们，学习贯彻习近平新时代中国特色社会主义思想要真学真懂真信真用，善于运用党的创新理论指导新的实践，打破思维定势，转变思想观念，勤学善思，理清工作思路，找准问题症结，符合法律、法规，用好用足现有的相关政策，因地制宜，寻求解决问题的良策，完善工作机制，在最短时间内推动各类问题有效解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u w:val="none"/>
          <w:lang w:val="en-US" w:eastAsia="zh-CN"/>
        </w:rPr>
      </w:pPr>
      <w:r>
        <w:rPr>
          <w:rFonts w:hint="eastAsia" w:ascii="黑体" w:hAnsi="黑体" w:eastAsia="黑体" w:cs="黑体"/>
          <w:b w:val="0"/>
          <w:bCs w:val="0"/>
          <w:sz w:val="32"/>
          <w:szCs w:val="32"/>
          <w:u w:val="none"/>
          <w:lang w:val="en-US" w:eastAsia="zh-CN"/>
        </w:rPr>
        <w:t>第二，持续强化实践实干，以能力大提升实现争先创优大赶超。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实践第一的观点是马克思主义认识论中首要和基本的观点，这一观点既为我们认识世界指明了方向，又为我们不断改造客观世界提供了科学的方法论。学习习近平新时代中国特色社会主义思想的目的全在于应用，在于把这一思想变成改造主观世界和客观世界的强大思想武器。要切实做到以学增智，真正做到提升政治能力、思维能力和实践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从街道当前面临的形势看，我们有广阔的发展空间、有宝贵的发展机遇：</w:t>
      </w:r>
      <w:r>
        <w:rPr>
          <w:rFonts w:hint="eastAsia" w:ascii="仿宋_GB2312" w:hAnsi="仿宋_GB2312" w:eastAsia="仿宋_GB2312" w:cs="仿宋_GB2312"/>
          <w:b/>
          <w:bCs/>
          <w:sz w:val="32"/>
          <w:szCs w:val="32"/>
          <w:u w:val="none"/>
          <w:lang w:val="en-US" w:eastAsia="zh-CN"/>
        </w:rPr>
        <w:t>我们区位优势突出。</w:t>
      </w:r>
      <w:r>
        <w:rPr>
          <w:rFonts w:hint="eastAsia" w:ascii="仿宋_GB2312" w:hAnsi="仿宋_GB2312" w:eastAsia="仿宋_GB2312" w:cs="仿宋_GB2312"/>
          <w:sz w:val="32"/>
          <w:szCs w:val="32"/>
          <w:u w:val="none"/>
          <w:lang w:val="en-US" w:eastAsia="zh-CN"/>
        </w:rPr>
        <w:t>按照顺义区规划，街道位于“一港、两轴、三带、多点”总体空间格局中的“一港”，地理位置优越，交通便利，公共设施完备，是顺义区创新发展的前沿阵地、“两区”建设的重要承载地以及国际人才社区建设的核心示范区，新国展二三期、京密路高架、机场捷运线、温榆河公园、龙道河公园等重大项目的实施为街道各项事业的发展带来重大机遇。</w:t>
      </w:r>
      <w:r>
        <w:rPr>
          <w:rFonts w:hint="eastAsia" w:ascii="仿宋_GB2312" w:hAnsi="仿宋_GB2312" w:eastAsia="仿宋_GB2312" w:cs="仿宋_GB2312"/>
          <w:b/>
          <w:bCs/>
          <w:sz w:val="32"/>
          <w:szCs w:val="32"/>
          <w:u w:val="none"/>
          <w:lang w:val="en-US" w:eastAsia="zh-CN"/>
        </w:rPr>
        <w:t>我们招商潜力巨大。</w:t>
      </w:r>
      <w:r>
        <w:rPr>
          <w:rFonts w:hint="eastAsia" w:ascii="仿宋_GB2312" w:hAnsi="仿宋_GB2312" w:eastAsia="仿宋_GB2312" w:cs="仿宋_GB2312"/>
          <w:sz w:val="32"/>
          <w:szCs w:val="32"/>
          <w:u w:val="none"/>
          <w:lang w:val="en-US" w:eastAsia="zh-CN"/>
        </w:rPr>
        <w:t>辖区名人资源丰富，共有企业高管、商界精英、影视明星等知名人士300余人，有6所国际学校和8所双语幼儿园，优质教育资源相对集中</w:t>
      </w:r>
      <w:r>
        <w:rPr>
          <w:rFonts w:hint="eastAsia" w:ascii="仿宋_GB2312" w:hAnsi="仿宋_GB2312" w:eastAsia="仿宋_GB2312" w:cs="仿宋_GB2312"/>
          <w:sz w:val="32"/>
          <w:szCs w:val="32"/>
          <w:highlight w:val="none"/>
          <w:u w:val="none"/>
          <w:lang w:val="en-US" w:eastAsia="zh-CN"/>
        </w:rPr>
        <w:t>，国展成功举办34场展会，参展人员达105万人次，商务会展红利巨大，会展经济发展优势突出</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b/>
          <w:bCs/>
          <w:sz w:val="32"/>
          <w:szCs w:val="32"/>
          <w:u w:val="none"/>
          <w:lang w:val="en-US" w:eastAsia="zh-CN"/>
        </w:rPr>
        <w:t>我们社工发展有通道，干事有平台。</w:t>
      </w:r>
      <w:r>
        <w:rPr>
          <w:rFonts w:hint="eastAsia" w:ascii="仿宋_GB2312" w:hAnsi="仿宋_GB2312" w:eastAsia="仿宋_GB2312" w:cs="仿宋_GB2312"/>
          <w:sz w:val="32"/>
          <w:szCs w:val="32"/>
          <w:u w:val="none"/>
          <w:lang w:val="en-US" w:eastAsia="zh-CN"/>
        </w:rPr>
        <w:t>今年社工管理办法修订，大家也都很关注，改革后，社工的发展前景将更加广阔。</w:t>
      </w:r>
      <w:r>
        <w:rPr>
          <w:rFonts w:hint="eastAsia" w:ascii="仿宋_GB2312" w:hAnsi="仿宋_GB2312" w:eastAsia="仿宋_GB2312" w:cs="仿宋_GB2312"/>
          <w:b/>
          <w:bCs/>
          <w:sz w:val="32"/>
          <w:szCs w:val="32"/>
          <w:u w:val="none"/>
          <w:lang w:val="en-US" w:eastAsia="zh-CN"/>
        </w:rPr>
        <w:t>一是</w:t>
      </w:r>
      <w:r>
        <w:rPr>
          <w:rFonts w:hint="eastAsia" w:ascii="仿宋_GB2312" w:hAnsi="仿宋_GB2312" w:eastAsia="仿宋_GB2312" w:cs="仿宋_GB2312"/>
          <w:sz w:val="32"/>
          <w:szCs w:val="32"/>
          <w:u w:val="none"/>
          <w:lang w:val="en-US" w:eastAsia="zh-CN"/>
        </w:rPr>
        <w:t>社区工作力量配备更强。街道有11个社区都涉及到了增编，新招聘的52名社工已经入职，各社区的人员力量相较于之前有所补充。</w:t>
      </w:r>
      <w:r>
        <w:rPr>
          <w:rFonts w:hint="eastAsia" w:ascii="仿宋_GB2312" w:hAnsi="仿宋_GB2312" w:eastAsia="仿宋_GB2312" w:cs="仿宋_GB2312"/>
          <w:b/>
          <w:bCs/>
          <w:sz w:val="32"/>
          <w:szCs w:val="32"/>
          <w:u w:val="none"/>
          <w:lang w:val="en-US" w:eastAsia="zh-CN"/>
        </w:rPr>
        <w:t>二是</w:t>
      </w:r>
      <w:r>
        <w:rPr>
          <w:rFonts w:hint="eastAsia" w:ascii="仿宋_GB2312" w:hAnsi="仿宋_GB2312" w:eastAsia="仿宋_GB2312" w:cs="仿宋_GB2312"/>
          <w:sz w:val="32"/>
          <w:szCs w:val="32"/>
          <w:u w:val="none"/>
          <w:lang w:val="en-US" w:eastAsia="zh-CN"/>
        </w:rPr>
        <w:t>待遇进一步提高。社工工资待遇每个届期内调整一次。大家一直期盼的涨工资也在今年落实了，这次社工工资涨了不少，大家的辛苦付出也得到了回报，接下来大家还要继续努力，拿出干事创业的热情和实实在在的工作业绩来。</w:t>
      </w:r>
      <w:r>
        <w:rPr>
          <w:rFonts w:hint="eastAsia" w:ascii="仿宋_GB2312" w:hAnsi="仿宋_GB2312" w:eastAsia="仿宋_GB2312" w:cs="仿宋_GB2312"/>
          <w:b/>
          <w:bCs/>
          <w:sz w:val="32"/>
          <w:szCs w:val="32"/>
          <w:u w:val="none"/>
          <w:lang w:val="en-US" w:eastAsia="zh-CN"/>
        </w:rPr>
        <w:t>三是</w:t>
      </w:r>
      <w:r>
        <w:rPr>
          <w:rFonts w:hint="eastAsia" w:ascii="仿宋_GB2312" w:hAnsi="仿宋_GB2312" w:eastAsia="仿宋_GB2312" w:cs="仿宋_GB2312"/>
          <w:sz w:val="32"/>
          <w:szCs w:val="32"/>
          <w:u w:val="none"/>
          <w:lang w:val="en-US" w:eastAsia="zh-CN"/>
        </w:rPr>
        <w:t>职业发展空间进一步拓宽。去年区委组织部开展了从社区党组织书记中招录公务员工作，咱们街道有支部书记通过这次专项招聘考进公务员队伍，今年也有两名社区支部书记考入事业编。明年这样的机会也会有，这对咱们社工来说是一次难得的机遇，是大家努力的方向，要好好把握，充分准备，力争取得优异成绩，如愿将个人发展目标更好地融入街道和整个顺义区的发展大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但同时，我们也面临一系列制约发展的治理难题亟待解决：基础设施薄弱的先天不足亟需解决，在医疗、养老等服务方面还存在不少短板；翠一、三山、吉祥等村居并行的社区治理思路不活，方法不多，成效不明显，导致居民配合意愿低，创城等工作压力较大；国际品质社区的建设标准还需提升，国际化氛围营造与发达地区和城区一些点位还有较大差距；资源挖掘利用率不够高，产业布局规划有待进一步完善提升，可用空闲房屋、场地越来越少，项目承载空间不足……这些堵点难点都需要我们扛起责任，彰显担当，提升能力，拓宽思路，创新方法，探索切实可行的解决之道。</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抓好能力大提升，要对标先进、创新创优，增强高质量发展的本领。</w:t>
      </w:r>
      <w:r>
        <w:rPr>
          <w:rFonts w:hint="eastAsia" w:ascii="仿宋_GB2312" w:hAnsi="仿宋_GB2312" w:eastAsia="仿宋_GB2312" w:cs="仿宋_GB2312"/>
          <w:sz w:val="32"/>
          <w:szCs w:val="32"/>
          <w:u w:val="none"/>
          <w:lang w:val="en-US" w:eastAsia="zh-CN"/>
        </w:rPr>
        <w:t>绳短不能汲深井，浅水难以负大舟。空港赶超发展正处在爬坡过坎、滚石上山、逆水行舟的关键阶段，尤其需要广大街居干部不断学习掌握知识，提高内在素质，练就过硬本领，使自己的思维视野、思想观念、认识水平跟上空港发展的步伐。</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瞄准领跑者，在思想观念、创新思路、工作方法、工作作风上等高标对接先进地区，如在创城工作上，远可学张家港市，近可学习旺泉街道、光明街道等兄弟镇街的先进经验、特色做法，主动靠上去、全力融进去，助力空港创城工作质量、成效再提升。</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不懂就问、不会就学，把学习作为一种责任、一种精神追求、一种生活方式，树立靠本领成就事业的观念，把工作当事业、把事业当学问，成为各项工作的行家里手。</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坚决做到对标对表，贯彻执行中央决策、市委要求及区委部署不走样、不跑偏、不应付，一抓到底，推深做实城市精细管理，巩固“拆违控违”工作取得的初步成果；狠抓整改提升，持续发力，落实创城工作各项举措，全力以赴打赢创城收官之战；有序推进环境提升、国际人才社区健身步道及周边环境治理、老旧小区配电设施内线改造、老旧小区试点改造等6个建设项目，推动空港人居环境提质增效，确保空港在顺义区经济社会发展中不掉队，赶上去，最终成为领跑者。</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抓好能力大提升，要用心用情、脚踏实地，提升服务群众的本领。</w:t>
      </w:r>
      <w:r>
        <w:rPr>
          <w:rFonts w:hint="eastAsia" w:ascii="仿宋_GB2312" w:hAnsi="仿宋_GB2312" w:eastAsia="仿宋_GB2312" w:cs="仿宋_GB2312"/>
          <w:sz w:val="32"/>
          <w:szCs w:val="32"/>
          <w:u w:val="none"/>
          <w:lang w:val="en-US" w:eastAsia="zh-CN"/>
        </w:rPr>
        <w:t>高质量发展是以人民美好生活为目标的发展，是让人民群众有全面获得感和切实参与感的发展，我们始终坚持以人民为中心的发展理念，把群众呼声作为第一信号，把满足人民需要作为奋斗目标，把群众满意度作为工作的出发点和根本落脚点，关注群众最关心的现实问题，科学合理地改进服务措施，提高服务质量，尽职尽责，为群众解决难题。街居干部</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b w:val="0"/>
          <w:bCs w:val="0"/>
          <w:sz w:val="32"/>
          <w:szCs w:val="32"/>
          <w:u w:val="none"/>
          <w:lang w:val="en-US" w:eastAsia="zh-CN"/>
        </w:rPr>
        <w:t>扎实做好“接诉即办”，实现“民呼我应”“未诉先办”。依托“街道-科</w:t>
      </w:r>
      <w:r>
        <w:rPr>
          <w:rFonts w:hint="eastAsia" w:ascii="仿宋_GB2312" w:hAnsi="仿宋_GB2312" w:eastAsia="仿宋_GB2312" w:cs="仿宋_GB2312"/>
          <w:sz w:val="32"/>
          <w:szCs w:val="32"/>
          <w:u w:val="none"/>
          <w:lang w:val="en-US" w:eastAsia="zh-CN"/>
        </w:rPr>
        <w:t>室-社区-园区”的“四级网格”机制，将173个四级单元网格“化零为整”，推进“热线+网格”深度融合，用心用情、及时全面解决群众合理诉求。</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加强基层治理，推广“责任共担、协商共议、成果共享”国际社区治理经验，深入推进社区议事协商常态化机制化，不断完善“党建+”机制，推动诉求解决、矛盾处置和问题化解向基层延伸。</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坚持尽力而为、量力而行，不断保障和改善民生，着力解决群众关切的岗位、学位、车位、床位等急难愁盼问题。</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进一步优化为民办实事、为企优环境工作，着力提升办事效率和服务水平，为经济社会高质量发展营造良好氛围。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抓好能力大提升，要强化意识、守牢底线，提升防范化解风险的本领。</w:t>
      </w:r>
      <w:r>
        <w:rPr>
          <w:rFonts w:hint="eastAsia" w:ascii="仿宋_GB2312" w:hAnsi="仿宋_GB2312" w:eastAsia="仿宋_GB2312" w:cs="仿宋_GB2312"/>
          <w:sz w:val="32"/>
          <w:szCs w:val="32"/>
          <w:u w:val="none"/>
          <w:lang w:val="en-US" w:eastAsia="zh-CN"/>
        </w:rPr>
        <w:t>防范化解风险能力，实质上就是认识问题、分析问题、解决问题的能力。街居干部</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加强斗争精神和本领的养成，着力增强防风险、迎挑战、抗打压的能力，强化风险意识、树立底线思维，坚决扛好“防风险、除隐患、保安全、护稳定”的政治责任</w:t>
      </w:r>
      <w:r>
        <w:rPr>
          <w:rFonts w:hint="eastAsia" w:ascii="仿宋_GB2312" w:hAnsi="仿宋_GB2312" w:eastAsia="仿宋_GB2312" w:cs="仿宋_GB2312"/>
          <w:b w:val="0"/>
          <w:bCs w:val="0"/>
          <w:sz w:val="32"/>
          <w:szCs w:val="32"/>
          <w:u w:val="none"/>
          <w:lang w:val="en-US" w:eastAsia="zh-CN"/>
        </w:rPr>
        <w:t>。</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b w:val="0"/>
          <w:bCs w:val="0"/>
          <w:sz w:val="32"/>
          <w:szCs w:val="32"/>
          <w:u w:val="none"/>
          <w:lang w:val="en-US" w:eastAsia="zh-CN"/>
        </w:rPr>
        <w:t>严格落实安全生产责任和管理制度，深入推进“大排查大整治”工作常态化、制度化，分行业、分领域开展风险隐患排查，推动安全生产治理模式向事前预防转型。</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b w:val="0"/>
          <w:bCs w:val="0"/>
          <w:sz w:val="32"/>
          <w:szCs w:val="32"/>
          <w:u w:val="none"/>
          <w:lang w:val="en-US" w:eastAsia="zh-CN"/>
        </w:rPr>
        <w:t>切实加强舆情引导，持续营造和谐稳定社会氛围，空港辖区内外籍人口多、中外交流频繁，涉外网络舆情的风险较高，各科室、各社区要增强风险意识，树立防控和引导并重的理念，切实内外兼顾，</w:t>
      </w:r>
      <w:r>
        <w:rPr>
          <w:rFonts w:hint="eastAsia" w:ascii="仿宋_GB2312" w:hAnsi="仿宋_GB2312" w:eastAsia="仿宋_GB2312" w:cs="仿宋_GB2312"/>
          <w:sz w:val="32"/>
          <w:szCs w:val="32"/>
          <w:u w:val="none"/>
          <w:lang w:val="en-US" w:eastAsia="zh-CN"/>
        </w:rPr>
        <w:t>打好“组合拳”，进一步提升舆情引导处置工作质效。</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着力提升实践能力，全面把握习近平新时代中国特色社会主义思想一系列新理念新思想新战略的实践要求，熟练掌握蕴含其中的领导方法、思想方法、工作方法，及时填知识空白、补素质短板、强能力弱项，带头担当作为，做到平常时候看得出来、关键时刻站得出来、危难关头豁得出来，咬定目标不放松，奋力实现全年目标任务，为街道赶超发展提供有力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综上所述，大家可以感受到，近年来，空港街道的发展不可谓不快，变化不可谓不大。有今天这样的发展基础和良好态势，毫无疑问凝结着全体街居干部的心血汗水和辛勤付出，彰显了广大党员干部的责任担当。当前，街道发展处于一个关键时期，各项工作千头万绪，发展任务十分繁重，面对困难和挑战，广大党员干部要勇于探索创新，知重负重勇毅前行，保持越是艰险越向前的斗争精神，不在困难面前低头，不在挑战面前退缩，团结带领辖区广大人民群众以奋斗创造历史、以实干成就未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u w:val="none"/>
          <w:lang w:val="en-US" w:eastAsia="zh-CN"/>
        </w:rPr>
      </w:pPr>
      <w:r>
        <w:rPr>
          <w:rFonts w:hint="eastAsia" w:ascii="黑体" w:hAnsi="黑体" w:eastAsia="黑体" w:cs="黑体"/>
          <w:b w:val="0"/>
          <w:bCs w:val="0"/>
          <w:sz w:val="32"/>
          <w:szCs w:val="32"/>
          <w:u w:val="none"/>
          <w:lang w:val="en-US" w:eastAsia="zh-CN"/>
        </w:rPr>
        <w:t>第三，主动靠前深入群众，以作风大转变推动工作效能大提升。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习近平总书记指出:“作风问题本质上是党性问题。对我们共产党人来讲，能不能解决好作风问题，是衡量对马克思主义信仰、对社会主义和共产主义信念、对党和人民忠诚的一把十分重要的尺子。”学习贯彻习近平新时代中国特色社会主义思想，在以学正风中锤炼中国共产党人的忠诚品格，就是要教育引导党员干部查不足、找差距、明方向，接受政治体检、打扫政治灰尘，纠正行为偏差，着力提升党性修养和宗旨意识，不断增强党员干部争先争优、为民服务的自觉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要走好群众路线。要</w:t>
      </w:r>
      <w:r>
        <w:rPr>
          <w:rFonts w:hint="eastAsia" w:ascii="仿宋_GB2312" w:hAnsi="仿宋_GB2312" w:eastAsia="仿宋_GB2312" w:cs="仿宋_GB2312"/>
          <w:sz w:val="32"/>
          <w:szCs w:val="32"/>
          <w:u w:val="none"/>
          <w:lang w:val="en-US" w:eastAsia="zh-CN"/>
        </w:rPr>
        <w:t>牢固树立以人民为中心的发展思想，放下架子、扑下身子，接地气、通下情，想群众之所想、盼群众之所盼、急群众之所急、办群众所欲办，真正与群众打成一片，既要“面对面”让群众直接提意见，也要“背靠背”让群众敢于提意见，解决好人民群众最关心最直接最现实的利益问题，把惠民生的事办实、暖民心的事办细、顺民意的事办好，让人民群众在主题教育中更有获得感幸福感。</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拓宽民意渠道，做好“问”文章。转变工作理念，将“接诉即办、未诉先办”向前一步，推行“未办先问”，持续完善“问需求、问办法、问资源、问措施、问办成”的“未办先问”五步闭环工作法。</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选聘一批有意愿、有能力的居民代表，组建社区、街道层面的参事会，就社区治理、民生服务、文明创建等事宜进行充分协商，问需问计于民。</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做好下情上达，邀请区级部门领导参加重点项目和工程居民意见征集座谈会，倾听心声、了解所想所盼，在政策范围内推进问题稳妥解决。</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精细民生服务，创新“谋”方法。发挥党建引领作用，实行“党建+走访”现场办公，包居领导和干部走进社区、下沉网格，一线发现问题、一线解决问题、一线发挥作用，“零距离”助民纾困解难。</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持续探索网格治理模式，盘活网格资源，把网格细化到楼栋、住户，实现精细管理、精准应急。</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凝聚“党建+志愿”服务力量，组建党员志愿者、居民志愿者、青年志愿者等服务队伍，落实“八小时外”办理实效，全面推行“亮身份”，根据居民需求实行“错时服务”，不断提升民生服务水平。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要做好调查研究。</w:t>
      </w:r>
      <w:r>
        <w:rPr>
          <w:rFonts w:hint="eastAsia" w:ascii="仿宋_GB2312" w:hAnsi="仿宋_GB2312" w:eastAsia="仿宋_GB2312" w:cs="仿宋_GB2312"/>
          <w:sz w:val="32"/>
          <w:szCs w:val="32"/>
          <w:u w:val="none"/>
          <w:lang w:val="en-US" w:eastAsia="zh-CN"/>
        </w:rPr>
        <w:t>坚持把加强理论学习同深化调查研究结合起来，把开展主题教育同推动中心工作结合起来，一切从实际出发，听真话、察事情，不唯书、不唯上、只唯实，既要通过深入调查弄清“实事”，全面掌握丰富生动的“第一手资料”，也要通过深入研究“求是”，探索和把握事物发展的本质和规律。</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瞄准“三个聚焦”，精准选题立项，推动解决发展难题。目前，领导班子成员聚焦经济社会高质量发展问题，确定了关于空港地区商务会展与国际消费深度融合发展模式的调研与思考课题；聚焦基层社会治理的热点、难点问题，确定了探索空港街道国际化社区治理模式课题；聚焦环境整治提升问题，确定了关于推进生态环境建设及改善环境质量问题的探索与思考课题，为推动区域高质量发展奠基固本。</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始终把调查研究和解决问题相结合，着力推动解决急难愁盼问题，把调研成果体现到推动高质量发展上、提现到人民群众满意度提升上。根据前期调研、座谈，我们确定了精神文明建设缺乏特色品牌，“顺义好风气”建设氛围不够浓厚、安全防范能力有待提升等五项整治整改问题，对于这些问题和不足，</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坚持“一开始就改起来”，采取实地调研和现场办公相结合，立刻能够解决的马上就办立行立改，一时难以解决的，明确目标，紧盯不放，一抓到底，真正使调研过程成为解难题、干实事、促发展的过程。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要以鲜明用人导向引领党员干部树立正确的政绩观。</w:t>
      </w:r>
      <w:r>
        <w:rPr>
          <w:rFonts w:hint="eastAsia" w:ascii="仿宋_GB2312" w:hAnsi="仿宋_GB2312" w:eastAsia="仿宋_GB2312" w:cs="仿宋_GB2312"/>
          <w:sz w:val="32"/>
          <w:szCs w:val="32"/>
          <w:u w:val="none"/>
          <w:lang w:val="en-US" w:eastAsia="zh-CN"/>
        </w:rPr>
        <w:t>选人用人导向对政绩观具有重要影响，用什么样的人就是倡导什么样的政绩观。</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全面落实新时代好干部标准，坚持以实干论英雄、凭实绩用干部，以正确选人用人导向引领领导干部在干事创业中树立和践行正确政绩观。树牢实干实绩“风向标”。政绩观既检验“德”，又体现“才”，与选人用人标准是内在统一的。</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建立“赛场选马”机制，健全干部选拔任用定期分析研判机制，经常性深入一线了解干部活思想、真情况和工作真业绩，结合干部在将“三个全员”、创城、接诉即办等重点工作的表现和一贯表现进行比选择优，真正把既有本事又干实事的干部选出来、用起来，坚决不用那些搞虚假政绩、泡沫政绩、门面政绩的干部，树牢有为者有位、能干者能上、优秀者优先的鲜明导向。</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打好严管厚爱“组合拳”，坚持把政绩观错位问题作为干部日常管理监督的重要内容，强化履职用权风险提示。强化监督问责力度，综合运用好各类监督检查成果，全面检视党员干部廉洁用权、正确履职情况，推动完善干部考核评价和政绩观错位问题的监督处理机制。对于不顾经济社会发展规律、脱离辖区实际的，坚决予以调整和处理，着力纠正不作为、乱作为、假作为的问题。同时，</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健全党员干部激励和保护机制，细化完善容错纠错办法，着力营造组织为干部担当、干部为事业担当的良好氛围，让广大干部心无旁骛干事创业、干出实绩。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u w:val="none"/>
          <w:lang w:val="en-US" w:eastAsia="zh-CN"/>
        </w:rPr>
      </w:pPr>
      <w:r>
        <w:rPr>
          <w:rFonts w:hint="eastAsia" w:ascii="黑体" w:hAnsi="黑体" w:eastAsia="黑体" w:cs="黑体"/>
          <w:b w:val="0"/>
          <w:bCs w:val="0"/>
          <w:sz w:val="32"/>
          <w:szCs w:val="32"/>
          <w:u w:val="none"/>
          <w:lang w:val="en-US" w:eastAsia="zh-CN"/>
        </w:rPr>
        <w:t>第四，学以致用知行合一，以工作大落实推动高质量发展大跨越。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学习贯彻习近平新时代中国特色社会主义思想，关键在于学思用贯通、知信行统一，既要学好，更要做好，真正把主题教育成果转化为推动贯彻落实党的二十大和习近平总书记视察北京重要讲话指示批示精神的具体行动，转化为落实市委、区委部署要求、加快建设“业强城优生活美”的首都重点平原新城的生动实践，这次主题教育成果如何，最终还是体现在以学促干上，还是要靠高质量发展成效来检验，我们要着重抓好以下几方面的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一是全力以赴抓经济，夯实高质量发展的基础。</w:t>
      </w:r>
      <w:r>
        <w:rPr>
          <w:rFonts w:hint="eastAsia" w:ascii="仿宋_GB2312" w:hAnsi="仿宋_GB2312" w:eastAsia="仿宋_GB2312" w:cs="仿宋_GB2312"/>
          <w:sz w:val="32"/>
          <w:szCs w:val="32"/>
          <w:u w:val="none"/>
          <w:lang w:val="en-US" w:eastAsia="zh-CN"/>
        </w:rPr>
        <w:t>今年是“乙类乙管”后全力抓经济稳增长促发展的第一年，我们街道的经济发展指标也从全力招商引资向招商资源挖掘转变，在街居上下共同努力下，辖区资源得到深度挖掘，通过制定《空港街道关于深入挖掘资源促发展的工作方案（试行）》，建立《资源挖掘、服务、对接、转化情况汇总表》，下大力气挖掘在辖区范围内的各类资源，收录有效招商项目线索40余条，建立并动态更新《空港名人录》，盘活欧陆广场1处1800平米闲置资产，引进北京首店“久铁高尔夫俱乐部”，建立14处可视化承载空间台账，建立有效链接并重点服务44人，吸引会展企业4家，将成型的2条资源线索同步推送至区投促中心、区科委及区经信局，促进优质项目落户顺义，总的来说，我们招商资源挖掘取得了一定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但是我们也要清醒地认识到，目前招商工作的进展与区领导对我们的期待相比还有较大的差距，仍然存在招商资源挖掘不充分、我们自己工作人员的能力与工作目标不匹配、提升空间较大、工作成效不明显等问题，需要我们分析成因，制订对策，加快解决。下一步，</w:t>
      </w: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持续深挖招商资源，推动发展“强经济”。继续唱响招商资源“挖掘-服务-对接-转化”四部曲，强化服务理念和招商意识，充分发挥区位优势，加大产业政策和营商环境的宣传推介力度，建立健全“全方位保姆式”服务，盘活社区名人、可用空间等潜在资源，及时解决企业在落地发展过程中存在的困难和问题，在做好存量企业服务过程中，聚焦产业链上下游延链补链强链，引进存量企业关联资源和项目，扩大合作“朋友圈”，努力将“潜力存量”转化为“优质增量”，将更多的企业、资源和项目引入空港、留在顺义，为空港街道实现高质量发展夯实基础、积蓄发展动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t>二是精益求精抓环境，厚植高质量发展的沃土。</w:t>
      </w:r>
      <w:r>
        <w:rPr>
          <w:rFonts w:hint="eastAsia" w:ascii="仿宋_GB2312" w:hAnsi="仿宋_GB2312" w:eastAsia="仿宋_GB2312" w:cs="仿宋_GB2312"/>
          <w:sz w:val="32"/>
          <w:szCs w:val="32"/>
          <w:u w:val="none"/>
          <w:lang w:val="en-US" w:eastAsia="zh-CN"/>
        </w:rPr>
        <w:t>今年以来，辖区内环境面貌进一步提升。实施二线沟截污纳管二次提升工程，治理污水外溢，确保污水输送至下游处理站；开展花马沟清淤工程，通过河道清淤、余方弃置、河道平整等，提高水体流动性，助力花马沟入温榆河口断面全年达标；河长制巡河983次，发现并整改问题360处，辖区内水环境显著改善。严控裸地扬尘治理，1-9月份，PM2.5浓度为33.54微克/立方米，TSP浓度为95.74微克/立方米，较上半年平均值分别下降26.69%、28.69%，辖区内空气环境显著改善。做好辖区55条道路及13条无人管护道路日常保洁养护；整治清理首环办、区环境办台账725个，整改率100%，辖区内公共环境显著改善。我们要持续巩固污染防治成果，守好清新绿色亮丽名片，书写人民满意生态答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b/>
          <w:bCs/>
          <w:sz w:val="32"/>
          <w:szCs w:val="32"/>
          <w:u w:val="none"/>
          <w:lang w:val="en-US" w:eastAsia="zh-CN"/>
        </w:rPr>
        <w:t>要</w:t>
      </w:r>
      <w:r>
        <w:rPr>
          <w:rFonts w:hint="eastAsia" w:ascii="仿宋_GB2312" w:hAnsi="仿宋_GB2312" w:eastAsia="仿宋_GB2312" w:cs="仿宋_GB2312"/>
          <w:sz w:val="32"/>
          <w:szCs w:val="32"/>
          <w:u w:val="none"/>
          <w:lang w:val="en-US" w:eastAsia="zh-CN"/>
        </w:rPr>
        <w:t>进一步优化社会环境，今年以来我们</w:t>
      </w:r>
      <w:r>
        <w:rPr>
          <w:rFonts w:hint="eastAsia" w:ascii="仿宋_GB2312" w:hAnsi="仿宋_GB2312" w:eastAsia="仿宋_GB2312" w:cs="仿宋_GB2312"/>
          <w:i w:val="0"/>
          <w:iCs w:val="0"/>
          <w:sz w:val="32"/>
          <w:szCs w:val="32"/>
          <w:u w:val="none"/>
          <w:lang w:val="en-US" w:eastAsia="zh-CN"/>
        </w:rPr>
        <w:t>下大力气</w:t>
      </w:r>
      <w:r>
        <w:rPr>
          <w:rFonts w:hint="eastAsia" w:ascii="仿宋_GB2312" w:hAnsi="仿宋_GB2312" w:eastAsia="仿宋_GB2312" w:cs="仿宋_GB2312"/>
          <w:sz w:val="32"/>
          <w:szCs w:val="32"/>
          <w:u w:val="none"/>
          <w:lang w:val="en-US" w:eastAsia="zh-CN"/>
        </w:rPr>
        <w:t>开展大排查大整治专项行动，开展专项治理21次，消除隐患1736处，确保了辖区发展的安全。但是我们也要认识到，现在安全生产形势依然严峻。今</w:t>
      </w:r>
      <w:r>
        <w:rPr>
          <w:rFonts w:hint="eastAsia" w:ascii="仿宋_GB2312" w:hAnsi="仿宋_GB2312" w:eastAsia="仿宋_GB2312" w:cs="仿宋_GB2312"/>
          <w:sz w:val="32"/>
          <w:szCs w:val="32"/>
          <w:highlight w:val="none"/>
          <w:u w:val="none"/>
          <w:lang w:val="en-US" w:eastAsia="zh-CN"/>
        </w:rPr>
        <w:t>年共发生火灾7起，排名全区第10，按目前事故情况来看，建筑施工、道路交通等重点领域事故风险压力较高，距离区委、区政府要求的大排查大整治期间生产安全和火灾事故起数，死亡人数双下降的目标压力较大。面对严峻的安全生产形势，我们要坚守安全底线，切实增强时时放心不下的安全生产责任感，等不起、慢不得的紧迫感、成绩每天归零的危机感，保持隐患不除群众难安的忧患意识，切实把安全责任扛在肩上，抓在手上，上下联动、横向协同、多措并举，综合施治，从根本上提升辖区安全生产水平，推动辖区安全形势持续向好。</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b/>
          <w:bCs/>
          <w:sz w:val="32"/>
          <w:szCs w:val="32"/>
          <w:u w:val="none"/>
          <w:lang w:val="en-US" w:eastAsia="zh-CN"/>
        </w:rPr>
        <w:t>三是锲而不舍抓风气，汇聚高质量发展合力。</w:t>
      </w:r>
      <w:r>
        <w:rPr>
          <w:rFonts w:hint="eastAsia" w:ascii="仿宋_GB2312" w:hAnsi="仿宋_GB2312" w:eastAsia="仿宋_GB2312" w:cs="仿宋_GB2312"/>
          <w:b/>
          <w:bCs/>
          <w:sz w:val="32"/>
          <w:szCs w:val="32"/>
          <w:highlight w:val="none"/>
          <w:u w:val="none"/>
          <w:lang w:val="en-US" w:eastAsia="zh-CN"/>
        </w:rPr>
        <w:t>要</w:t>
      </w:r>
      <w:r>
        <w:rPr>
          <w:rFonts w:hint="eastAsia" w:ascii="仿宋_GB2312" w:hAnsi="仿宋_GB2312" w:eastAsia="仿宋_GB2312" w:cs="仿宋_GB2312"/>
          <w:sz w:val="32"/>
          <w:szCs w:val="32"/>
          <w:highlight w:val="none"/>
          <w:u w:val="none"/>
          <w:lang w:val="en-US" w:eastAsia="zh-CN"/>
        </w:rPr>
        <w:t>严格落实管党治党责任，营造良好政治生态，坚持把经济发展同加强党风廉政建设同研究、同部署、同考核，始终盯住重点人、重点事，坚决杜绝党建责任落实“上热中温下冷”的问题，层层传递管党治党的责任和压力，营造风清气正的政治生态。</w:t>
      </w:r>
      <w:r>
        <w:rPr>
          <w:rFonts w:hint="eastAsia" w:ascii="仿宋_GB2312" w:hAnsi="仿宋_GB2312" w:eastAsia="仿宋_GB2312" w:cs="仿宋_GB2312"/>
          <w:b/>
          <w:bCs/>
          <w:sz w:val="32"/>
          <w:szCs w:val="32"/>
          <w:highlight w:val="none"/>
          <w:u w:val="none"/>
          <w:lang w:val="en-US" w:eastAsia="zh-CN"/>
        </w:rPr>
        <w:t>要</w:t>
      </w:r>
      <w:r>
        <w:rPr>
          <w:rFonts w:hint="eastAsia" w:ascii="仿宋_GB2312" w:hAnsi="仿宋_GB2312" w:eastAsia="仿宋_GB2312" w:cs="仿宋_GB2312"/>
          <w:sz w:val="32"/>
          <w:szCs w:val="32"/>
          <w:highlight w:val="none"/>
          <w:u w:val="none"/>
          <w:lang w:val="en-US" w:eastAsia="zh-CN"/>
        </w:rPr>
        <w:t>注重加强党内政治文化建设，倡导和弘扬忠诚老实、光明坦荡、公道正派、实事求是、艰苦奋斗、清正廉洁等价值观，不断涵养良好的政治生态。</w:t>
      </w:r>
      <w:r>
        <w:rPr>
          <w:rFonts w:hint="eastAsia" w:ascii="仿宋_GB2312" w:hAnsi="仿宋_GB2312" w:eastAsia="仿宋_GB2312" w:cs="仿宋_GB2312"/>
          <w:b/>
          <w:bCs/>
          <w:sz w:val="32"/>
          <w:szCs w:val="32"/>
          <w:highlight w:val="none"/>
          <w:u w:val="none"/>
          <w:lang w:val="en-US" w:eastAsia="zh-CN"/>
        </w:rPr>
        <w:t>要</w:t>
      </w:r>
      <w:r>
        <w:rPr>
          <w:rFonts w:hint="eastAsia" w:ascii="仿宋_GB2312" w:hAnsi="仿宋_GB2312" w:eastAsia="仿宋_GB2312" w:cs="仿宋_GB2312"/>
          <w:sz w:val="32"/>
          <w:szCs w:val="32"/>
          <w:highlight w:val="none"/>
          <w:u w:val="none"/>
          <w:lang w:val="en-US" w:eastAsia="zh-CN"/>
        </w:rPr>
        <w:t>严格遵守党的政治纪律和政治规矩，不碰纪律红线、不越规矩底线，做纪律上的明白人。要驰而不息反腐倡廉，维护党员干部良好形象。</w:t>
      </w:r>
      <w:r>
        <w:rPr>
          <w:rFonts w:hint="eastAsia" w:ascii="仿宋_GB2312" w:hAnsi="仿宋_GB2312" w:eastAsia="仿宋_GB2312" w:cs="仿宋_GB2312"/>
          <w:b/>
          <w:bCs/>
          <w:sz w:val="32"/>
          <w:szCs w:val="32"/>
          <w:highlight w:val="none"/>
          <w:u w:val="none"/>
          <w:lang w:val="en-US" w:eastAsia="zh-CN"/>
        </w:rPr>
        <w:t>要</w:t>
      </w:r>
      <w:r>
        <w:rPr>
          <w:rFonts w:hint="eastAsia" w:ascii="仿宋_GB2312" w:hAnsi="仿宋_GB2312" w:eastAsia="仿宋_GB2312" w:cs="仿宋_GB2312"/>
          <w:sz w:val="32"/>
          <w:szCs w:val="32"/>
          <w:highlight w:val="none"/>
          <w:u w:val="none"/>
          <w:lang w:val="en-US" w:eastAsia="zh-CN"/>
        </w:rPr>
        <w:t>坚持无禁区、全覆盖、零容忍，坚持重遏制、强高压、长震慑，一体推进不敢腐、不能腐、不想腐。</w:t>
      </w:r>
      <w:r>
        <w:rPr>
          <w:rFonts w:hint="eastAsia" w:ascii="仿宋_GB2312" w:hAnsi="仿宋_GB2312" w:eastAsia="仿宋_GB2312" w:cs="仿宋_GB2312"/>
          <w:b/>
          <w:bCs/>
          <w:sz w:val="32"/>
          <w:szCs w:val="32"/>
          <w:highlight w:val="none"/>
          <w:u w:val="none"/>
          <w:lang w:val="en-US" w:eastAsia="zh-CN"/>
        </w:rPr>
        <w:t>要</w:t>
      </w:r>
      <w:r>
        <w:rPr>
          <w:rFonts w:hint="eastAsia" w:ascii="仿宋_GB2312" w:hAnsi="仿宋_GB2312" w:eastAsia="仿宋_GB2312" w:cs="仿宋_GB2312"/>
          <w:sz w:val="32"/>
          <w:szCs w:val="32"/>
          <w:highlight w:val="none"/>
          <w:u w:val="none"/>
          <w:lang w:val="en-US" w:eastAsia="zh-CN"/>
        </w:rPr>
        <w:t>聚焦教育、医疗、养老、社保等与群众利益关系最密切的领域，严肃整治群众身边的小微腐败问题，持之以恒维护群众切身利益。</w:t>
      </w:r>
      <w:r>
        <w:rPr>
          <w:rFonts w:hint="eastAsia" w:ascii="仿宋_GB2312" w:hAnsi="仿宋_GB2312" w:eastAsia="仿宋_GB2312" w:cs="仿宋_GB2312"/>
          <w:b/>
          <w:bCs/>
          <w:sz w:val="32"/>
          <w:szCs w:val="32"/>
          <w:highlight w:val="none"/>
          <w:u w:val="none"/>
          <w:lang w:val="en-US" w:eastAsia="zh-CN"/>
        </w:rPr>
        <w:t>要</w:t>
      </w:r>
      <w:r>
        <w:rPr>
          <w:rFonts w:hint="eastAsia" w:ascii="仿宋_GB2312" w:hAnsi="仿宋_GB2312" w:eastAsia="仿宋_GB2312" w:cs="仿宋_GB2312"/>
          <w:sz w:val="32"/>
          <w:szCs w:val="32"/>
          <w:highlight w:val="none"/>
          <w:u w:val="none"/>
          <w:lang w:val="en-US" w:eastAsia="zh-CN"/>
        </w:rPr>
        <w:t>严格落实中央八项规定及其实施细则精神，坚决整治形式主义、官僚主义，坚决杜绝形象工程、政绩工程，以政府的紧日子换取老百姓的好日子，以广大干部的辛苦指数换取人民群众的幸福指数。</w:t>
      </w:r>
      <w:r>
        <w:rPr>
          <w:rFonts w:hint="eastAsia" w:ascii="仿宋_GB2312" w:hAnsi="仿宋_GB2312" w:eastAsia="仿宋_GB2312" w:cs="仿宋_GB2312"/>
          <w:b/>
          <w:bCs/>
          <w:sz w:val="32"/>
          <w:szCs w:val="32"/>
          <w:highlight w:val="none"/>
          <w:u w:val="none"/>
          <w:lang w:val="en-US" w:eastAsia="zh-CN"/>
        </w:rPr>
        <w:t>要</w:t>
      </w:r>
      <w:r>
        <w:rPr>
          <w:rFonts w:hint="eastAsia" w:ascii="仿宋_GB2312" w:hAnsi="仿宋_GB2312" w:eastAsia="仿宋_GB2312" w:cs="仿宋_GB2312"/>
          <w:sz w:val="32"/>
          <w:szCs w:val="32"/>
          <w:highlight w:val="none"/>
          <w:u w:val="none"/>
          <w:lang w:val="en-US" w:eastAsia="zh-CN"/>
        </w:rPr>
        <w:t>通过创建街道精神文明建设特色品牌，持续扩大品牌影响力，发挥榜样力量，树立看齐意识，带动社区居民乐于做好事、勤于做善事，选树一批热衷奉献、乐于助人、舍己为人的“空港好邻里”，进一步提高居民文明素养，在辖区大力营造崇德向善、扶危济困、诚实守信的良好风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同志们，刚才，按照主题教育的要求，结合街道党员干部的思想和工作实际，从思想大解放、能力大提升、作风大转变、工作大落实四个方面和大家畅谈了认识，交流了心得，分享了体会。希望广大街居干部要把学思想、强党性、重实践、践新功的总要求，贯穿主题教育的全过程，以更加昂扬的斗志，更加进取的精神，更加务实的作风，切实把主题教育抓出高质量、好效果，做到“为一域争光，为全局添彩”，奋力谱写空港高质量发展新篇章，为率先基本建成社会主义现代化的平原新城贡献空港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我就讲这么多，谢谢大家。</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883AF9"/>
    <w:rsid w:val="047E6CE1"/>
    <w:rsid w:val="0C6E7C8F"/>
    <w:rsid w:val="14D9265C"/>
    <w:rsid w:val="221E3317"/>
    <w:rsid w:val="27B657D9"/>
    <w:rsid w:val="30883AF9"/>
    <w:rsid w:val="37935459"/>
    <w:rsid w:val="384306A5"/>
    <w:rsid w:val="407E3DEB"/>
    <w:rsid w:val="425343C3"/>
    <w:rsid w:val="4C070C19"/>
    <w:rsid w:val="5C703B20"/>
    <w:rsid w:val="67E3278A"/>
    <w:rsid w:val="6B81155B"/>
    <w:rsid w:val="74611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83</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2023-10-19T02:05:00Z</dcterms:created>
  <dc:creator>从心所欲不逾矩</dc:creator>
  <cp:lastModifiedBy>从心所欲不逾矩</cp:lastModifiedBy>
  <cp:lastPrinted>2023-10-26T05:08:00Z</cp:lastPrinted>
  <dcterms:modified xsi:type="dcterms:W3CDTF">2023-10-31T07:24:20Z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