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jc w:val="center"/>
        <w:rPr>
          <w:rFonts w:hint="eastAsia"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中国式现代化：我们的光荣和梦想——深入学习贯彻党的二十大精神</w:t>
      </w:r>
    </w:p>
    <w:p>
      <w:pPr>
        <w:jc w:val="center"/>
        <w:rPr>
          <w:rFonts w:hint="eastAsia" w:ascii="楷体" w:hAnsi="楷体" w:eastAsia="楷体"/>
          <w:sz w:val="32"/>
          <w:szCs w:val="32"/>
        </w:rPr>
      </w:pPr>
      <w:r>
        <w:rPr>
          <w:rFonts w:hint="eastAsia" w:ascii="楷体" w:hAnsi="楷体" w:eastAsia="楷体"/>
          <w:sz w:val="32"/>
          <w:szCs w:val="32"/>
          <w:lang w:val="en-US" w:eastAsia="zh-CN"/>
        </w:rPr>
        <w:t xml:space="preserve">清华大学 </w:t>
      </w:r>
      <w:r>
        <w:rPr>
          <w:rFonts w:hint="eastAsia" w:ascii="楷体" w:hAnsi="楷体" w:eastAsia="楷体"/>
          <w:sz w:val="32"/>
          <w:szCs w:val="32"/>
        </w:rPr>
        <w:t>车宗凯</w:t>
      </w:r>
    </w:p>
    <w:p>
      <w:pPr>
        <w:spacing w:line="480" w:lineRule="exact"/>
        <w:rPr>
          <w:rFonts w:hint="eastAsia" w:ascii="仿宋_GB2312" w:eastAsia="仿宋_GB2312"/>
          <w:szCs w:val="28"/>
          <w:lang w:val="en-US" w:eastAsia="zh-CN"/>
        </w:rPr>
      </w:pPr>
    </w:p>
    <w:p>
      <w:pPr>
        <w:widowControl/>
        <w:spacing w:line="480" w:lineRule="exact"/>
        <w:rPr>
          <w:rFonts w:hint="default" w:ascii="仿宋_GB2312" w:eastAsia="仿宋_GB2312"/>
          <w:sz w:val="28"/>
          <w:szCs w:val="28"/>
          <w:lang w:val="en-US" w:eastAsia="zh-CN"/>
        </w:rPr>
      </w:pPr>
      <w:r>
        <w:rPr>
          <w:rFonts w:hint="eastAsia" w:ascii="仿宋_GB2312" w:eastAsia="仿宋_GB2312"/>
          <w:szCs w:val="28"/>
          <w:lang w:val="en-US" w:eastAsia="zh-CN"/>
        </w:rPr>
        <w:t>宣讲人简介：车宗凯，马克思主义学院2019级博士生，全国高校学习宣传党的二十大精神师生巡讲团成员，清华大学博士生讲师团金牌讲师。曾任北京市学生联合会驻会执行主席、清华大学初心服务团团长等职，现担任马克思主义学院党委研工组副组长，曾获得2022年清华大学学生年度人物等荣誉。</w:t>
      </w:r>
      <w:r>
        <w:rPr>
          <w:rFonts w:hint="eastAsia" w:ascii="仿宋_GB2312" w:eastAsia="仿宋_GB2312"/>
          <w:sz w:val="28"/>
          <w:szCs w:val="28"/>
          <w:lang w:val="en-US" w:eastAsia="zh-CN"/>
        </w:rPr>
        <w:t>曾在教育部思政司指导清华大学举办的2022年全国高校宣讲联赛中荣获二等奖。</w:t>
      </w:r>
      <w:bookmarkStart w:id="0" w:name="_GoBack"/>
      <w:bookmarkEnd w:id="0"/>
    </w:p>
    <w:p>
      <w:pPr>
        <w:spacing w:line="480" w:lineRule="exact"/>
        <w:rPr>
          <w:rFonts w:hint="default" w:ascii="仿宋_GB2312" w:eastAsia="仿宋_GB2312"/>
          <w:szCs w:val="28"/>
          <w:lang w:val="en-US" w:eastAsia="zh-CN"/>
        </w:rPr>
      </w:pPr>
    </w:p>
    <w:p>
      <w:pPr>
        <w:spacing w:line="480" w:lineRule="exact"/>
        <w:rPr>
          <w:rFonts w:ascii="仿宋_GB2312" w:eastAsia="仿宋_GB2312"/>
          <w:szCs w:val="28"/>
        </w:rPr>
      </w:pPr>
      <w:r>
        <w:rPr>
          <w:rFonts w:hint="eastAsia" w:ascii="仿宋_GB2312" w:eastAsia="仿宋_GB2312"/>
          <w:szCs w:val="28"/>
        </w:rPr>
        <w:t>各位老师、各位同学：</w:t>
      </w:r>
    </w:p>
    <w:p>
      <w:pPr>
        <w:spacing w:line="480" w:lineRule="exact"/>
        <w:ind w:firstLine="560" w:firstLineChars="200"/>
        <w:rPr>
          <w:rFonts w:ascii="仿宋_GB2312" w:eastAsia="仿宋_GB2312"/>
          <w:szCs w:val="28"/>
        </w:rPr>
      </w:pPr>
      <w:r>
        <w:rPr>
          <w:rFonts w:hint="eastAsia" w:ascii="仿宋_GB2312" w:eastAsia="仿宋_GB2312"/>
          <w:szCs w:val="28"/>
        </w:rPr>
        <w:t>大家好！</w:t>
      </w:r>
    </w:p>
    <w:p>
      <w:pPr>
        <w:spacing w:line="480" w:lineRule="exact"/>
        <w:ind w:firstLine="560" w:firstLineChars="200"/>
        <w:rPr>
          <w:rFonts w:ascii="仿宋_GB2312" w:eastAsia="仿宋_GB2312"/>
          <w:szCs w:val="28"/>
        </w:rPr>
      </w:pPr>
      <w:r>
        <w:rPr>
          <w:rFonts w:hint="eastAsia" w:ascii="仿宋_GB2312" w:eastAsia="仿宋_GB2312"/>
          <w:szCs w:val="28"/>
        </w:rPr>
        <w:t>我是来自清华大学的车宗凯。</w:t>
      </w:r>
    </w:p>
    <w:p>
      <w:pPr>
        <w:spacing w:line="480" w:lineRule="exact"/>
        <w:ind w:firstLine="560" w:firstLineChars="200"/>
        <w:rPr>
          <w:rFonts w:hint="eastAsia" w:ascii="仿宋_GB2312" w:eastAsia="仿宋_GB2312"/>
          <w:szCs w:val="28"/>
        </w:rPr>
      </w:pPr>
      <w:r>
        <w:rPr>
          <w:rFonts w:hint="eastAsia" w:ascii="仿宋_GB2312" w:eastAsia="仿宋_GB2312"/>
          <w:szCs w:val="28"/>
        </w:rPr>
        <w:t>2021年7月1号，我们迎来建党1</w:t>
      </w:r>
      <w:r>
        <w:rPr>
          <w:rFonts w:ascii="仿宋_GB2312" w:eastAsia="仿宋_GB2312"/>
          <w:szCs w:val="28"/>
        </w:rPr>
        <w:t>00</w:t>
      </w:r>
      <w:r>
        <w:rPr>
          <w:rFonts w:hint="eastAsia" w:ascii="仿宋_GB2312" w:eastAsia="仿宋_GB2312"/>
          <w:szCs w:val="28"/>
        </w:rPr>
        <w:t>周年。这天，在天安门城楼上，习近平总书记向全世界庄严宣告：“我们实现了第一个百年奋斗目标，在中华大地上全面建成了小康社会，历史性地解决了绝对贫困问题，正在意气风发向着全面建成社会主义现代化强国的第二个百年奋斗目标迈进。”中华民族的千年梦想在这一天变成了现实。当时，作为庆祝大会看台志愿者的我，在城楼的不远处现场聆听并见证了这一历史性的时刻。那一刻，我和数十万观众一起欢呼；那一刻，我的眼角逐渐湿润；那一刻，我的脑海里回荡着我们党对于中国现代化梦想的百年求索……</w:t>
      </w:r>
    </w:p>
    <w:p>
      <w:pPr>
        <w:spacing w:before="190" w:beforeLines="50" w:after="190" w:afterLines="50" w:line="480" w:lineRule="exact"/>
        <w:ind w:firstLine="562" w:firstLineChars="200"/>
        <w:rPr>
          <w:rFonts w:hint="eastAsia" w:ascii="黑体" w:hAnsi="黑体" w:eastAsia="黑体"/>
          <w:b/>
          <w:bCs/>
          <w:szCs w:val="28"/>
        </w:rPr>
      </w:pPr>
      <w:r>
        <w:rPr>
          <w:rFonts w:hint="eastAsia" w:ascii="黑体" w:hAnsi="黑体" w:eastAsia="黑体"/>
          <w:b/>
          <w:bCs/>
          <w:szCs w:val="28"/>
        </w:rPr>
        <w:t>一、“中国式现代化”从何而来</w:t>
      </w:r>
    </w:p>
    <w:p>
      <w:pPr>
        <w:spacing w:line="480" w:lineRule="exact"/>
        <w:ind w:firstLine="560" w:firstLineChars="200"/>
        <w:rPr>
          <w:rFonts w:hint="eastAsia" w:ascii="仿宋_GB2312" w:eastAsia="仿宋_GB2312"/>
          <w:szCs w:val="28"/>
        </w:rPr>
      </w:pPr>
      <w:r>
        <w:rPr>
          <w:rFonts w:hint="eastAsia" w:ascii="仿宋_GB2312" w:eastAsia="仿宋_GB2312"/>
          <w:szCs w:val="28"/>
        </w:rPr>
        <w:t>其实，早在革命年代，中国共产党人就已经开始思考如何“使中国由农业国变为工业国”的问题。党的七大上，毛泽东同志指出，要“在若干年内逐步地建立重工业和轻工业，使中国由农业国变为工业国”；新中国成立前夕在西柏坡召开的党的七届二中全会上，毛泽东同志更是强调，革命胜利之后，要“使中国稳步地由农业国转变为工业国，把中国建设成一个伟大的社会主义国家”。在延安和西柏坡，中国共产党人的脑海里就已经在构想未来“新中国”的模样；“使中国由农业国变为工业国”就是那个时候的中国共产党人对于现代化的初步设想。</w:t>
      </w:r>
    </w:p>
    <w:p>
      <w:pPr>
        <w:spacing w:line="480" w:lineRule="exact"/>
        <w:ind w:firstLine="560" w:firstLineChars="200"/>
        <w:rPr>
          <w:rFonts w:hint="eastAsia" w:ascii="仿宋_GB2312" w:eastAsia="仿宋_GB2312"/>
          <w:szCs w:val="28"/>
        </w:rPr>
      </w:pPr>
      <w:r>
        <w:rPr>
          <w:rFonts w:hint="eastAsia" w:ascii="仿宋_GB2312" w:eastAsia="仿宋_GB2312"/>
          <w:szCs w:val="28"/>
        </w:rPr>
        <w:t>新中国成立后，1954年，周恩来同志在第一届全国人大一次会议上所做的政府工作报告中提出：建设“强大的现代化的工业、现代化的农业、现代化的交通运输业和现代化的国防”。这是我们第一次提出“四个现代化”的表述。1</w:t>
      </w:r>
      <w:r>
        <w:rPr>
          <w:rFonts w:ascii="仿宋_GB2312" w:eastAsia="仿宋_GB2312"/>
          <w:szCs w:val="28"/>
        </w:rPr>
        <w:t>963</w:t>
      </w:r>
      <w:r>
        <w:rPr>
          <w:rFonts w:hint="eastAsia" w:ascii="仿宋_GB2312" w:eastAsia="仿宋_GB2312"/>
          <w:szCs w:val="28"/>
        </w:rPr>
        <w:t>年，周恩来同志在上海市科学技术工作会议上重新表述了这“四个现代化”的目标，他说：“</w:t>
      </w:r>
      <w:r>
        <w:rPr>
          <w:rFonts w:ascii="仿宋_GB2312" w:eastAsia="仿宋_GB2312"/>
          <w:szCs w:val="28"/>
        </w:rPr>
        <w:t>我们要实现农业现代化、工业现代化、国防现代化和科学技术现代化，把我们祖国建设成为一个社会主义强国，关键在于实现科学技术的现代化。</w:t>
      </w:r>
      <w:r>
        <w:rPr>
          <w:rFonts w:hint="eastAsia" w:ascii="仿宋_GB2312" w:eastAsia="仿宋_GB2312"/>
          <w:szCs w:val="28"/>
        </w:rPr>
        <w:t>”他还提出：“我们的四个现代化，要同时并进，相互促进”。一年后的1964年，他在第三届全国人大的政府工作报告中正式重新表述了这“四个现代化”的战略构想，即“农业、工业、国防和科学技术四个现代化”。“四个现代化”，这是那一代人在新中国创业初始之时对于现代化蓝图的擘画、对于未来国家发展的期待；实现“四个现代化”，是他们的夙愿、是他们未竟的事业。小平同志就说过：“四个现代化这个目标是毛主席、周总理在世时确定的。所谓四个现代化，就是要改变中国贫穷落后的面貌，不但使人民生活水平逐步有所提高，也要使中国在国际事务中能够恢复符合自己情况的地位，对人类作出比较多一点的贡献。”</w:t>
      </w:r>
    </w:p>
    <w:p>
      <w:pPr>
        <w:spacing w:line="480" w:lineRule="exact"/>
        <w:ind w:firstLine="560" w:firstLineChars="200"/>
        <w:rPr>
          <w:rFonts w:ascii="仿宋_GB2312" w:eastAsia="仿宋_GB2312"/>
          <w:szCs w:val="28"/>
        </w:rPr>
      </w:pPr>
      <w:r>
        <w:rPr>
          <w:rFonts w:ascii="仿宋_GB2312" w:eastAsia="仿宋_GB2312"/>
          <w:szCs w:val="28"/>
        </w:rPr>
        <w:t>1979</w:t>
      </w:r>
      <w:r>
        <w:rPr>
          <w:rFonts w:hint="eastAsia" w:ascii="仿宋_GB2312" w:eastAsia="仿宋_GB2312"/>
          <w:szCs w:val="28"/>
        </w:rPr>
        <w:t>年，改革开放的大幕刚刚展开，小平同志在党的理论工作务虚会上说了这样一段意味深长的话：“过去搞民主革命，要适合中国情况，走毛泽东同志开辟的农村包围城市的道路。现在搞建设，也要适合中国情况，走出一条中国式的现代化道路。”这是一场几代人关于实现现代化的接续奋斗。社会主义现代化建设在改革开放的春风里迎来了新的突破。也正是这一年的1</w:t>
      </w:r>
      <w:r>
        <w:rPr>
          <w:rFonts w:ascii="仿宋_GB2312" w:eastAsia="仿宋_GB2312"/>
          <w:szCs w:val="28"/>
        </w:rPr>
        <w:t>2</w:t>
      </w:r>
      <w:r>
        <w:rPr>
          <w:rFonts w:hint="eastAsia" w:ascii="仿宋_GB2312" w:eastAsia="仿宋_GB2312"/>
          <w:szCs w:val="28"/>
        </w:rPr>
        <w:t>月，一场重要的会面在北京进行。</w:t>
      </w:r>
      <w:r>
        <w:rPr>
          <w:rFonts w:ascii="仿宋_GB2312" w:eastAsia="仿宋_GB2312"/>
          <w:szCs w:val="28"/>
        </w:rPr>
        <w:t>邓小平在</w:t>
      </w:r>
      <w:r>
        <w:rPr>
          <w:rFonts w:hint="eastAsia" w:ascii="仿宋_GB2312" w:eastAsia="仿宋_GB2312"/>
          <w:szCs w:val="28"/>
        </w:rPr>
        <w:t>北京</w:t>
      </w:r>
      <w:r>
        <w:rPr>
          <w:rFonts w:ascii="仿宋_GB2312" w:eastAsia="仿宋_GB2312"/>
          <w:szCs w:val="28"/>
        </w:rPr>
        <w:t>会见日本首相大平正芳</w:t>
      </w:r>
      <w:r>
        <w:rPr>
          <w:rFonts w:hint="eastAsia" w:ascii="仿宋_GB2312" w:eastAsia="仿宋_GB2312"/>
          <w:szCs w:val="28"/>
        </w:rPr>
        <w:t>。那个时候，国际社会对于中国的社会主义现代化建设的了解还不多，甚至很多国人对于现代化的认识也还比较简单。会谈中，当大平正芳向邓小平提问：“中国根据自己独自的立场提出了宏伟的现代化规划，要把中国建成伟大的社会主义国家。那么，中国将来会是什么样的情况？整个现代化的蓝图是如何构思的？”面对大平正芳的疑问，邓小平说：“我们要实现四个现代化，是中国式的现代化。我们的四个现代化的概念，不是像你们那样的现代化的概念，而是‘小康之家’。”小平同志运用中国传统文化中“民亦劳止，汔可小康”的理念来阐释中国的现代化发展目标，形象而生动，意义深远。正如习近平总书记所说：“使用‘小康’这个概念来确立中国的发展目标，既符合中国发展实际，也容易得到最广大人民理解和支持。”小康社会是现代化语境下的概念；小康社会立足的是中国国情，解决的是中国自己的问题。</w:t>
      </w:r>
    </w:p>
    <w:p>
      <w:pPr>
        <w:spacing w:line="480" w:lineRule="exact"/>
        <w:ind w:firstLine="560" w:firstLineChars="200"/>
        <w:rPr>
          <w:rFonts w:ascii="仿宋_GB2312" w:eastAsia="仿宋_GB2312"/>
          <w:szCs w:val="28"/>
        </w:rPr>
      </w:pPr>
      <w:r>
        <w:rPr>
          <w:rFonts w:hint="eastAsia" w:ascii="仿宋_GB2312" w:eastAsia="仿宋_GB2312"/>
          <w:szCs w:val="28"/>
        </w:rPr>
        <w:t>坚持和发展中国特色社会主义是一篇大文章。围绕中国式现代化，党的十二大将小康作为奋斗目标和我国国民经济和社会发展的阶段性标志‘’党的十三大制定了“三步走”发展战略，到</w:t>
      </w:r>
      <w:r>
        <w:rPr>
          <w:rFonts w:ascii="仿宋_GB2312" w:eastAsia="仿宋_GB2312"/>
          <w:szCs w:val="28"/>
        </w:rPr>
        <w:t>1990年国民生产总值翻一番</w:t>
      </w:r>
      <w:r>
        <w:rPr>
          <w:rFonts w:hint="eastAsia" w:ascii="仿宋_GB2312" w:eastAsia="仿宋_GB2312"/>
          <w:szCs w:val="28"/>
        </w:rPr>
        <w:t>、</w:t>
      </w:r>
      <w:r>
        <w:rPr>
          <w:rFonts w:ascii="仿宋_GB2312" w:eastAsia="仿宋_GB2312"/>
          <w:szCs w:val="28"/>
        </w:rPr>
        <w:t>实现温饱</w:t>
      </w:r>
      <w:r>
        <w:rPr>
          <w:rFonts w:hint="eastAsia" w:ascii="仿宋_GB2312" w:eastAsia="仿宋_GB2312"/>
          <w:szCs w:val="28"/>
        </w:rPr>
        <w:t>，到</w:t>
      </w:r>
      <w:r>
        <w:rPr>
          <w:rFonts w:ascii="仿宋_GB2312" w:eastAsia="仿宋_GB2312"/>
          <w:szCs w:val="28"/>
        </w:rPr>
        <w:t>20世纪末再翻一番</w:t>
      </w:r>
      <w:r>
        <w:rPr>
          <w:rFonts w:hint="eastAsia" w:ascii="仿宋_GB2312" w:eastAsia="仿宋_GB2312"/>
          <w:szCs w:val="28"/>
        </w:rPr>
        <w:t>、</w:t>
      </w:r>
      <w:r>
        <w:rPr>
          <w:rFonts w:ascii="仿宋_GB2312" w:eastAsia="仿宋_GB2312"/>
          <w:szCs w:val="28"/>
        </w:rPr>
        <w:t>达到小康</w:t>
      </w:r>
      <w:r>
        <w:rPr>
          <w:rFonts w:hint="eastAsia" w:ascii="仿宋_GB2312" w:eastAsia="仿宋_GB2312"/>
          <w:szCs w:val="28"/>
        </w:rPr>
        <w:t>，到</w:t>
      </w:r>
      <w:r>
        <w:rPr>
          <w:rFonts w:ascii="仿宋_GB2312" w:eastAsia="仿宋_GB2312"/>
          <w:szCs w:val="28"/>
        </w:rPr>
        <w:t>21世纪中叶达到中等发达国家水平</w:t>
      </w:r>
      <w:r>
        <w:rPr>
          <w:rFonts w:hint="eastAsia" w:ascii="仿宋_GB2312" w:eastAsia="仿宋_GB2312"/>
          <w:szCs w:val="28"/>
        </w:rPr>
        <w:t>；党的十五大在十三大提出的“三步走”战略基础上又擘画了新的“三步走”，明确到建党一百年时“使国民经济更加发展，各项制度更加完善”、到建国一百年时“基本实现现代化，建成富强民主文明的社会主义国家”。蓝图清晰、目标明确、步履坚定。也可以看出，我们党始终是从中国自己的国情出发来提出现代化的方案与步骤，这也决定了我们的现代化绝不是别人的母版、翻版、再版，而是“中国式的现代化”。也就是这样，我们几代人一棒接着一棒跑、一仗接着一仗打，实现了从贫困到温饱，从总体小康到全面小康的历史跨越。全面小康，是中国式现代化的关键一步，更是实现中华民族伟大复兴的关键一步！</w:t>
      </w:r>
    </w:p>
    <w:p>
      <w:pPr>
        <w:spacing w:before="190" w:beforeLines="50" w:after="190" w:afterLines="50" w:line="480" w:lineRule="exact"/>
        <w:ind w:firstLine="562" w:firstLineChars="200"/>
        <w:rPr>
          <w:rFonts w:ascii="黑体" w:hAnsi="黑体" w:eastAsia="黑体"/>
          <w:b/>
          <w:bCs/>
          <w:szCs w:val="28"/>
        </w:rPr>
      </w:pPr>
      <w:r>
        <w:rPr>
          <w:rFonts w:hint="eastAsia" w:ascii="黑体" w:hAnsi="黑体" w:eastAsia="黑体"/>
          <w:b/>
          <w:bCs/>
          <w:szCs w:val="28"/>
        </w:rPr>
        <w:t>二、“中国式现代化”何以可能</w:t>
      </w:r>
    </w:p>
    <w:p>
      <w:pPr>
        <w:spacing w:line="480" w:lineRule="exact"/>
        <w:ind w:firstLine="560" w:firstLineChars="200"/>
        <w:rPr>
          <w:rFonts w:ascii="仿宋_GB2312" w:eastAsia="仿宋_GB2312"/>
          <w:szCs w:val="28"/>
        </w:rPr>
      </w:pPr>
      <w:r>
        <w:rPr>
          <w:rFonts w:hint="eastAsia" w:ascii="仿宋_GB2312" w:eastAsia="仿宋_GB2312"/>
          <w:szCs w:val="28"/>
        </w:rPr>
        <w:t>相信大家应该都对北京冬奥会那场美轮美奂开幕式印象深刻。</w:t>
      </w:r>
    </w:p>
    <w:p>
      <w:pPr>
        <w:spacing w:line="480" w:lineRule="exact"/>
        <w:ind w:firstLine="560" w:firstLineChars="200"/>
        <w:rPr>
          <w:rFonts w:ascii="仿宋_GB2312" w:eastAsia="仿宋_GB2312"/>
          <w:szCs w:val="28"/>
        </w:rPr>
      </w:pPr>
      <w:r>
        <w:rPr>
          <w:rFonts w:hint="eastAsia" w:ascii="仿宋_GB2312" w:eastAsia="仿宋_GB2312"/>
          <w:szCs w:val="28"/>
        </w:rPr>
        <w:t>那天，作为北京冬奥会国家体育场志愿者的我，有幸在开幕式的现场见证了这一份“中国式浪漫”。让我感动的，既有“燕山雪花大如席”的震撼，更有</w:t>
      </w:r>
      <w:r>
        <w:rPr>
          <w:rFonts w:ascii="仿宋_GB2312" w:eastAsia="仿宋_GB2312"/>
          <w:szCs w:val="28"/>
        </w:rPr>
        <w:t>44名来自河北省阜平县马兰花合唱团的小朋友们演唱的《奥林匹克圣歌》。</w:t>
      </w:r>
      <w:r>
        <w:rPr>
          <w:rFonts w:hint="eastAsia" w:ascii="仿宋_GB2312" w:eastAsia="仿宋_GB2312"/>
          <w:szCs w:val="28"/>
        </w:rPr>
        <w:t>虎头衣、虎头鞋、红帽子、红围巾，</w:t>
      </w:r>
      <w:r>
        <w:rPr>
          <w:rFonts w:ascii="仿宋_GB2312" w:eastAsia="仿宋_GB2312"/>
          <w:szCs w:val="28"/>
        </w:rPr>
        <w:t>北京冬奥会</w:t>
      </w:r>
      <w:r>
        <w:rPr>
          <w:rFonts w:hint="eastAsia" w:ascii="仿宋_GB2312" w:eastAsia="仿宋_GB2312"/>
          <w:szCs w:val="28"/>
        </w:rPr>
        <w:t>和冬残奥会上</w:t>
      </w:r>
      <w:r>
        <w:rPr>
          <w:rFonts w:ascii="仿宋_GB2312" w:eastAsia="仿宋_GB2312"/>
          <w:szCs w:val="28"/>
        </w:rPr>
        <w:t>，这群站在世界舞台中央的阜平孩子，用优美的歌声、自信的目光唱</w:t>
      </w:r>
      <w:r>
        <w:rPr>
          <w:rFonts w:hint="eastAsia" w:ascii="仿宋_GB2312" w:eastAsia="仿宋_GB2312"/>
          <w:szCs w:val="28"/>
        </w:rPr>
        <w:t>出了</w:t>
      </w:r>
      <w:r>
        <w:rPr>
          <w:rFonts w:ascii="仿宋_GB2312" w:eastAsia="仿宋_GB2312"/>
          <w:szCs w:val="28"/>
        </w:rPr>
        <w:t>和平的旋律，唱</w:t>
      </w:r>
      <w:r>
        <w:rPr>
          <w:rFonts w:hint="eastAsia" w:ascii="仿宋_GB2312" w:eastAsia="仿宋_GB2312"/>
          <w:szCs w:val="28"/>
        </w:rPr>
        <w:t>出</w:t>
      </w:r>
      <w:r>
        <w:rPr>
          <w:rFonts w:ascii="仿宋_GB2312" w:eastAsia="仿宋_GB2312"/>
          <w:szCs w:val="28"/>
        </w:rPr>
        <w:t>了这十年我们共同书写的中国奇迹。</w:t>
      </w:r>
    </w:p>
    <w:p>
      <w:pPr>
        <w:spacing w:line="480" w:lineRule="exact"/>
        <w:ind w:firstLine="560" w:firstLineChars="200"/>
        <w:rPr>
          <w:rFonts w:hint="eastAsia" w:ascii="仿宋_GB2312" w:eastAsia="仿宋_GB2312"/>
          <w:szCs w:val="28"/>
        </w:rPr>
      </w:pPr>
      <w:r>
        <w:rPr>
          <w:rFonts w:hint="eastAsia" w:ascii="仿宋_GB2312" w:eastAsia="仿宋_GB2312"/>
          <w:szCs w:val="28"/>
        </w:rPr>
        <w:t>歌声起处是太行。这群孩子们的家乡是地处太行山深处的河北省阜平县。伴着他们的歌声，我的思绪回到了</w:t>
      </w:r>
      <w:r>
        <w:rPr>
          <w:rFonts w:ascii="仿宋_GB2312" w:eastAsia="仿宋_GB2312"/>
          <w:szCs w:val="28"/>
        </w:rPr>
        <w:t>2012年的那个冬天……</w:t>
      </w:r>
    </w:p>
    <w:p>
      <w:pPr>
        <w:spacing w:line="480" w:lineRule="exact"/>
        <w:ind w:firstLine="560" w:firstLineChars="200"/>
        <w:rPr>
          <w:rFonts w:ascii="仿宋_GB2312" w:eastAsia="仿宋_GB2312"/>
          <w:szCs w:val="28"/>
        </w:rPr>
      </w:pPr>
      <w:r>
        <w:rPr>
          <w:rFonts w:ascii="仿宋_GB2312" w:eastAsia="仿宋_GB2312"/>
          <w:szCs w:val="28"/>
        </w:rPr>
        <w:t>2012年的最后几天，</w:t>
      </w:r>
      <w:r>
        <w:rPr>
          <w:rFonts w:hint="eastAsia" w:ascii="仿宋_GB2312" w:eastAsia="仿宋_GB2312"/>
          <w:szCs w:val="28"/>
        </w:rPr>
        <w:t>党的十八大闭幕不久，</w:t>
      </w:r>
      <w:r>
        <w:rPr>
          <w:rFonts w:ascii="仿宋_GB2312" w:eastAsia="仿宋_GB2312"/>
          <w:szCs w:val="28"/>
        </w:rPr>
        <w:t>习近平总书记踏着皑皑白雪来到河北省阜平县考察。这</w:t>
      </w:r>
      <w:r>
        <w:rPr>
          <w:rFonts w:hint="eastAsia" w:ascii="仿宋_GB2312" w:eastAsia="仿宋_GB2312"/>
          <w:szCs w:val="28"/>
        </w:rPr>
        <w:t>里是革命老区，是晋察冀根据地的首府，是晋察冀边区政治、军事、文化中心。这里的老百姓为党的革命事业付出了巨大牺牲。聂荣臻元帅和许多老一辈无产阶级革命家曾经长期在这里战斗生活，并在这里留下了许多党和人民鱼水情深的感人故事；毛泽东同志也曾率领中央机关从陕北来到阜平的城南庄。但是，由于自然原因，这里长期贫困。生前，聂荣臻元帅听闻了这一情况，含着泪说：“当年，9万阜平百姓，养活了我们9万军队，他们为革命做出巨大贡献和牺牲……阜平不富，死不瞑目！”1992年，聂帅带着这份遗憾走了。但“阜平不富，死不瞑目”这句话被习近平总书记记在了心里。习近平总书记说：“我对聂帅怀有深厚感情。”“我在福州工作时就知道这个情况。所以，我脑子里对阜平有很深印象，从小就有印象，这是我对阜平革命老区的一个情结。”聂帅生前的心愿，促使习近平总书记一定要去阜平看一看。临行前，习近平总书记特意要求不许安排</w:t>
      </w:r>
      <w:r>
        <w:rPr>
          <w:rFonts w:ascii="仿宋_GB2312" w:eastAsia="仿宋_GB2312"/>
          <w:szCs w:val="28"/>
        </w:rPr>
        <w:t>、不能导演，要看真贫、察真情。隆冬时节，</w:t>
      </w:r>
      <w:r>
        <w:rPr>
          <w:rFonts w:hint="eastAsia" w:ascii="仿宋_GB2312" w:eastAsia="仿宋_GB2312"/>
          <w:szCs w:val="28"/>
        </w:rPr>
        <w:t>他</w:t>
      </w:r>
      <w:r>
        <w:rPr>
          <w:rFonts w:ascii="仿宋_GB2312" w:eastAsia="仿宋_GB2312"/>
          <w:szCs w:val="28"/>
        </w:rPr>
        <w:t>走进老乡的家中，仔细询问，认真察看，语重心长地嘱托当地干部和随行负责同志：</w:t>
      </w:r>
      <w:r>
        <w:rPr>
          <w:rFonts w:hint="eastAsia" w:ascii="仿宋_GB2312" w:eastAsia="仿宋_GB2312"/>
          <w:szCs w:val="28"/>
        </w:rPr>
        <w:t>“全面建成小康社会，最艰巨最繁重的任务在农村、特别是在贫困地区。没有农村的小康，特别是没有贫困地区的小康，就没有全面建成小康社会。大家要深刻理解这句话的含义。”就在阜平，习近平总书记发出了脱贫攻坚的动员令；一场载入史册的脱贫行动即将在中国大地启动……</w:t>
      </w:r>
    </w:p>
    <w:p>
      <w:pPr>
        <w:spacing w:line="480" w:lineRule="exact"/>
        <w:ind w:firstLine="560" w:firstLineChars="200"/>
        <w:rPr>
          <w:rFonts w:ascii="仿宋_GB2312" w:eastAsia="仿宋_GB2312"/>
          <w:szCs w:val="28"/>
        </w:rPr>
      </w:pPr>
      <w:r>
        <w:rPr>
          <w:rFonts w:hint="eastAsia" w:ascii="仿宋_GB2312" w:eastAsia="仿宋_GB2312"/>
          <w:szCs w:val="28"/>
        </w:rPr>
        <w:t>这一幕，是这十年我们党领导脱贫攻坚一个鲜活的、生动的历史画面。阜平骆驼湾，记录了两代中国共产党人一脉相承人民情怀。大家看，脱贫致富是几代中国共产党人共同的夙愿；脱贫攻坚、让更多老百姓过上好日子，是几代中国共产党人接续奋斗的事业。</w:t>
      </w:r>
    </w:p>
    <w:p>
      <w:pPr>
        <w:spacing w:line="480" w:lineRule="exact"/>
        <w:ind w:firstLine="560" w:firstLineChars="200"/>
        <w:rPr>
          <w:rFonts w:hint="eastAsia" w:ascii="仿宋_GB2312" w:eastAsia="仿宋_GB2312"/>
          <w:szCs w:val="28"/>
        </w:rPr>
      </w:pPr>
      <w:r>
        <w:rPr>
          <w:rFonts w:hint="eastAsia" w:ascii="仿宋_GB2312" w:eastAsia="仿宋_GB2312"/>
          <w:szCs w:val="28"/>
        </w:rPr>
        <w:t>什么中国式现代化？首先就是中国共产党领导的社会主义现代化，是具有中国特色的现代化。党的二十大提出，中国式现代化既有各国现代化的共同特征，更有基于自己国情的中国特色，并提出了五个方面的“中国特色”。其中，人口规模巨大、全体人民共同富裕是中国式现代化的鲜明标识。这也意味着我们推进中国式现代化的“艰巨性和复杂性前所未有、发展途径和推进方式也必然具有自己的特点”；意味着我们要始终“坚持把实现人民对美好生活的向往作为现代化建设的出发点和落脚点”；意味着我们必须始终坚持以人民为中心的发展思想，“维护人民根本利益，增进民生福祉，不断实现发展为了人民、发展依靠人民、发展成果由人民共享，让现代化建设成果更多更公平惠及全体人民”。这十年，我们就是这样一步一步沿着擘画的目标前进，这样一步一步沿着中国式现代化的蓝图前进。</w:t>
      </w:r>
    </w:p>
    <w:p>
      <w:pPr>
        <w:spacing w:line="480" w:lineRule="exact"/>
        <w:ind w:firstLine="560" w:firstLineChars="200"/>
        <w:rPr>
          <w:rFonts w:hint="eastAsia" w:ascii="仿宋_GB2312" w:eastAsia="仿宋_GB2312"/>
          <w:szCs w:val="28"/>
        </w:rPr>
      </w:pPr>
      <w:r>
        <w:rPr>
          <w:rFonts w:hint="eastAsia" w:ascii="仿宋_GB2312" w:eastAsia="仿宋_GB2312"/>
          <w:szCs w:val="28"/>
        </w:rPr>
        <w:t>有人问，过去十年，如此倾尽全力，为什么？这个问题，我想我们要问问那些扎根基层的驻村工作队，要问问倒在扶贫路上的黄文秀，要问问帮助万千女孩走出大山的张桂梅校长，要问问富起来的江西神山村、湖南十八洞村的乡亲们，要问问那些朴素、善良、坚韧的中国老百姓……中国的行动、中国的态度、中国式现代化的实践，就浓缩在一件件小事里、汇聚在家长里短的工作中。中华民族的伟大复兴，绝不是轻轻松松、敲锣打鼓就能实现的。推进中国式现代化的前行道路上，虽然没有枪林弹雨，但同样是一场气壮山河的战斗。因为，我们懂得，现代化是奋斗出来的，中国梦是奋斗出来的！因为中国共产党率领着我们沿着社会主义现代化的蓝图接续奋斗，因此，以中国式现代化全面推进中华民族伟大复兴，不仅“可能”而且“一定能”！</w:t>
      </w:r>
    </w:p>
    <w:p>
      <w:pPr>
        <w:spacing w:before="190" w:beforeLines="50" w:after="190" w:afterLines="50" w:line="480" w:lineRule="exact"/>
        <w:ind w:firstLine="562" w:firstLineChars="200"/>
        <w:rPr>
          <w:rFonts w:ascii="黑体" w:hAnsi="黑体" w:eastAsia="黑体"/>
          <w:b/>
          <w:bCs/>
          <w:szCs w:val="28"/>
        </w:rPr>
      </w:pPr>
      <w:r>
        <w:rPr>
          <w:rFonts w:hint="eastAsia" w:ascii="黑体" w:hAnsi="黑体" w:eastAsia="黑体"/>
          <w:b/>
          <w:bCs/>
          <w:szCs w:val="28"/>
        </w:rPr>
        <w:t>三、“中国式现代化”路在何方</w:t>
      </w:r>
    </w:p>
    <w:p>
      <w:pPr>
        <w:spacing w:line="480" w:lineRule="exact"/>
        <w:ind w:firstLine="560" w:firstLineChars="200"/>
        <w:rPr>
          <w:rFonts w:ascii="仿宋_GB2312" w:eastAsia="仿宋_GB2312"/>
          <w:szCs w:val="28"/>
        </w:rPr>
      </w:pPr>
      <w:r>
        <w:rPr>
          <w:rFonts w:hint="eastAsia" w:ascii="仿宋_GB2312" w:eastAsia="仿宋_GB2312"/>
          <w:szCs w:val="28"/>
        </w:rPr>
        <w:t>从过去到未来，中国式现代化的新道路已经开辟。让我们看看我们刚才提到的这条向未来延展的“时间轴”：1</w:t>
      </w:r>
      <w:r>
        <w:rPr>
          <w:rFonts w:ascii="仿宋_GB2312" w:eastAsia="仿宋_GB2312"/>
          <w:szCs w:val="28"/>
        </w:rPr>
        <w:t>987</w:t>
      </w:r>
      <w:r>
        <w:rPr>
          <w:rFonts w:hint="eastAsia" w:ascii="仿宋_GB2312" w:eastAsia="仿宋_GB2312"/>
          <w:szCs w:val="28"/>
        </w:rPr>
        <w:t>年党的十三大擘画的“三步走”战略和1</w:t>
      </w:r>
      <w:r>
        <w:rPr>
          <w:rFonts w:ascii="仿宋_GB2312" w:eastAsia="仿宋_GB2312"/>
          <w:szCs w:val="28"/>
        </w:rPr>
        <w:t>997</w:t>
      </w:r>
      <w:r>
        <w:rPr>
          <w:rFonts w:hint="eastAsia" w:ascii="仿宋_GB2312" w:eastAsia="仿宋_GB2312"/>
          <w:szCs w:val="28"/>
        </w:rPr>
        <w:t>党的十五大擘画的新的“三步走”战略，为这条时间轴填上的关键内容；</w:t>
      </w:r>
      <w:r>
        <w:rPr>
          <w:rFonts w:ascii="仿宋_GB2312" w:eastAsia="仿宋_GB2312"/>
          <w:szCs w:val="28"/>
        </w:rPr>
        <w:t>2017</w:t>
      </w:r>
      <w:r>
        <w:rPr>
          <w:rFonts w:hint="eastAsia" w:ascii="仿宋_GB2312" w:eastAsia="仿宋_GB2312"/>
          <w:szCs w:val="28"/>
        </w:rPr>
        <w:t>年党的十九大对全面建成社会主义现代化强国作出分两步走的战略安排：从</w:t>
      </w:r>
      <w:r>
        <w:rPr>
          <w:rFonts w:ascii="仿宋_GB2312" w:eastAsia="仿宋_GB2312"/>
          <w:szCs w:val="28"/>
        </w:rPr>
        <w:t>2020年到2035年，在全面建成小康社会的基础上，再奋斗15年，基本实现社会主义现代化</w:t>
      </w:r>
      <w:r>
        <w:rPr>
          <w:rFonts w:hint="eastAsia" w:ascii="仿宋_GB2312" w:eastAsia="仿宋_GB2312"/>
          <w:szCs w:val="28"/>
        </w:rPr>
        <w:t>；从</w:t>
      </w:r>
      <w:r>
        <w:rPr>
          <w:rFonts w:ascii="仿宋_GB2312" w:eastAsia="仿宋_GB2312"/>
          <w:szCs w:val="28"/>
        </w:rPr>
        <w:t>2035年到本世纪中叶，在基本实现现代化的基础上，再奋斗15年，把中国建成富强民主文明和谐美丽的社会主义现代化强国</w:t>
      </w:r>
      <w:r>
        <w:rPr>
          <w:rFonts w:hint="eastAsia" w:ascii="仿宋_GB2312" w:eastAsia="仿宋_GB2312"/>
          <w:szCs w:val="28"/>
        </w:rPr>
        <w:t>。这是我们即将奔赴的下一站，是这条流淌在时光中的轴线即将引领我们迈向的光明的未来！习近平总书记说：“当前最重要的任务，就是撸起袖子加油干，一步一个脚印把党的二十大作出的重大决策部署付诸行动、见之于成效。这也是我们在建成小康社会，彻底解决绝对贫困问题之后新的承诺。”</w:t>
      </w:r>
    </w:p>
    <w:p>
      <w:pPr>
        <w:spacing w:line="480" w:lineRule="exact"/>
        <w:ind w:firstLine="560" w:firstLineChars="200"/>
        <w:rPr>
          <w:rFonts w:ascii="仿宋_GB2312" w:eastAsia="仿宋_GB2312"/>
          <w:szCs w:val="28"/>
        </w:rPr>
      </w:pPr>
      <w:r>
        <w:rPr>
          <w:rFonts w:hint="eastAsia" w:ascii="仿宋_GB2312" w:eastAsia="仿宋_GB2312"/>
          <w:szCs w:val="28"/>
        </w:rPr>
        <w:t>今天宣讲的最后，让我们把目光聚焦到一张老报纸上。这是1</w:t>
      </w:r>
      <w:r>
        <w:rPr>
          <w:rFonts w:ascii="仿宋_GB2312" w:eastAsia="仿宋_GB2312"/>
          <w:szCs w:val="28"/>
        </w:rPr>
        <w:t>979</w:t>
      </w:r>
      <w:r>
        <w:rPr>
          <w:rFonts w:hint="eastAsia" w:ascii="仿宋_GB2312" w:eastAsia="仿宋_GB2312"/>
          <w:szCs w:val="28"/>
        </w:rPr>
        <w:t>年1</w:t>
      </w:r>
      <w:r>
        <w:rPr>
          <w:rFonts w:ascii="仿宋_GB2312" w:eastAsia="仿宋_GB2312"/>
          <w:szCs w:val="28"/>
        </w:rPr>
        <w:t>2</w:t>
      </w:r>
      <w:r>
        <w:rPr>
          <w:rFonts w:hint="eastAsia" w:ascii="仿宋_GB2312" w:eastAsia="仿宋_GB2312"/>
          <w:szCs w:val="28"/>
        </w:rPr>
        <w:t>月6日这一天《中国青年报》的第1版。在这张报纸上的报头位置，我们看到一则时政短讯《大平正芳首相访问我国》——没错，就在这一天，小平同志在北京和日本首相大平正芳进行了那段具有历史意义的关于“中国式的现代化”、关于“小康”的谈话。而在这张报纸的头版头条位置，标题是《搞四化要“从我做起，从现在做起”》。这里说的，是清华大学工程化学系</w:t>
      </w:r>
      <w:r>
        <w:rPr>
          <w:rFonts w:ascii="仿宋_GB2312" w:eastAsia="仿宋_GB2312"/>
          <w:szCs w:val="28"/>
        </w:rPr>
        <w:t>77</w:t>
      </w:r>
      <w:r>
        <w:rPr>
          <w:rFonts w:hint="eastAsia" w:ascii="仿宋_GB2312" w:eastAsia="仿宋_GB2312"/>
          <w:szCs w:val="28"/>
        </w:rPr>
        <w:t>级2班同学喊出“从我做起，从现在做起”口号的故事。那个时候许多年轻人和我们今天很相像，面对时代的变革，正处在人生的迷茫期。“从我做起，从现在做起”这句口号，是年轻的清华学子们在关于“我们应当做些什么？”这一问题“头脑风暴”之后给出的答案。和小平同志的谈话一样，这则朴实简短的口号通过《中国青年报》的报道，激荡了一个时代，影响、引领了无数青年人的人生选择。</w:t>
      </w:r>
    </w:p>
    <w:p>
      <w:pPr>
        <w:spacing w:line="480" w:lineRule="exact"/>
        <w:ind w:firstLine="560" w:firstLineChars="200"/>
        <w:rPr>
          <w:rFonts w:ascii="仿宋_GB2312" w:eastAsia="仿宋_GB2312"/>
          <w:szCs w:val="28"/>
        </w:rPr>
      </w:pPr>
      <w:r>
        <w:rPr>
          <w:rFonts w:hint="eastAsia" w:ascii="仿宋_GB2312" w:eastAsia="仿宋_GB2312"/>
          <w:szCs w:val="28"/>
        </w:rPr>
        <w:t>大家看，一张泛黄的“新闻纸”上两篇同时对这个时代产生巨大震动的消息放在一起，是巧合吗？或许是；但又不一定是巧合。青年的命运，从来都同时代紧密相连；而时代又总是把历史的责任赋予所处这个时代的青年。在改革开放和社会主义现代化建设的浪潮之中，在中国共产党领导探索中国式的现代化道路、构建中国式的现代化理论之初，青年人喊出的“从我做起，从现在做起”，是那个时代的青年人对于推进中国式现代化事业的态度。四十多年过去，透过这张报纸，我们仍然可以看到一个时代的青年与这个时代的同频共振、同向同行。</w:t>
      </w:r>
    </w:p>
    <w:p>
      <w:pPr>
        <w:spacing w:line="480" w:lineRule="exact"/>
        <w:ind w:firstLine="560" w:firstLineChars="200"/>
        <w:rPr>
          <w:rFonts w:ascii="仿宋_GB2312" w:eastAsia="仿宋_GB2312"/>
          <w:szCs w:val="28"/>
        </w:rPr>
      </w:pPr>
      <w:r>
        <w:rPr>
          <w:rFonts w:hint="eastAsia" w:ascii="仿宋_GB2312" w:eastAsia="仿宋_GB2312"/>
          <w:szCs w:val="28"/>
        </w:rPr>
        <w:t>习近平总书记指出：“新征程是充满光荣和梦想的远征。”新中国成立前夕，毛泽东同志曾说过：“夺取全国胜利，这只是万里长征走完了第一步。如果这一步也值得骄傲，那是比较渺小的，更值得骄傲的还在后头。”“剧是必须从序幕开始的，但序幕还不是高潮。中国的革命是伟大的，但革命以后的路程更长，工作更伟大，更艰苦。”大道之行，壮阔无垠。今天，这幕党和人民共同团结奋斗实现现代化的历史剧幕正在全世界的目光下上演着。党的二十大提出，从现在起，党的中心任务就是团结带领全国各族人民全面建成社会主义现代化强国、实现第二个百年奋斗目标，以中国式现代化全面推进中华民族伟大复兴。这是一份宣言书，更是一份动员令；这是时代赋予当代青年的历史使命，更是我们这一代人的青春航向；这是几代人已经为之奋斗许久的伟大事业，更是我们这一代人要乘势而上、继续书写的中国篇章。</w:t>
      </w:r>
    </w:p>
    <w:p>
      <w:pPr>
        <w:spacing w:line="480" w:lineRule="exact"/>
        <w:ind w:firstLine="560" w:firstLineChars="200"/>
        <w:rPr>
          <w:rFonts w:ascii="仿宋_GB2312" w:eastAsia="仿宋_GB2312"/>
          <w:szCs w:val="28"/>
        </w:rPr>
      </w:pPr>
      <w:r>
        <w:rPr>
          <w:rFonts w:hint="eastAsia" w:ascii="仿宋_GB2312" w:eastAsia="仿宋_GB2312"/>
          <w:szCs w:val="28"/>
        </w:rPr>
        <w:t>蓝图已经绘就，号角已经吹响。青年朋友们，我们当代中国青年生逢其时，施展才干的舞台无比广阔，实现梦想的前景无比光明。新的征程上，我们要坚定不移听党话、跟党走，让青春在全面建设社会主义现代化国家的火热实践中绽放绚丽之花！</w:t>
      </w:r>
    </w:p>
    <w:p>
      <w:pPr>
        <w:spacing w:line="480" w:lineRule="exact"/>
        <w:ind w:firstLine="560" w:firstLineChars="200"/>
        <w:rPr>
          <w:rFonts w:ascii="仿宋_GB2312" w:eastAsia="仿宋_GB2312"/>
          <w:szCs w:val="28"/>
        </w:rPr>
      </w:pPr>
      <w:r>
        <w:rPr>
          <w:rFonts w:hint="eastAsia" w:ascii="仿宋_GB2312" w:eastAsia="仿宋_GB2312"/>
          <w:szCs w:val="28"/>
        </w:rPr>
        <w:t>谢谢大家！</w:t>
      </w:r>
    </w:p>
    <w:sectPr>
      <w:footerReference r:id="rId5" w:type="default"/>
      <w:pgSz w:w="11906" w:h="16838"/>
      <w:pgMar w:top="1701" w:right="1701" w:bottom="1701" w:left="1701"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hAnsi="宋体" w:eastAsia="宋体"/>
      </w:rPr>
      <w:id w:val="-1740637807"/>
      <w:docPartObj>
        <w:docPartGallery w:val="autotext"/>
      </w:docPartObj>
    </w:sdtPr>
    <w:sdtEndPr>
      <w:rPr>
        <w:rFonts w:ascii="宋体" w:hAnsi="宋体" w:eastAsia="宋体"/>
      </w:rPr>
    </w:sdtEndPr>
    <w:sdtContent>
      <w:p>
        <w:pPr>
          <w:pStyle w:val="3"/>
          <w:jc w:val="center"/>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2</w:t>
        </w:r>
        <w:r>
          <w:rPr>
            <w:rFonts w:ascii="宋体" w:hAnsi="宋体" w:eastAsia="宋体"/>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mZDFlYWM1ZWExNTdiZGFiZDU4ODhiYjRmMGUxNGQifQ=="/>
  </w:docVars>
  <w:rsids>
    <w:rsidRoot w:val="002E7E30"/>
    <w:rsid w:val="00005285"/>
    <w:rsid w:val="00010E92"/>
    <w:rsid w:val="0002384C"/>
    <w:rsid w:val="00025D17"/>
    <w:rsid w:val="00031B12"/>
    <w:rsid w:val="00041718"/>
    <w:rsid w:val="0004366E"/>
    <w:rsid w:val="00053AE3"/>
    <w:rsid w:val="000555B0"/>
    <w:rsid w:val="00055828"/>
    <w:rsid w:val="00073131"/>
    <w:rsid w:val="00075922"/>
    <w:rsid w:val="00077F22"/>
    <w:rsid w:val="00082835"/>
    <w:rsid w:val="000949D1"/>
    <w:rsid w:val="000A221D"/>
    <w:rsid w:val="000A433C"/>
    <w:rsid w:val="000B0192"/>
    <w:rsid w:val="000B05EE"/>
    <w:rsid w:val="000C1E4D"/>
    <w:rsid w:val="000C5EF8"/>
    <w:rsid w:val="000C75BF"/>
    <w:rsid w:val="000D3C0C"/>
    <w:rsid w:val="000F4445"/>
    <w:rsid w:val="001111D0"/>
    <w:rsid w:val="001132FF"/>
    <w:rsid w:val="00151D5C"/>
    <w:rsid w:val="00167631"/>
    <w:rsid w:val="0017181E"/>
    <w:rsid w:val="00175148"/>
    <w:rsid w:val="00180FE6"/>
    <w:rsid w:val="00183E3E"/>
    <w:rsid w:val="00183F50"/>
    <w:rsid w:val="00186280"/>
    <w:rsid w:val="00190CFE"/>
    <w:rsid w:val="0019287C"/>
    <w:rsid w:val="001A3F37"/>
    <w:rsid w:val="001B0914"/>
    <w:rsid w:val="001C3C73"/>
    <w:rsid w:val="001C637A"/>
    <w:rsid w:val="001D4FF0"/>
    <w:rsid w:val="001E02BF"/>
    <w:rsid w:val="001E3013"/>
    <w:rsid w:val="001F3FB8"/>
    <w:rsid w:val="001F41E5"/>
    <w:rsid w:val="00203953"/>
    <w:rsid w:val="00207B22"/>
    <w:rsid w:val="00223536"/>
    <w:rsid w:val="00234328"/>
    <w:rsid w:val="002376AC"/>
    <w:rsid w:val="0023799E"/>
    <w:rsid w:val="0024085D"/>
    <w:rsid w:val="00244233"/>
    <w:rsid w:val="00247054"/>
    <w:rsid w:val="0026026B"/>
    <w:rsid w:val="00264E94"/>
    <w:rsid w:val="00271A7B"/>
    <w:rsid w:val="00273686"/>
    <w:rsid w:val="002762E2"/>
    <w:rsid w:val="0028552A"/>
    <w:rsid w:val="002A2361"/>
    <w:rsid w:val="002B0A1F"/>
    <w:rsid w:val="002B509D"/>
    <w:rsid w:val="002B5E32"/>
    <w:rsid w:val="002C1AE0"/>
    <w:rsid w:val="002D2D37"/>
    <w:rsid w:val="002D743D"/>
    <w:rsid w:val="002E7E30"/>
    <w:rsid w:val="002F30EB"/>
    <w:rsid w:val="00300C15"/>
    <w:rsid w:val="003034ED"/>
    <w:rsid w:val="00305B42"/>
    <w:rsid w:val="00311A86"/>
    <w:rsid w:val="00315F64"/>
    <w:rsid w:val="003161D6"/>
    <w:rsid w:val="00321582"/>
    <w:rsid w:val="0032504D"/>
    <w:rsid w:val="00332391"/>
    <w:rsid w:val="0033581E"/>
    <w:rsid w:val="00347035"/>
    <w:rsid w:val="00353446"/>
    <w:rsid w:val="00357767"/>
    <w:rsid w:val="003655FA"/>
    <w:rsid w:val="00367D61"/>
    <w:rsid w:val="003777ED"/>
    <w:rsid w:val="0039161C"/>
    <w:rsid w:val="003A2685"/>
    <w:rsid w:val="003A445C"/>
    <w:rsid w:val="003F02A4"/>
    <w:rsid w:val="003F0CC8"/>
    <w:rsid w:val="003F59D0"/>
    <w:rsid w:val="00400731"/>
    <w:rsid w:val="00400CAE"/>
    <w:rsid w:val="00403488"/>
    <w:rsid w:val="00407457"/>
    <w:rsid w:val="004312E1"/>
    <w:rsid w:val="00463901"/>
    <w:rsid w:val="00480607"/>
    <w:rsid w:val="00485D22"/>
    <w:rsid w:val="00491E8F"/>
    <w:rsid w:val="004A7434"/>
    <w:rsid w:val="004B1976"/>
    <w:rsid w:val="004B1BE3"/>
    <w:rsid w:val="004C65C7"/>
    <w:rsid w:val="004D4CAA"/>
    <w:rsid w:val="004E38B4"/>
    <w:rsid w:val="004E7093"/>
    <w:rsid w:val="004F2CD6"/>
    <w:rsid w:val="0050603B"/>
    <w:rsid w:val="00513C8D"/>
    <w:rsid w:val="0052237D"/>
    <w:rsid w:val="00541629"/>
    <w:rsid w:val="00557904"/>
    <w:rsid w:val="00562DF9"/>
    <w:rsid w:val="00566866"/>
    <w:rsid w:val="005833B5"/>
    <w:rsid w:val="00591A43"/>
    <w:rsid w:val="005A1CCC"/>
    <w:rsid w:val="005A6D3B"/>
    <w:rsid w:val="005B615A"/>
    <w:rsid w:val="005B7A83"/>
    <w:rsid w:val="005C0C2D"/>
    <w:rsid w:val="005D100F"/>
    <w:rsid w:val="005D150C"/>
    <w:rsid w:val="005E085E"/>
    <w:rsid w:val="005F206C"/>
    <w:rsid w:val="005F2A1A"/>
    <w:rsid w:val="005F682B"/>
    <w:rsid w:val="005F6F16"/>
    <w:rsid w:val="00600D58"/>
    <w:rsid w:val="00601B82"/>
    <w:rsid w:val="006024C4"/>
    <w:rsid w:val="00610A2D"/>
    <w:rsid w:val="0061119A"/>
    <w:rsid w:val="00621B30"/>
    <w:rsid w:val="006345E1"/>
    <w:rsid w:val="006363E4"/>
    <w:rsid w:val="00637969"/>
    <w:rsid w:val="00641D8F"/>
    <w:rsid w:val="0064584D"/>
    <w:rsid w:val="00667B7C"/>
    <w:rsid w:val="00672C49"/>
    <w:rsid w:val="00674C88"/>
    <w:rsid w:val="00682CAC"/>
    <w:rsid w:val="006867C8"/>
    <w:rsid w:val="006929BC"/>
    <w:rsid w:val="00697EB5"/>
    <w:rsid w:val="006A1462"/>
    <w:rsid w:val="006A39CA"/>
    <w:rsid w:val="006A6AF3"/>
    <w:rsid w:val="006B568F"/>
    <w:rsid w:val="006C1B31"/>
    <w:rsid w:val="006C593C"/>
    <w:rsid w:val="006D045D"/>
    <w:rsid w:val="006D6191"/>
    <w:rsid w:val="006F6497"/>
    <w:rsid w:val="007071F5"/>
    <w:rsid w:val="00707329"/>
    <w:rsid w:val="00715C40"/>
    <w:rsid w:val="00731C01"/>
    <w:rsid w:val="00733FBD"/>
    <w:rsid w:val="0074087B"/>
    <w:rsid w:val="00751C6C"/>
    <w:rsid w:val="00754550"/>
    <w:rsid w:val="00760915"/>
    <w:rsid w:val="00760EBE"/>
    <w:rsid w:val="00770758"/>
    <w:rsid w:val="00771EAB"/>
    <w:rsid w:val="007A311B"/>
    <w:rsid w:val="007A4E1A"/>
    <w:rsid w:val="007B484B"/>
    <w:rsid w:val="007B5ABD"/>
    <w:rsid w:val="007C038D"/>
    <w:rsid w:val="007C64CF"/>
    <w:rsid w:val="007E0A5F"/>
    <w:rsid w:val="007E45F2"/>
    <w:rsid w:val="007F03B3"/>
    <w:rsid w:val="00800E81"/>
    <w:rsid w:val="00805801"/>
    <w:rsid w:val="00805824"/>
    <w:rsid w:val="00813C79"/>
    <w:rsid w:val="00822018"/>
    <w:rsid w:val="00824AF3"/>
    <w:rsid w:val="0083353C"/>
    <w:rsid w:val="00841D90"/>
    <w:rsid w:val="00845B38"/>
    <w:rsid w:val="00860211"/>
    <w:rsid w:val="00861121"/>
    <w:rsid w:val="00864055"/>
    <w:rsid w:val="0087017B"/>
    <w:rsid w:val="00881D79"/>
    <w:rsid w:val="00882E77"/>
    <w:rsid w:val="00896230"/>
    <w:rsid w:val="0089781A"/>
    <w:rsid w:val="008A46EB"/>
    <w:rsid w:val="008B46D2"/>
    <w:rsid w:val="008B66FD"/>
    <w:rsid w:val="008C2209"/>
    <w:rsid w:val="008C3CE3"/>
    <w:rsid w:val="008C5E4F"/>
    <w:rsid w:val="008D44EB"/>
    <w:rsid w:val="008E17E6"/>
    <w:rsid w:val="0090425D"/>
    <w:rsid w:val="0091326A"/>
    <w:rsid w:val="00921CD8"/>
    <w:rsid w:val="009274CA"/>
    <w:rsid w:val="009349FE"/>
    <w:rsid w:val="009441E4"/>
    <w:rsid w:val="00946B8B"/>
    <w:rsid w:val="009537F1"/>
    <w:rsid w:val="00957F25"/>
    <w:rsid w:val="00964A33"/>
    <w:rsid w:val="00965D33"/>
    <w:rsid w:val="009665E3"/>
    <w:rsid w:val="009723A3"/>
    <w:rsid w:val="00973518"/>
    <w:rsid w:val="00990B26"/>
    <w:rsid w:val="009976C9"/>
    <w:rsid w:val="009A270B"/>
    <w:rsid w:val="009A7513"/>
    <w:rsid w:val="009B4195"/>
    <w:rsid w:val="009B6A0D"/>
    <w:rsid w:val="009C1FB0"/>
    <w:rsid w:val="009D49DD"/>
    <w:rsid w:val="009E43C0"/>
    <w:rsid w:val="00A1436C"/>
    <w:rsid w:val="00A210E5"/>
    <w:rsid w:val="00A236E6"/>
    <w:rsid w:val="00A25D44"/>
    <w:rsid w:val="00A31F13"/>
    <w:rsid w:val="00A34256"/>
    <w:rsid w:val="00A41288"/>
    <w:rsid w:val="00A4217C"/>
    <w:rsid w:val="00A432EF"/>
    <w:rsid w:val="00A50EB3"/>
    <w:rsid w:val="00A52D2A"/>
    <w:rsid w:val="00A56ED9"/>
    <w:rsid w:val="00A57AED"/>
    <w:rsid w:val="00A621E6"/>
    <w:rsid w:val="00A65061"/>
    <w:rsid w:val="00A74E14"/>
    <w:rsid w:val="00A84455"/>
    <w:rsid w:val="00A8717B"/>
    <w:rsid w:val="00A91AD9"/>
    <w:rsid w:val="00A96698"/>
    <w:rsid w:val="00AA2103"/>
    <w:rsid w:val="00AA3026"/>
    <w:rsid w:val="00AA33ED"/>
    <w:rsid w:val="00AB09C5"/>
    <w:rsid w:val="00AB12B9"/>
    <w:rsid w:val="00AB66EA"/>
    <w:rsid w:val="00AC1777"/>
    <w:rsid w:val="00AC28B2"/>
    <w:rsid w:val="00AC7B1B"/>
    <w:rsid w:val="00AD594F"/>
    <w:rsid w:val="00AE033C"/>
    <w:rsid w:val="00AE5081"/>
    <w:rsid w:val="00AE734A"/>
    <w:rsid w:val="00B05302"/>
    <w:rsid w:val="00B12534"/>
    <w:rsid w:val="00B239F0"/>
    <w:rsid w:val="00B262CE"/>
    <w:rsid w:val="00B266E1"/>
    <w:rsid w:val="00B27174"/>
    <w:rsid w:val="00B413FA"/>
    <w:rsid w:val="00B42228"/>
    <w:rsid w:val="00B441C5"/>
    <w:rsid w:val="00B529F6"/>
    <w:rsid w:val="00B53AE6"/>
    <w:rsid w:val="00B646E7"/>
    <w:rsid w:val="00B80726"/>
    <w:rsid w:val="00B83DA0"/>
    <w:rsid w:val="00B91603"/>
    <w:rsid w:val="00BA2060"/>
    <w:rsid w:val="00BB1CD5"/>
    <w:rsid w:val="00BB4849"/>
    <w:rsid w:val="00BC3866"/>
    <w:rsid w:val="00BC615B"/>
    <w:rsid w:val="00BD012C"/>
    <w:rsid w:val="00BD137A"/>
    <w:rsid w:val="00BD56D8"/>
    <w:rsid w:val="00BE399C"/>
    <w:rsid w:val="00BF3795"/>
    <w:rsid w:val="00C13266"/>
    <w:rsid w:val="00C16889"/>
    <w:rsid w:val="00C27FC3"/>
    <w:rsid w:val="00C3059D"/>
    <w:rsid w:val="00C308A6"/>
    <w:rsid w:val="00C36490"/>
    <w:rsid w:val="00C4024B"/>
    <w:rsid w:val="00C66731"/>
    <w:rsid w:val="00C7196E"/>
    <w:rsid w:val="00C7434B"/>
    <w:rsid w:val="00C90F02"/>
    <w:rsid w:val="00C92EFF"/>
    <w:rsid w:val="00CA11B3"/>
    <w:rsid w:val="00CA12D2"/>
    <w:rsid w:val="00CA1D7B"/>
    <w:rsid w:val="00CB2560"/>
    <w:rsid w:val="00CB3C60"/>
    <w:rsid w:val="00CC034B"/>
    <w:rsid w:val="00CC6893"/>
    <w:rsid w:val="00CD3C0A"/>
    <w:rsid w:val="00CD5E19"/>
    <w:rsid w:val="00CE1B47"/>
    <w:rsid w:val="00CE3F69"/>
    <w:rsid w:val="00CE46CB"/>
    <w:rsid w:val="00CE5E30"/>
    <w:rsid w:val="00CE6EB0"/>
    <w:rsid w:val="00D0133A"/>
    <w:rsid w:val="00D039FE"/>
    <w:rsid w:val="00D05DFD"/>
    <w:rsid w:val="00D07C5A"/>
    <w:rsid w:val="00D10B87"/>
    <w:rsid w:val="00D12399"/>
    <w:rsid w:val="00D1650C"/>
    <w:rsid w:val="00D225F5"/>
    <w:rsid w:val="00D25843"/>
    <w:rsid w:val="00D331B6"/>
    <w:rsid w:val="00D33756"/>
    <w:rsid w:val="00D46815"/>
    <w:rsid w:val="00D47753"/>
    <w:rsid w:val="00D53C29"/>
    <w:rsid w:val="00D61C3A"/>
    <w:rsid w:val="00D6779C"/>
    <w:rsid w:val="00D67A7C"/>
    <w:rsid w:val="00D70054"/>
    <w:rsid w:val="00D707DB"/>
    <w:rsid w:val="00D7148E"/>
    <w:rsid w:val="00D72DC9"/>
    <w:rsid w:val="00D73114"/>
    <w:rsid w:val="00D73D98"/>
    <w:rsid w:val="00D80560"/>
    <w:rsid w:val="00D9037E"/>
    <w:rsid w:val="00D9394A"/>
    <w:rsid w:val="00D96129"/>
    <w:rsid w:val="00DA20E3"/>
    <w:rsid w:val="00DB4C1E"/>
    <w:rsid w:val="00DC0B28"/>
    <w:rsid w:val="00DE54AF"/>
    <w:rsid w:val="00DF4BCF"/>
    <w:rsid w:val="00DF698B"/>
    <w:rsid w:val="00E10214"/>
    <w:rsid w:val="00E11AEB"/>
    <w:rsid w:val="00E15952"/>
    <w:rsid w:val="00E247BD"/>
    <w:rsid w:val="00E35827"/>
    <w:rsid w:val="00E478EF"/>
    <w:rsid w:val="00E615E5"/>
    <w:rsid w:val="00E6588E"/>
    <w:rsid w:val="00E65F03"/>
    <w:rsid w:val="00E665B8"/>
    <w:rsid w:val="00E802DE"/>
    <w:rsid w:val="00EB2479"/>
    <w:rsid w:val="00EB4480"/>
    <w:rsid w:val="00EB5952"/>
    <w:rsid w:val="00EB6C61"/>
    <w:rsid w:val="00EC3C81"/>
    <w:rsid w:val="00EC593D"/>
    <w:rsid w:val="00EC7738"/>
    <w:rsid w:val="00EE3CE2"/>
    <w:rsid w:val="00EE61F4"/>
    <w:rsid w:val="00EF0670"/>
    <w:rsid w:val="00EF2CFD"/>
    <w:rsid w:val="00EF7EBC"/>
    <w:rsid w:val="00F00B11"/>
    <w:rsid w:val="00F144E5"/>
    <w:rsid w:val="00F15BB9"/>
    <w:rsid w:val="00F30FCB"/>
    <w:rsid w:val="00F33039"/>
    <w:rsid w:val="00F339A9"/>
    <w:rsid w:val="00F35F7A"/>
    <w:rsid w:val="00F4680E"/>
    <w:rsid w:val="00F46B2B"/>
    <w:rsid w:val="00F56F87"/>
    <w:rsid w:val="00F6438B"/>
    <w:rsid w:val="00F83260"/>
    <w:rsid w:val="00F97B7B"/>
    <w:rsid w:val="00FB0D76"/>
    <w:rsid w:val="00FB40DC"/>
    <w:rsid w:val="00FE4561"/>
    <w:rsid w:val="31A30686"/>
    <w:rsid w:val="4F912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jc w:val="both"/>
    </w:pPr>
    <w:rPr>
      <w:rFonts w:eastAsia="华文仿宋" w:asciiTheme="minorHAnsi" w:hAnsiTheme="minorHAnsi" w:cstheme="minorBidi"/>
      <w:kern w:val="2"/>
      <w:sz w:val="28"/>
      <w:szCs w:val="22"/>
      <w:lang w:val="en-US" w:eastAsia="zh-CN" w:bidi="ar-SA"/>
    </w:rPr>
  </w:style>
  <w:style w:type="paragraph" w:styleId="2">
    <w:name w:val="heading 1"/>
    <w:basedOn w:val="1"/>
    <w:next w:val="1"/>
    <w:link w:val="10"/>
    <w:qFormat/>
    <w:uiPriority w:val="9"/>
    <w:pPr>
      <w:keepNext/>
      <w:keepLines/>
      <w:outlineLvl w:val="0"/>
    </w:pPr>
    <w:rPr>
      <w:rFonts w:eastAsia="黑体"/>
      <w:b/>
      <w:bCs/>
      <w:kern w:val="44"/>
      <w:szCs w:val="44"/>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9"/>
    <w:semiHidden/>
    <w:unhideWhenUsed/>
    <w:qFormat/>
    <w:uiPriority w:val="99"/>
    <w:pPr>
      <w:snapToGrid w:val="0"/>
      <w:jc w:val="left"/>
    </w:pPr>
    <w:rPr>
      <w:rFonts w:eastAsia="宋体"/>
      <w:sz w:val="18"/>
      <w:szCs w:val="18"/>
    </w:rPr>
  </w:style>
  <w:style w:type="character" w:styleId="8">
    <w:name w:val="Strong"/>
    <w:basedOn w:val="7"/>
    <w:qFormat/>
    <w:uiPriority w:val="22"/>
    <w:rPr>
      <w:b/>
      <w:bCs/>
    </w:rPr>
  </w:style>
  <w:style w:type="character" w:customStyle="1" w:styleId="9">
    <w:name w:val="脚注文本 字符"/>
    <w:basedOn w:val="7"/>
    <w:link w:val="5"/>
    <w:semiHidden/>
    <w:uiPriority w:val="99"/>
    <w:rPr>
      <w:rFonts w:eastAsia="宋体"/>
      <w:sz w:val="18"/>
      <w:szCs w:val="18"/>
    </w:rPr>
  </w:style>
  <w:style w:type="character" w:customStyle="1" w:styleId="10">
    <w:name w:val="标题 1 字符"/>
    <w:basedOn w:val="7"/>
    <w:link w:val="2"/>
    <w:qFormat/>
    <w:uiPriority w:val="9"/>
    <w:rPr>
      <w:rFonts w:eastAsia="黑体"/>
      <w:b/>
      <w:bCs/>
      <w:kern w:val="44"/>
      <w:sz w:val="28"/>
      <w:szCs w:val="44"/>
    </w:rPr>
  </w:style>
  <w:style w:type="character" w:customStyle="1" w:styleId="11">
    <w:name w:val="页眉 字符"/>
    <w:basedOn w:val="7"/>
    <w:link w:val="4"/>
    <w:qFormat/>
    <w:uiPriority w:val="99"/>
    <w:rPr>
      <w:rFonts w:eastAsia="华文仿宋"/>
      <w:sz w:val="18"/>
      <w:szCs w:val="18"/>
    </w:rPr>
  </w:style>
  <w:style w:type="character" w:customStyle="1" w:styleId="12">
    <w:name w:val="页脚 字符"/>
    <w:basedOn w:val="7"/>
    <w:link w:val="3"/>
    <w:qFormat/>
    <w:uiPriority w:val="99"/>
    <w:rPr>
      <w:rFonts w:eastAsia="华文仿宋"/>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781</Words>
  <Characters>4458</Characters>
  <Lines>37</Lines>
  <Paragraphs>10</Paragraphs>
  <TotalTime>0</TotalTime>
  <ScaleCrop>false</ScaleCrop>
  <LinksUpToDate>false</LinksUpToDate>
  <CharactersWithSpaces>5229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2023-10-11T02:56:00Z</dcterms:created>
  <dc:creator>shanz</dc:creator>
  <cp:lastModifiedBy>2021310244</cp:lastModifiedBy>
  <cp:lastPrinted>2022-11-17T17:06:00Z</cp:lastPrinted>
  <dcterms:modified xsi:type="dcterms:W3CDTF">2023-10-13T04:16:19Z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B4A4EA4AA6084708A130917498E923CB_12</vt:lpwstr>
  </property>
</Properties>
</file>