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kinsoku/>
        <w:wordWrap/>
        <w:overflowPunct/>
        <w:topLinePunct w:val="0"/>
        <w:autoSpaceDE/>
        <w:autoSpaceDN/>
        <w:bidi w:val="0"/>
        <w:adjustRightInd/>
        <w:snapToGrid/>
        <w:spacing w:before="0" w:after="0" w:line="560" w:lineRule="exact"/>
        <w:ind w:firstLine="0" w:firstLineChars="0"/>
        <w:jc w:val="center"/>
        <w:textAlignment w:val="auto"/>
        <w:rPr>
          <w:rFonts w:hint="eastAsia" w:ascii="方正小标宋简体" w:hAnsi="方正小标宋简体" w:eastAsia="方正小标宋简体" w:cs="方正小标宋简体"/>
          <w:b w:val="0"/>
          <w:bCs w:val="0"/>
          <w:spacing w:val="-17"/>
          <w:sz w:val="44"/>
          <w:szCs w:val="44"/>
        </w:rPr>
      </w:pPr>
      <w:r>
        <w:rPr>
          <w:rFonts w:hint="eastAsia" w:ascii="方正小标宋简体" w:hAnsi="方正小标宋简体" w:eastAsia="方正小标宋简体" w:cs="方正小标宋简体"/>
          <w:b w:val="0"/>
          <w:bCs w:val="0"/>
          <w:spacing w:val="-17"/>
          <w:sz w:val="44"/>
          <w:szCs w:val="44"/>
        </w:rPr>
        <w:t>共建“一带一路”合作共赢的机制分析与前景展望</w:t>
      </w:r>
    </w:p>
    <w:p>
      <w:pPr>
        <w:pStyle w:val="2"/>
        <w:keepNext/>
        <w:keepLines/>
        <w:pageBreakBefore w:val="0"/>
        <w:widowControl/>
        <w:kinsoku/>
        <w:wordWrap/>
        <w:overflowPunct/>
        <w:topLinePunct w:val="0"/>
        <w:autoSpaceDE/>
        <w:autoSpaceDN/>
        <w:bidi w:val="0"/>
        <w:adjustRightInd/>
        <w:snapToGrid/>
        <w:spacing w:before="0" w:after="0" w:line="560" w:lineRule="exact"/>
        <w:ind w:firstLine="0" w:firstLineChars="0"/>
        <w:jc w:val="center"/>
        <w:textAlignment w:val="auto"/>
        <w:rPr>
          <w:rFonts w:hint="eastAsia" w:ascii="方正小标宋简体" w:hAnsi="方正小标宋简体" w:eastAsia="方正小标宋简体" w:cs="方正小标宋简体"/>
          <w:b w:val="0"/>
          <w:bCs w:val="0"/>
          <w:spacing w:val="0"/>
          <w:sz w:val="44"/>
          <w:szCs w:val="44"/>
        </w:rPr>
      </w:pPr>
      <w:r>
        <w:rPr>
          <w:rFonts w:hint="eastAsia" w:ascii="方正小标宋简体" w:hAnsi="方正小标宋简体" w:eastAsia="方正小标宋简体" w:cs="方正小标宋简体"/>
          <w:b w:val="0"/>
          <w:bCs w:val="0"/>
          <w:spacing w:val="0"/>
          <w:sz w:val="44"/>
          <w:szCs w:val="44"/>
        </w:rPr>
        <w:t>——纪念“一带一路”倡议提出十周年</w:t>
      </w:r>
    </w:p>
    <w:p>
      <w:pPr>
        <w:keepNext w:val="0"/>
        <w:keepLines w:val="0"/>
        <w:pageBreakBefore w:val="0"/>
        <w:widowControl/>
        <w:kinsoku/>
        <w:wordWrap/>
        <w:overflowPunct/>
        <w:topLinePunct w:val="0"/>
        <w:autoSpaceDE/>
        <w:autoSpaceDN/>
        <w:bidi w:val="0"/>
        <w:adjustRightInd/>
        <w:snapToGrid/>
        <w:spacing w:before="213" w:beforeLines="50" w:after="213" w:afterLines="50" w:line="560" w:lineRule="exact"/>
        <w:ind w:firstLine="0" w:firstLineChars="0"/>
        <w:jc w:val="center"/>
        <w:textAlignment w:val="auto"/>
        <w:rPr>
          <w:rFonts w:ascii="楷体" w:hAnsi="楷体" w:eastAsia="楷体"/>
        </w:rPr>
      </w:pPr>
      <w:r>
        <w:rPr>
          <w:rFonts w:hint="eastAsia" w:ascii="楷体" w:hAnsi="楷体" w:eastAsia="楷体" w:cs="楷体"/>
          <w:b w:val="0"/>
          <w:bCs w:val="0"/>
          <w:sz w:val="28"/>
          <w:szCs w:val="28"/>
          <w:lang w:val="en-US" w:eastAsia="zh-CN"/>
        </w:rPr>
        <w:t xml:space="preserve">陈甬军  </w:t>
      </w:r>
      <w:bookmarkStart w:id="1" w:name="_GoBack"/>
      <w:bookmarkEnd w:id="1"/>
      <w:r>
        <w:rPr>
          <w:rFonts w:hint="eastAsia" w:ascii="楷体" w:hAnsi="楷体" w:eastAsia="楷体" w:cs="楷体"/>
          <w:b w:val="0"/>
          <w:bCs w:val="0"/>
          <w:sz w:val="28"/>
          <w:szCs w:val="28"/>
          <w:lang w:val="en-US" w:eastAsia="zh-CN"/>
        </w:rPr>
        <w:t xml:space="preserve"> 中国人民大学商学院教授</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今天非常高兴跟大家又见面了。这个时候非常有意义，纪念“一带一路”十周年进入了紧锣密鼓的展开阶段。总书记在前天的欧亚经济论坛上又隆重提出下半年中国要举办第三届“一带一路”国际高峰论坛，所以，我们现在来谈就非常有意义。时间很紧张，一个半小时就把我的研究心得给大家交流一下。“一带一路”不仅仅是一个宣传的问题，还要进行理论研究，只有把理论掌握透了，对“一带一路”的认识才能从本质上达到一个深度，这样会促使在实践中做得更好。</w:t>
      </w:r>
    </w:p>
    <w:p>
      <w:pPr>
        <w:pStyle w:val="3"/>
        <w:keepNext/>
        <w:keepLines/>
        <w:pageBreakBefore w:val="0"/>
        <w:widowControl/>
        <w:kinsoku/>
        <w:wordWrap/>
        <w:overflowPunct/>
        <w:topLinePunct w:val="0"/>
        <w:autoSpaceDE/>
        <w:autoSpaceDN/>
        <w:bidi w:val="0"/>
        <w:adjustRightInd/>
        <w:snapToGrid/>
        <w:spacing w:before="213" w:beforeLines="50" w:after="213" w:afterLines="50" w:line="560" w:lineRule="exact"/>
        <w:ind w:left="0" w:leftChars="0" w:right="0" w:rightChars="0" w:firstLine="0" w:firstLineChars="0"/>
        <w:jc w:val="center"/>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一、共建“一带一路”十年成绩非凡</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在十年前的9月7日，习近平主席在访问哈萨克斯坦时发表重要讲话，首次提出了“共建丝绸之路经济带”的倡议。不到一个月，在10月3月在印尼国会上发表演讲时，又首次提出共同建设“21世纪海上丝绸之路”的倡议，所以，到今年9、10月份正好十周年。</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十年来，“一带一路”倡议内涵不断丰富，架构日益完善，务实合作取得了丰硕的成果，彰显出强大的生命力和创造力。第一部分将回顾这一十年，取得的成绩非凡。</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十年可以分为三个阶段，第一阶段（2013年-2015年），启动宣传，夯基垒石的阶段就像房子建成要先打基础。</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第二阶段（2016年-2019年），大写意、大发动进行“立柱架梁、落地生根”，像把房子整个建构起来，主要是召开了两届的国际高峰论坛。</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第三阶段（2020年-2022年）疫情三年，“一带一路”持续发力，进入了高质量发展阶段。总体把握这三个阶段，认识就更加清晰。</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“一带一路”的准确定义</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研究一个事物首先要掌握它的定义。王毅国务委员，现在是政治局委员，在2019年高峰论坛的媒体吹风会上提出的这句话，比较准确的描绘了“一带一路”的定义。他说，“一带一路”是习近平主席提出的国际经济合作倡议。去掉这个定语，“一带一路”就是一个国际经济合作倡议，大家掌握这一条，其他的就为此服务，军事、政治、社会、文化、交流等等围绕“经济”这个核展开。内容是基础设施为主线，加强全方位互联互通，这是它的主要内容。目的是为世界经济增长挖掘新动力，为国际经济合作打造新平台。所以，这“三段论”对“一带一路”倡议的定义是比较精要和到位的。</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二十大高度评价了“一带一路”十年建设成效：“共建“一带一路”成为深受欢迎的国际公共产品和国际合作平台“，最近总结回顾的文章很多，五、六个方面成果中，我认为最重要的一条，共建“一带一路”倡议的理念、务实的做法、先进的理念、巨大的包容性，点燃了世界各国人民在新时期合作发展的热情，这是最重要的，也就是说精神可以变物质，有了思想认识可以创造巨大的物质财富，在未来十年发展中继续创造新的业绩。这一点我认为是最重要的，合作可以这样做，过去没有过，做了十年大家都有收益成果还不错，还可以继续搞下去。这个理念的传播和认同就非常重要。</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一是国际共识持续扩大。十年中跟151个国家和32个国际组织，签订了200多份共建“一带一路”的合作文件，现在协议还在不断的增加。一些重要的国际组织，如联合国、二十国集团、亚太经合组织以及其他区域组织都把“一带一路”倡议合作共赢的核心理念写到文件中去，这说明共建“一带一路”取得了世界各国人民的共识，并且不断持续扩大。这是精神变物质的一个基础。</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二是基础设施建设稳步推进。一大批标志性项目取得实质性进展。围绕“六廊六路多国多港”开展，之后我会介绍一些案例。比如蒙内铁路运行五周年；蒙巴沙到内罗毕相当于中国的北京和上海，蒙巴沙是在印度洋的出口港，内罗毕是它的首都，现在用新的铁路改造了原来的铁路，取得了良好的经济效益，再用铁路的效益，买票的收入、货运收入和促进了国民经济增长以后，私营企业更多交税带来的财政收入，有计划的来归还造铁路的借贷资金。</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中巴经济走廊，中国开拓了一个新的从印度洋出口的通道。十年前同巴基斯坦合作开展建设的，早期建设卡西姆电站，两台60万千瓦用BOT的方式建设，就是中国企业借贷资金，全套由中国的机组、中国的发电设备、中国的劳务出口去建设了两台机组。然后成立项目公司，和卡塔尔财团合作，运营三十年，这时候就把电费的一部分不断的用来归还原来大体二十亿美元左右的建设资本和利息。三十年过去后，本金利息、利润基本上还完了。卡塔尔财团入主后也要有利润，当然时间长，利润比较低。这以后就把电厂无偿移交给巴基斯坦方面运营，这叫BOT。现在运营效果很好。当然燃煤电站是早期建的，从绿色考虑，中国前年已经宣布不在“一带一路”建设中再建燃煤电站。</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我们和俄罗斯开辟了海上丝绸之路的北极航线。俄罗斯有很多的石油液化气。中国经济高速发展，人民生活水平提高，急需液化气。所以，中国企业出资在俄罗斯的北极亚马尔建气柜和燃气码头、买气船，最后拿它的气来顶中国方面的投资。双方合作共赢，它的燃气出口了，中国获得稳定的气源，而且多了一条有100多天可以通行的国际航线，对国家能源安全具有重大的意义。</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还有，安哥拉循环电厂也是由中国帮助他们建设的，国机集团、河北的建设公司等等都参与了。莫桑比克N6国道改扩建工程，改成了高速公路，中国建筑、中建八局帮助他们建设。马来西亚马中关丹产业园110万吨/年焦化厂，印尼高速公路；也是两个例子。还有喀麦隆“三峡工厂”水电站，中国电建水电十六局帮助他们建设的。</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文化项目方面，马来西亚有一个大学是</w:t>
      </w:r>
      <w:bookmarkStart w:id="0" w:name="OLE_LINK1"/>
      <w:r>
        <w:rPr>
          <w:rFonts w:hint="eastAsia" w:ascii="Times New Roman" w:hAnsi="Times New Roman" w:eastAsia="仿宋" w:cs="Times New Roman"/>
          <w:b w:val="0"/>
          <w:bCs w:val="0"/>
          <w:kern w:val="2"/>
          <w:sz w:val="28"/>
          <w:szCs w:val="28"/>
          <w:lang w:val="en-US" w:eastAsia="zh-CN" w:bidi="ar-SA"/>
        </w:rPr>
        <w:t>厦门大学</w:t>
      </w:r>
      <w:bookmarkEnd w:id="0"/>
      <w:r>
        <w:rPr>
          <w:rFonts w:hint="eastAsia" w:ascii="Times New Roman" w:hAnsi="Times New Roman" w:eastAsia="仿宋" w:cs="Times New Roman"/>
          <w:b w:val="0"/>
          <w:bCs w:val="0"/>
          <w:kern w:val="2"/>
          <w:sz w:val="28"/>
          <w:szCs w:val="28"/>
          <w:lang w:val="en-US" w:eastAsia="zh-CN" w:bidi="ar-SA"/>
        </w:rPr>
        <w:t>在当地建的分校，厦门大学最早就是陈嘉庚一百年前在马来亚种香蕉获得的利润回老家建立的集美大学和厦门大学。十多年前马来西亚方面希望建立一所新的大学，多为他们的华人、年轻人的高等教育提供入学途径，根据这个需求，厦门大学就在吉隆坡建立了马来西亚分校，现在在全国国内招生，三分之一在中国国内高考的学生中招生，发厦门大学文凭，在当地全英文授课，所以，以后考国际研究生没有违和感，就非常适应。三分之一是马来西亚当地的学生，三分之一是中国和马来西亚以外的国际学生。厦门大学马来西亚分校十年建设已经成为高等教育界“一带一路”合作共赢的典型。</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世界银行在2019年有一个关于“一带一路”的独立研究，高度评价了“一带一路”的建设。报告说“一带一路”是一项可以提高跨大陆规模的区域合作和连通性的项目。人类在世界上生活、工作、生产都希望交通便利，连通性加强，减少贸易成本，提高流通效率。刚才介绍了那么多项目，恰恰解决了这个问题。加强基础设施建设是这些国家取得“一带一路”共识的最大公约数，不管是什么体制、什么宗教、什么政治态度，在这一点上对于中国的“一带一路”都有高度的认同。谁不想路走得快一点?谁不想机场、电力供应、轮船的应用，包括一系列的基础设施、绿色发展、数码技术的应用都能跟上时代的发展?所以，“一带一路”契合了这个要求。以上是基础设施建设的一些例子。</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三是贸易往来持续增长。有了基础设施建设，有进有出就有了贸易。雅万铁路今年就要开通了，总造价80亿美元左右，中国开发性金融机构贷款给他们以后，由中国铁路建设企业和印尼共建。建成以后再用铁路收入和印尼国家由于铁路发展推动的国民经济GDP增加、税收增加的部分来归还70亿美元及利息，但80亿美元创造的产能按1比5来算，就是400亿，其中有很多也是中国企业的需求，比如高铁动车车厢，大家看到是由中车青岛四方机车厂生产出来以后海运过去，这样把中国的很多产能也利用起来了，包括机车的车头。所以，贸易量继续加大。十年前2013年一万亿美元左右，现在扩大了一倍，达到两万亿美元左右。</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四是投资合作不断深化。现在群众在议论“一带一路路”到底投了多少？根据官方数据研究，我们中国和65个国家双向投资是2700亿美元。这是2013年提出的倡议当年算到去年2022年年底，因为现在2023年还没结束，数字还没有出来，所以是2700亿美元。中方投的大概是1850亿美元，这是非金融类投资，不算股票股权那些，就是实物性的投资。65个国家来我国投资的是850亿美元，加起来一共是2700亿美元。这个官方没有数字，但是我做了研究，要把这个数字给大家讲清楚。下面这个图，是商务部每年数据，2013年126亿到2021年的241亿，去年是209亿，加起来就是1850亿美元。同时它又公布了2700亿的总投资。2700亿减去1850亿，前几年又说了65个国家投到我们国家有700多亿，现在又增加了一些。把这个数字加进去是850亿。就是A+B=C，已知B和C的情况下倒求出A，中国投资额是多少？1850亿美元。因为有年度指标作为依据。</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还有一种算法，从2014年算到今年，今年肯定是200多亿，2013年才130多亿，所以有100亿左右差额，算大账的话，习主席在2013年9月、10月提出，从2014年开始干到今年年底，中国投了2000亿美元左右的投资，这大家就清楚了。这是和中国国力相适应的。</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但现在外边在说，中国有1万亿美元的投资，这就需要在宣传上理论上怎样做的更精细一点。经济学上有一个投资乘数原理。一笔投资投下去会有4-5倍的需求产生，所以，2000亿美元投下去以后产生1万亿美元左右的投资需求，刚才讲到青岛中车的车辆工厂拿到订单以后，很多东西自己不能生产或者不愿意生产，或者不必生产，就往其他企业订货，很多机电设备向青岛、上海、广东、黑龙江的企业订货，订货层层下去以后10亿订单就变成了50亿，各地企业产能就拉起来了，税收也有了，就业率也提高了，所以，1万亿应是这样的理解：我们投了2000亿美元，为全世界创造了1万亿美元的需求，各个国家都可以获得。这里给大家解释一下，大家听了以后就更加清楚。</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同时我们在海外建设了境外产业园区，复制国内模式，到那边去成本更便宜，有利于当地人的就业，当地有工程也更方便配套。这里非常有意义的，像马中关丹园区，就是马来西亚与广西互相建设产业园，另外还有民营企业，比如在越南胡志明市边上浙江的老板自己投的产业园，我们今年去调研，非常有意义，他们把土地全部合法征用下来，自己投了上亿，变成熟地以后再批发给入园的企业盖厂房建园区，这里的差价就是它的利润。他们还做管理，这就是越南龙江产业合作区，非常有意思。这对我的研究就很有启发。产业园区不一定完全是政府和国有企业，民营企业自己干，你如果要到越南投资我那里现成的工业园区，价格更优惠，离港口也很近，原来这里就是西贡港。现在进出口，中美贸易战，中国很多企业迁到越南去，你在哪里落户，就在这样工业园区里。</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五是推动构建人类命运共同体。共建“一带一路”是一个手段，目的是推动构建人类命运共同体，讲起来比较抽象，我用一个船的理论，习总书记也用过这个理论。全世界的82亿人口，234个国家和地区都在一个地球上，在一艘船上。现在船在行驶过程中遇到了惊涛骇浪，怎么办？有两种选择，一种是各搞各的，船有可能会翻船，大家看全球现在的状况。第二种是建立共同体的理念，分工协调，划船的划船，掌舵的掌舵，扬帆的扬帆，争取把船开到一个风平浪静的洋面上，对大家都有好处，这就是人类命运共同体。我每次给企业家这么一讲课，大家一听都清楚了。所以，责任共同体、命运共同体，“一带一路”就是为创造人类命运共同体做了一个平台。</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创造人类命运共同体，一是要软联通，很多问题大家要协调一致。如果老死不相往来，投票的时候大国小国一人一票，最后大家也都会争论不休。共建“一带一路”建立一个各个国家联络的平台。二是要硬联通，非洲出现埃博拉病毒，要进行人道主义救援，过去没有机场怎么救援？共建“一带一路”提供了大量的基础设施，就为硬联通创造了条件。所以共建“一带一路”为推动构建人类命运共同体做出重要贡献，也是我们的发展理念。在境外，到2020年底，我们累计境外经贸合作投资，达到刚才没有算到1850亿里面的571亿，为当地创造了42万个就业岗位。如果加起来，就是2400亿美元左右。</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世界银行研究报告里讲到，“一带一路”将为760万人摆脱极度贫困，为3200万人口摆脱中度贫困，这是共建“一带一路”的减贫效应。我今年毕业的一个博士就专门研究“一带一路”减贫效应。具体有两方面，一个方面是在就业方面的提高，另一方面带来了制度效率的提高，带来了整个减贫的效应，所以，教育部专家对她的论文评价还是相当高，认为是一个创新性的研究。</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2019年世行研究报告封面是这样的，“一带一路”经济学，这是原封面。大家看到，报告认为，“一带一路”沿线经济体贸易增速将从2.8%增加到9.7%，全球贸易增速将从1.7%增加到6.2%。可以减少中度贫困和极度贫困。这个按照联合国的标准来进行划分，一个是1.9美元，一个是3.2美元。这是经济学家独立报告对共建“一带一路”的评价。</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因此，党的二十大报告评价：“共建“一带一路”成为深受欢迎的国际公共产品和国际合作平台”，要求“推动共建“一带一路”高质量发展。”这是第一部分，是对十年成效做一个总体性的回顾、概览和评价。</w:t>
      </w:r>
    </w:p>
    <w:p>
      <w:pPr>
        <w:pStyle w:val="3"/>
        <w:keepNext/>
        <w:keepLines/>
        <w:pageBreakBefore w:val="0"/>
        <w:widowControl/>
        <w:kinsoku/>
        <w:wordWrap/>
        <w:overflowPunct/>
        <w:topLinePunct w:val="0"/>
        <w:autoSpaceDE/>
        <w:autoSpaceDN/>
        <w:bidi w:val="0"/>
        <w:adjustRightInd/>
        <w:snapToGrid/>
        <w:spacing w:before="213" w:beforeLines="50" w:after="213" w:afterLines="50" w:line="560" w:lineRule="exact"/>
        <w:ind w:left="0" w:leftChars="0" w:right="0" w:rightChars="0" w:firstLine="0" w:firstLineChars="0"/>
        <w:jc w:val="center"/>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二、共建“一带一路”十年实现合作共赢的理论分析</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对理论研究主要是要提出理论框架，有同学给我算了一下研究开始的时间，正好有八年，2015年4月我在深圳一家证券公司给他们的博士后第一次作“一带一路”报告，到现在正好八年。抗战也就是八年，所以研究了“一带一路”八年也是很有意义的。最主要的成果是提出了一个理论框架，说明“一带一路”是必要条件和充分条件的结合才取得了十年的成功。</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必要条件”是说不能脱离经济规律，必须实现经济学的供需结合匹配，没有必要条件，任何外加的政治力量、社会力量、人为的想实现什么计划都是不可能的。但是更重要的要创造一系列的完备的“充分条件”，把“充分条件”和“必要条件”相结合，这十年就实现了“一带一路”提出的目标，挖掘新动力、打造新平台，远远超出了当时的设想。</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必要条件是经济学原理的应用，实现供需结合供需匹配。十年前中国经济新常态下的供给要数，一是经济结构转型，产能富余，特别是钢铁、建材、水泥等基础设施建设的产品有很高产量的产能；二是基础设施建设经过三十多年的摸爬滚打，锻炼出性价比最高的基础设施建设能力，从设计到建设，港珠澳大桥、机场、高速公路等，性价比最高。这是指全世界其他国家也能建，但造价是我们的好几倍，速度也比我们慢，我们的技术特别适合发展中国家的需要，造价相对便宜，速度快。中国这几年还有庞大的外汇储备，由于进出口的差额顺差，外汇就存起来变成购买美债、黄金、欧元，从这里面可以拿出几千亿美元作为金融机构的资本金，那么多的项目大家看到了首先要放钱出去。开发性贷款或者叫做“软贷款”，这是过去三十多年前我从国家计委工作时里学的名词，日本协力基金就是当时给中国放的软贷款，利率比较便宜，还贷周期长，到时候还可以延展还贷周期。相对于硬贷款就优惠多了。但是放的时候金融机构需要资本金，“螺蛳壳里做道场”，里面要有本钱。所以可以从3万多亿外汇储备里拿出几千亿来做银行的资本金。</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当时发展中国家对基础设施需求规模很大，亚洲开发银行，世界银行都做过评估。估计每年有五千亿到七千亿美元对基础设施的需求。我国三十年前的状况就是这些国家的状况，这些国家要走向现代化就要解决基础设施短缺的问题，现在，一个有供给，一个有需求，结合起来做一个合作好不好？OK，“一带一路”应运而生。这个就是它的经济学基础，这就是“必要条件”。脱离这个必要条件”，不可能提出这个口号，提出这个口号也是无源之水无本之木。这个是经济基础。</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对于基础设施建设大量的文献研究，对经济增长有很重要的作用，这里讲五个方面，最重要的有两个，一是对当前经济由有乘数作用的推动，在朱总理的时候，当时亚洲金融危机来了，搞了一轮“保八”，在西部搞基础设施建设，发行国债，人民银行货币配套商业银行。基础设施建设1000亿变成5000亿的需求，很多工厂订单就把GDP顶起来了。后来温总理时候应对国际金融危机，全国先后有4万亿投资，很多地方上了地铁，把经济增长速度顶住。</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二是长远来说，经济增长运行当中有一个正的外部性，潜移默化的转化为企业的效益，社会的效益。基础设施对企业的效率有一个正的外部性，促进其提高效益。所以，可想而知一个国家的现代化必须解决基础设施的瓶颈问题。</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可以用抽象法解释一下，“一带一路”搞了那么多的项目，虽然千变万化，比如说电厂是20亿美元，刚才讲雅万铁路80亿美元。怎么做？假设中国和一个国家开展基础设施合作，大家注意是用抽象法，把一些具体问题先撇掉，这是理论研究的一种方法，也是锻炼大家思维的一种训练。共建五个项目，每个项目20亿美元，跟中国的开发性机构贷款100亿美元，这里暂时撇开其他的国际资本市场和对方国家的投资。100亿美元借出来以后给了五个项目，和中国的五家公司签订合同。中国五家公司拿到合同以后按照需要把中国的产能、中国的设备、中国的劳务人员派出去建，和他们合作，克服了很多困难五年后建成。这些项目陆续发挥效益，这些国家经济也不断的增长，GDP增长，税收增长，就逐步来还这100亿贷款。另外软贷款比较便宜，假建有5亿的利息，最后用八年、十年的时间还掉，最后获得了双赢。中国的产能和资金用起来了，那些国家通过和中国的合作，比自己慢慢建设快了好几倍，完成了基础设施基本体系的建设，促进了工业化现代化。最后各得其所。</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但是大家一定要注意，这里舍弃了建设当中的各种问题，但是证明了这个资金链条是可以连通的。这里模型我和很多企业家讲了以后，他们明白了，理论上是可以的，但中间要解决很多具体的问题，具体的问题有技术问题、政策问题、政治问题，文化问题等，这就需要政策支持和企业家才能具体来解决，教授提供这个思想产品。</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一带一路”还可以促进全球宏观经济的新平衡，这是前几年画的图，意思是一样的。当时全球80万亿美元GDP，因为总需求不足，供给上不去，没有单子来，老板就不可能开工。所以，欧洲的增长率1%、2%就已经很好了，美国是2%。总需求缺少大概1万亿美元左右，怎么解决？中国就填补了其中的1/10，红色的这部分。每年我们200亿，200亿×5就是1000亿，1000亿就是1万亿的1/10。所以，习总书记说共建“一带一路”可以助推世界经济新的平衡。助推就是说在平衡过程中中国的“一带一路”可以出一把力，但也不能全包，这非常明显，因为需求必须是有效需求，有用的，可以在长期经济建设中发挥作用的，能收回成本还可以创造效益的，“一带一路”基础设施建设，刚才讲过这些原理，桥梁、电站、高速公路都是内化于企业的效益和社会的效益当中，所以，对世界经济的平衡，助推了一把。</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中国的这十年，一是及时抓住“必要条件”，提出了“一带一路”倡议。用历史上沿线国家人民美好的传统，古为今用，把丝绸之路的名称用到现在“一带一路”的建设上。二是经过十年艰苦卓绝努力，创造了跨国合作的有效政策体系、机制和做法，我把它称之为“充分条件”。我整理出这张政策发展表。这不是中央一开始就提出来的，是逐步提出来的。在十年共建“一带一路”的条件下，在“必要条件”下形成了“充分条件”，比如共商、共建、共享、开放、绿色、廉洁、高标准、惠民生、可持续，这些理念就非常重要，它会牵引你的行动，要高标准，这个项目设计就要高标准。可持续，要看能否长期为国家服务这个项目，就要考虑这个问题。还有绿色、廉洁。下面讲到“五通”这是最早就提出来的，为了实现合作倡议，要政策沟通，比如“一带一路”倡议和欧亚经济联盟对接，，欧亚经济联盟就是俄罗斯的战略，一带一路和它沟通起来，双方就有共同合作的愿望和动力。设施连通，铁路米轨和准轨差了将近30公分，火车要换轨很不方便，现在搞成统一标准。这是一个简单的例子，还有更多的例子。贸易畅通，投资中贸易有很多的门槛，要创造贸易便利化的条件。资金融通，刚才讲到建设前期要有先行资金，这个资金可以是新开发银行、亚投行、国际资本市场，也可以是国内各大商业银行，还有所在国家的财政资金，但是必须要融通，要使项目启动，最后能够通过循环实现归还，实现增值。民心相通，做这件事如果大家都认为有好处，就会对这个项目抱着积极的态度。</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从大写意到工笔画，走实、走深，实现高质量发展。前面几年发动了，后面到把项目做深做实，借助画法，大写意的画法和工笔画的画法是不同的。下面又提出了三个共同体，最后提出了十条之路，也是逐步提出来的，从和平之路到减贫之路。这就是“充分条件”的具体表现。</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比如，习主席每次根据大的节点召开会议。中国有一个传统逢五逢十，五年前2018年8月27日，习主席在“推进‘一带一路’建设五周年座谈会”上强调，从大写意到工笔画，过去是发动，往上面泼墨，泰山、华山远远看去非常雄伟壮丽；现在画工笔画，画鸟，嘴巴、翅膀栩栩如生，就是每个项目要做深做实。同时根据时代发展提出新的要求，要走深、走实，造福沿线国家人民，推动构建人类命运共同体。2019年，召开第二届高峰论坛，来了6000多外宾，习主席提出共同绘制精谨细腻的工笔画，推动共建“一带一路”沿着高质量发展的方向不断前进，出现了“共建”两个字。开始的时候我们没有说共建。有的人就说，中国提出倡议，就你们出钱好了。后来就说倡议来自于中国，但是利益和福祉由沿线国家人民共同创造，所以，“一带一路”不是独唱，是大合唱，这样在“一带一路”前面就加上了“共建”两个字。所以，政策体系是随着建设实践来发展，不断完善的。到了前年，2021年11月，习主席召开了第三次“一带一路”建设座谈会，又提出了“十四五”期间高质量发展的战略措施。举这些例子，就是说在必要条件具备的条件下，充分条件是否完善，贯彻的好不好，就决定了“一带一路”最后能否成功的关键，所以要抓住关键点。</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现在就可以用这个理论回答现实问题了，西方国家复制“一带一路”能否成功？关键看它的充分条件能不能做到，大家想，必要条件它都有，现在发展中国家还缺乏基础设施，所以，美国去年搞了350万美元找跨国公司给非洲的莫桑比克建供水工程，形式和中国“一带一路”很相像，供水设备也是基础设施。但是建设过程中出现了很多问题，能否像中国一样从总书记到施工人员都俯下身子来一件件解决？它就很难做到。G7的三次会议提出了三个计划，我说他们放空炮，放过就算了。要真正能够做几个项目出来，必要条件是有的，充分条件很难他们做到。</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比如2021年，G7会议美国提出“B3W”(BuildBackBetterfortheworld)。两年过去了，2023年6月应该讲一下B3W计划做了什么，哪几个项目，给大家看一看，现在所知的就是350万美元的供水项目，搞了一个落成典礼。我们不反对他们做，因为全世界的基础设施市场很大，中国一家也干不完，也不可能由中国一家来干，西方国家加入更好，西方有强大的经济实力。中国做50%，西方做30%，自己做20%都可以，因为是人类命运共同体。</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问题在这里，中国的十年经验证明难度在“充分条件”上，中国形成了从理念到具体政策的一揽子机制体制政策体系，还在不断的完善的过程，他们要抄好作业重点就把中国的“充分条件”做好，做到了就可以成功，我们也希望你能成功。所以，最近我有一本英文书《“一带一路”经济学——中国的答案》就要出版了。作业的答案就在那书上。抄作业抄好了，但做的过程比较难，我们乐见其成。</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所以，要和前面的理论研究结合起来，用在这个时候正好。记得2021年6月，国家发改委“一带一路”官网就找我和黄仁伟老师我们两个发表对于B3WD的评论，我就把这一个理论框架讲上去，黄老师讲国际关系的理论，效果都很好。所以要用理论武器对这些问题做出反映。</w:t>
      </w:r>
    </w:p>
    <w:p>
      <w:pPr>
        <w:pStyle w:val="3"/>
        <w:keepNext/>
        <w:keepLines/>
        <w:pageBreakBefore w:val="0"/>
        <w:widowControl/>
        <w:kinsoku/>
        <w:wordWrap/>
        <w:overflowPunct/>
        <w:topLinePunct w:val="0"/>
        <w:autoSpaceDE/>
        <w:autoSpaceDN/>
        <w:bidi w:val="0"/>
        <w:adjustRightInd/>
        <w:snapToGrid/>
        <w:spacing w:before="213" w:beforeLines="50" w:after="213" w:afterLines="50" w:line="560" w:lineRule="exact"/>
        <w:ind w:left="0" w:leftChars="0" w:right="0" w:rightChars="0" w:firstLine="0" w:firstLineChars="0"/>
        <w:jc w:val="center"/>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三、对未来发展前景的展望</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高质量共建“一带一路”，思想理论高度要结合现在的主题教育，党史学习，要更进一步，不能仅从工程到工程、项目到项目来认识，要从中国共产党人基本的立场观点，“六个坚持”来认识。“坚持胸怀天下”，共建“一带一路”就是很好的一个对它的诠释和典型的案例。</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中国共产党始终以世界眼光关注人类的前途命运，从人类发展的大潮流、世界变化的大格局、中国发展的大历史正确认识处理同外部世界的关系。站在历史正确的一边，站在人类进步的一边，这是六中全会决议。二十大报告又提到这“六个坚持”。同时它又是中国式现代化里面的一个特色：和平发展。共建“一带一路”都可以从这方面来认识。</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五中全会通过的《建议》其中有一节，在关于制定“十四五”规划里面“一带一路”的发展提出了共建“一带一路”高质量发展。由于党的领导地位，所以，根据建议制定的“十四五”规划基本上大范围的、高比例的按照《建议》的内容制定的规划，并提出了四个方面，这还是今后发展“一带一路”的基本指导思想。</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一是理念上要坚持共商共建共享绿色开放廉洁，实现共同发展；二是抓住基础设施互联互通的要害，拓展第三方市场合作。第三方的意思大家都明白了，欧洲、日本曾经都积极参与过，希望他们能够考虑到第三方市场合作的意义，进一步发展这一块；三是要以企业为主体、以市场为导向，遵循国际惯例和债务可持续原则，坚持多元化融资体系，就是我们在新的发展中，向国际规则和国际惯例靠拢。过去一带一路建设中国国企多一些，中国资金多一些，因为是启动阶段，今后按照这个方面，以企业包括民企、外企，根据市场规律，国际惯例，多渠道国际资本与市场的融资。四是推进各方面的对接，促进人文交流。这四个方面提出了总体要求，概括了建设内容，互联互通，三是提出了工作的方针，四是明确了工作的机制。这是三年前的“十四五”规划提出的指导方针。</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这里提出的“充分条件”都是根据这个确定的具体规划。这样又形成了一个重点工作图谱，所以，大家学习了前面的理论就会知道，这就是“充分条件”的内容。从前面的理念到下面的共建全球互联互通伙伴关系，提出建设数字丝绸之路，创新丝绸之路，把可持续发展理念放进去。还有多元，五心相通，人文交流。我认为今后要重点抓好这么几条。</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一是抓好互联互通。因为公约数在这里，供求匹配里面缺的也是在这个地方，所以，新的阶段还是要抓住这一点，就是推进基础设施建设。加强互联互通，这是许多国家发展面临的瓶颈，也是我们建设的重点。所以，提出了“六廊六路”，六条经济走廊，六路是管路、网路、铁路、陆路、水路、空路等加起来。</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二是要建设金融平台。大家听了前面以后就知道金融先导机制是怎样来促进“一带一路”发展的。在2015年筹建了多边金融机构AIIB，亚洲有一个开发银行在菲律宾，这个亚洲基础设施投资银行跟共建“一带一路”的理念非常相近，以基础设施建设为中心，经过这几年的发展，我们搜集到的数据，到2021年底已经向158个国家投资320亿美元，经过去年一年估计有400亿美元左右。</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三是要深入开展理论研究，促进文化交流。“一带一路”是一个综合性、战略性、系统性、国际性，并且长期性要进行的国际投资重大项目，牵动各个战线、各个领域互动的重大的国际事件、重大的国际投资合作项目或者是平台。过去是没有过的。所以，我们对它的研究要多学科进行，对它的宣传也要加强。特别要加强理论性研究，“一带一路”为什么行？今后能不能行？一定要理论的支撑，而不能光靠文学语言的描述。这个任务就落在高校、落在智库、落在很多研究者身上，要贡献自己的理论力量，为国家的“一带一路”政策的完善，为在“一带一路”施工的广大第一线的技术人员提供支持，理论武器就非常重要。</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既然是研究，再提了几个对未来展望。</w:t>
      </w:r>
    </w:p>
    <w:p>
      <w:pPr>
        <w:pStyle w:val="4"/>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展望一</w:t>
      </w:r>
      <w:r>
        <w:rPr>
          <w:rFonts w:hint="eastAsia" w:ascii="Times New Roman" w:hAnsi="Times New Roman" w:eastAsia="仿宋" w:cs="Times New Roman"/>
          <w:b w:val="0"/>
          <w:bCs w:val="0"/>
          <w:kern w:val="2"/>
          <w:sz w:val="28"/>
          <w:szCs w:val="28"/>
          <w:lang w:val="en-US" w:eastAsia="zh-CN" w:bidi="ar-SA"/>
        </w:rPr>
        <w:t>：控制研究总体的规模。既然前十年是2000亿左右，所以，“十四五”的五年，按照200亿多一点控制在1000亿美元到1200亿美元的投资，。这个是非金融类直接投资，口径是一样的，买股票股权收购的那些都不算，同时大大提高数字经济和绿色发展项目投资的比重。2021年、2022年基本是这个数字，200亿多一点，刚才看到2022年是209亿，2021年多一点是241亿，我估计今年2023年也是在200亿左右。所以五年大体在1000-1200亿左右的总投资规模。这样可以跟国内建设规模相适应，国内也在建设新发展格局，同国内的基础设施投资体量可以衔接起来。我提出两年了，很多部门已经在考虑这个问题。</w:t>
      </w:r>
    </w:p>
    <w:p>
      <w:pPr>
        <w:pStyle w:val="4"/>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展望二</w:t>
      </w:r>
      <w:r>
        <w:rPr>
          <w:rFonts w:hint="eastAsia" w:ascii="Times New Roman" w:hAnsi="Times New Roman" w:eastAsia="仿宋" w:cs="Times New Roman"/>
          <w:b w:val="0"/>
          <w:bCs w:val="0"/>
          <w:kern w:val="2"/>
          <w:sz w:val="28"/>
          <w:szCs w:val="28"/>
          <w:lang w:val="en-US" w:eastAsia="zh-CN" w:bidi="ar-SA"/>
        </w:rPr>
        <w:t>：构建双循环新发展格局互动。“一带一路”是十年前的倡议，双循环新发展格局三年前党中央提出来的，要形成以国内循环为主国际循环相结合的新发展格局，搞了三年了，现在二十大又进一步明确作为重大的战略方向。“一带一路”就要在新发展格局的发展中扮演一个重要的助推角色，大家看到我画了一个倒“8“字型模型。2020年5月中央提出来以后，10月份我就想了一个理论模型，就像前面一样，对事物本质抽象出一个对它的认识，非本质的东西去掉，用简练的语言，数学模型或者图案把它表达出来，经过经验实证，实证能够成立就是一个理论表述的工具，通过人类共同认识的体系，告诉大家，大就可以认识事物的本质是这样的。这样就可以更好的认识事物，当然能够更好的预测未来。</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我做了一个模型，把这个“8”字倒过来，大圈就是国内循环，中国体量大，中央要求大循环；小圈是国际循环，但这两个是紧密交融融合的。建立新发展格局。三年来有所破局，但要继续努力，这里面中央提出来要提高国内循环的动能，像自来水管一样，水要哗哗响，动能要足。现在是动能不足，宏观经济上需求还是主要的矛盾。所以，供给侧结构性改革和扩大需求的战略要结合使用。另外一个推动力量是科技创新，ChapGPT出来后带给大家很大的震动，通过创新来带动整个国内循环包括生产体系、消费体系的变化是一个重大的问题。国际循环在这里跟国内循环连接时，就需要“一带一路”高质量发展，因为“一带一路”大家看把国际国内两个圆圈联系起来了。这对构建人类命运共同体、全球治理也非常重要。所以，“一带一路”在新的阶段中，过去没有双循环的格局战略任务，现在有了，怎么结合、怎么推动，同时促进自己的高质量发展，那就要结合十年的任务，结合中国式现代化战略目标的提出来具体研究，实现创新发展。通过这个理论模型，大家看就更加清楚了。我也很高兴理论研究被广大群众所采用，被社会所采用，那就是一种收获和成果的肯定。</w:t>
      </w:r>
    </w:p>
    <w:p>
      <w:pPr>
        <w:pStyle w:val="4"/>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展望三</w:t>
      </w:r>
      <w:r>
        <w:rPr>
          <w:rFonts w:hint="eastAsia" w:ascii="Times New Roman" w:hAnsi="Times New Roman" w:eastAsia="仿宋" w:cs="Times New Roman"/>
          <w:b w:val="0"/>
          <w:bCs w:val="0"/>
          <w:kern w:val="2"/>
          <w:sz w:val="28"/>
          <w:szCs w:val="28"/>
          <w:lang w:val="en-US" w:eastAsia="zh-CN" w:bidi="ar-SA"/>
        </w:rPr>
        <w:t>：加强数字丝绸之路、创新丝绸之路建设，互联互通建设的数字化水平。现在和过去相比，国际社会的发展，联合国新千年可持续发展目标的提出，包括技术创新的步伐大大的不同了。所以，现在“一带一路”也要进行调整，刚才讲到化石能源燃煤电厂建设已经停止了，但不等于国内不用了，国内的超超临界电厂还在建设，德国能源供应减弱后推出燃煤电厂。双碳行动这是一个持续的过程，不能搞碳冲锋，但互联互通建设中，因为一个项目建设下去就是几十年的使用期，就要推动它的数字化水平和创新水平，这是第三个展望。</w:t>
      </w:r>
    </w:p>
    <w:p>
      <w:pPr>
        <w:pStyle w:val="4"/>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展望四</w:t>
      </w:r>
      <w:r>
        <w:rPr>
          <w:rFonts w:hint="eastAsia" w:ascii="Times New Roman" w:hAnsi="Times New Roman" w:eastAsia="仿宋" w:cs="Times New Roman"/>
          <w:b w:val="0"/>
          <w:bCs w:val="0"/>
          <w:kern w:val="2"/>
          <w:sz w:val="28"/>
          <w:szCs w:val="28"/>
          <w:lang w:val="en-US" w:eastAsia="zh-CN" w:bidi="ar-SA"/>
        </w:rPr>
        <w:t>：投融资平台与国际资本市场接轨。国际资本市场的一个组织，两年前召开会议发了白皮书，他们也认识到“一带一路”有巨大的资金使用的需求，他们愿意投入，但是他们也有顾虑，主要是透明度问题、财务质量问题。所以，在这方面，“十四五”规划提出要按照国际规则参与国际资本市场资金的筹集，这一块和刚刚启动时有所不同。我们要通过实际行动来消除对中国“一带一路”建设是“债务陷阱论”的诬陷，或故意为自己的政治理念而造成来的不真实的言论，破解、化解对中国债务陷阱论的谬论。</w:t>
      </w:r>
    </w:p>
    <w:p>
      <w:pPr>
        <w:pStyle w:val="4"/>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展望五</w:t>
      </w:r>
      <w:r>
        <w:rPr>
          <w:rFonts w:hint="eastAsia" w:ascii="Times New Roman" w:hAnsi="Times New Roman" w:eastAsia="仿宋" w:cs="Times New Roman"/>
          <w:b w:val="0"/>
          <w:bCs w:val="0"/>
          <w:kern w:val="2"/>
          <w:sz w:val="28"/>
          <w:szCs w:val="28"/>
          <w:lang w:val="en-US" w:eastAsia="zh-CN" w:bidi="ar-SA"/>
        </w:rPr>
        <w:t>：加强对共建“一带一路”的风险防控与处置。现在社会上大家说的比较多，我们要用充分条件对冲解决这些问题。刚才讲到资金循环图高度抽象，100亿又回来了，中间舍弃了中间很多的阶段，这么讲理论上我回答你，能走通，但道路崎岖，中间有风险，有地缘政治风险、经济风险、市场风险、财务风险、安全风险、法律风险、信息失真风险、环境保护风险，还有很多风险，人员风险。还有特殊的政治因素带来的影响。所以，事先要加强对风险的防控。比如现在项目出去都在中国买了中信保的保险，要交多少的保险费，出现政治风险时给你理赔。这起到一定的作用。更重要的是在人员组织、项目施工、同当地的沟通中，对政治环境的把握下要有很多的措施，所以，一个要防控，二是出现后怎样处置是一个重要方面，所以有很多的经验要系统化。</w:t>
      </w:r>
    </w:p>
    <w:p>
      <w:pPr>
        <w:pStyle w:val="4"/>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展望六</w:t>
      </w:r>
      <w:r>
        <w:rPr>
          <w:rFonts w:hint="eastAsia" w:ascii="Times New Roman" w:hAnsi="Times New Roman" w:eastAsia="仿宋" w:cs="Times New Roman"/>
          <w:b w:val="0"/>
          <w:bCs w:val="0"/>
          <w:kern w:val="2"/>
          <w:sz w:val="28"/>
          <w:szCs w:val="28"/>
          <w:lang w:val="en-US" w:eastAsia="zh-CN" w:bidi="ar-SA"/>
        </w:rPr>
        <w:t>：进一步加强“一带一路”软力量建设。我讲了两百场，形成一个理论模型，呈现效果还是不错的，让大家明白了“一带一路”的经济内核是这样的，大家应该怎么做。这本《“一带一路”经济读本》销售十余万册，人大出版社同国外六个出版社合作译成六种文字，受到了普遍的欢迎。这里面也没有讲什么政治观点，就是大家合作做这件事，这件事有“必要条件”，但需要“充分条件”配合，充要条件结合，这件事能够做成。这个就离不开大家都是一起合作，所以叫做共建。有一本阿拉伯文版，三年前书给了我，我也不认识阿拉伯文，只认识我的照片。2022年12月习主席访问沙特的时候，人民日报、新华社配合一篇文稿，里面讲到中国的“一带一路”图书受到欢迎就讲到我那一本，《参考消息》上专门点了我作者的名，和一名阿拉伯青年作认真的读的照片。据海南大学“一带一路”研究院的大数据，我在那里兼职的，据梁海民院长说，有近两亿人点击这个消息。他有一个大数据搜集系统。我很吃惊，这说明我们的宣传还有很大改进提高的空间。所以，宣传需要我们的理论成果，光是文字上宣传可以起到一定的作用，但一定要以理论作为基础，大家才能信服，才能真正的根据这一个来投入到“一带一路”的实际行动中去。</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根据研究需要，我组织人大国际经济贸易的专业学位研究生，把世界银行的研究报告把它翻译成中文版提交给中央有关部门。课程里讲“一带一路”商务经济学，作业就是翻译这本书，全班每人一段翻译，最后合编。他们通过这个也认识到“一带一路”的重要性，英文表述也提高了，结果都找到很好的工作，他们对“一带一路”的认识让面试官很满意。所以，一带一路研究还可以培养人才。</w:t>
      </w:r>
    </w:p>
    <w:p>
      <w:pPr>
        <w:pStyle w:val="3"/>
        <w:keepNext/>
        <w:keepLines/>
        <w:pageBreakBefore w:val="0"/>
        <w:widowControl/>
        <w:kinsoku/>
        <w:wordWrap/>
        <w:overflowPunct/>
        <w:topLinePunct w:val="0"/>
        <w:autoSpaceDE/>
        <w:autoSpaceDN/>
        <w:bidi w:val="0"/>
        <w:adjustRightInd/>
        <w:snapToGrid/>
        <w:spacing w:before="213" w:beforeLines="50" w:after="213" w:afterLines="50" w:line="560" w:lineRule="exact"/>
        <w:ind w:left="0" w:leftChars="0" w:right="0" w:rightChars="0" w:firstLine="0" w:firstLineChars="0"/>
        <w:jc w:val="center"/>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结语：十年新起步，再创新辉煌</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习主席两天前在欧亚经济联盟第二届欧亚经济论坛视频会议上致辞，强调今年是我提出共建“一带一路”倡议十周年，这个倡议的根本出发点和落脚点就是要探索“远亲近邻”共同发展的新办法，开拓造福各国、惠及世界的“幸福路”。这是“一带一路”新提法，进一步的提法，“新办法”、“幸福路”，这是对它的肯定。出发点就是要探索新办法，惠及全世界共同创造幸福的“幸福路”，这就是我想今年十周年活动的一个理论基调，会在第三届“一带一路”国际合作高峰论坛这两天的会议上提出来。习主席接着强调，中方愿意同“一带一路”共建国和欧亚经济联盟成员国一道，这里大家注意又提出了“共建国”，过去都叫做沿线国家，这都是新的发展在字里行间。共建国不见得就是沿线了，像肯尼亚不在沿线，但是建了铁路很好，蒙内铁路，那就是共建国，把65个国家的范围扩充了。所以中方愿意进一步发展，通过合作共赢，共享机遇，共克时艰，共创未来，携手谱写多极化世界文明进步新篇章。</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共建“一带一路”作为重要的中国跨世纪的、历史上从来没有过的一个国际合作倡议，在新十年中，迈出了一个新的步伐，今后合作共赢的理念不变，但是形式和具体的做法会与时俱进，在10月份“一带一路”高峰论坛上有一个总体的概括，如果有志于做这方面的政策研究、学术研究，大家可以进一步关注。</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r>
        <w:rPr>
          <w:rFonts w:hint="eastAsia" w:ascii="Times New Roman" w:hAnsi="Times New Roman" w:eastAsia="仿宋" w:cs="Times New Roman"/>
          <w:b w:val="0"/>
          <w:bCs w:val="0"/>
          <w:kern w:val="2"/>
          <w:sz w:val="28"/>
          <w:szCs w:val="28"/>
          <w:lang w:val="en-US" w:eastAsia="zh-CN" w:bidi="ar-SA"/>
        </w:rPr>
        <w:t>好的，规定时间到了，非常高兴同大家交流，听说有上万人的观众，非常感谢。</w:t>
      </w: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p>
    <w:p>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b w:val="0"/>
          <w:bCs w:val="0"/>
          <w:kern w:val="2"/>
          <w:sz w:val="28"/>
          <w:szCs w:val="28"/>
          <w:lang w:val="en-US" w:eastAsia="zh-CN" w:bidi="ar-SA"/>
        </w:rPr>
      </w:pPr>
    </w:p>
    <w:sectPr>
      <w:headerReference r:id="rId4" w:type="first"/>
      <w:footerReference r:id="rId7" w:type="first"/>
      <w:footerReference r:id="rId5" w:type="default"/>
      <w:headerReference r:id="rId3" w:type="even"/>
      <w:footerReference r:id="rId6" w:type="even"/>
      <w:pgSz w:w="12240" w:h="15840"/>
      <w:pgMar w:top="2098" w:right="1474" w:bottom="1984" w:left="1587" w:header="720" w:footer="1134"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Nirmala Text Semilight">
    <w:altName w:val="Segoe Print"/>
    <w:panose1 w:val="00000000000000000000"/>
    <w:charset w:val="00"/>
    <w:family w:val="swiss"/>
    <w:pitch w:val="default"/>
    <w:sig w:usb0="00000000" w:usb1="00000000" w:usb2="00000200" w:usb3="00000000" w:csb0="00000001" w:csb1="00000000"/>
  </w:font>
  <w:font w:name="Segoe Print">
    <w:panose1 w:val="02000600000000000000"/>
    <w:charset w:val="00"/>
    <w:family w:val="auto"/>
    <w:pitch w:val="default"/>
    <w:sig w:usb0="0000028F" w:usb1="00000000" w:usb2="00000000" w:usb3="00000000" w:csb0="2000009F" w:csb1="47010000"/>
  </w:font>
  <w:font w:name="方正小标宋简体">
    <w:panose1 w:val="02000000000000000000"/>
    <w:charset w:val="86"/>
    <w:family w:val="auto"/>
    <w:pitch w:val="default"/>
    <w:sig w:usb0="00000001" w:usb1="08000000" w:usb2="00000000" w:usb3="00000000" w:csb0="0004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posOffset>2799080</wp:posOffset>
              </wp:positionH>
              <wp:positionV relativeFrom="paragraph">
                <wp:posOffset>0</wp:posOffset>
              </wp:positionV>
              <wp:extent cx="15875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5875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ind w:left="0" w:leftChars="0" w:right="0" w:rightChars="0" w:firstLine="0" w:firstLineChars="0"/>
                            <w:jc w:val="cente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20.4pt;margin-top:0pt;height:144pt;width:12.5pt;mso-position-horizontal-relative:margin;z-index:251659264;mso-width-relative:page;mso-height-relative:page;" filled="f" stroked="f" coordsize="21600,21600" o:gfxdata="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AAAAAZHJzL1BL&#10;AQIUABQAAAAIAIdO4kBz6eHs1gAAAAgBAAAPAAAAAAAAAAEAIAAAACIAAABkcnMvZG93bnJldi54&#10;bWxQSwECFAAUAAAACACHTuJAE0aQeOACAAAlBgAADgAAAAAAAAABACAAAAAlAQAAZHJzL2Uyb0Rv&#10;Yy54bWxQSwUGAAAAAAYABgBZAQAAdwYAAAAA&#10;">
              <v:fill on="f" focussize="0,0"/>
              <v:stroke on="f" weight="0.5pt"/>
              <v:imagedata o:title=""/>
              <o:lock v:ext="edit" aspectratio="f"/>
              <v:textbox inset="0mm,0mm,0mm,0mm" style="mso-fit-shape-to-text:t;">
                <w:txbxContent>
                  <w:p>
                    <w:pPr>
                      <w:pStyle w:val="5"/>
                      <w:ind w:left="0" w:leftChars="0" w:right="0" w:rightChars="0" w:firstLine="0" w:firstLineChars="0"/>
                      <w:jc w:val="cente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characterSpacingControl w:val="compressPunctuation"/>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5OGMxMWFmYjRhNDdkNGM5MjhjNjE1M2Y5NjE3ZWIifQ=="/>
  </w:docVars>
  <w:rsids>
    <w:rsidRoot w:val="004E5549"/>
    <w:rsid w:val="000410D3"/>
    <w:rsid w:val="000452AD"/>
    <w:rsid w:val="0015301B"/>
    <w:rsid w:val="001D6DF7"/>
    <w:rsid w:val="001E0C3B"/>
    <w:rsid w:val="001F1D01"/>
    <w:rsid w:val="00277FFE"/>
    <w:rsid w:val="002B2175"/>
    <w:rsid w:val="00322356"/>
    <w:rsid w:val="00392657"/>
    <w:rsid w:val="0039497D"/>
    <w:rsid w:val="003E6BE4"/>
    <w:rsid w:val="004E5536"/>
    <w:rsid w:val="004E5549"/>
    <w:rsid w:val="004F54E7"/>
    <w:rsid w:val="0062384C"/>
    <w:rsid w:val="0069285F"/>
    <w:rsid w:val="00741AA3"/>
    <w:rsid w:val="007F430B"/>
    <w:rsid w:val="008320BB"/>
    <w:rsid w:val="0091291A"/>
    <w:rsid w:val="00955B95"/>
    <w:rsid w:val="00971324"/>
    <w:rsid w:val="009C30DA"/>
    <w:rsid w:val="009C7C39"/>
    <w:rsid w:val="009D2512"/>
    <w:rsid w:val="00A0049A"/>
    <w:rsid w:val="00AE7631"/>
    <w:rsid w:val="00B92DB5"/>
    <w:rsid w:val="00BC75DF"/>
    <w:rsid w:val="00BD5545"/>
    <w:rsid w:val="00D47C8D"/>
    <w:rsid w:val="00D86DC9"/>
    <w:rsid w:val="00E3611D"/>
    <w:rsid w:val="00E8562F"/>
    <w:rsid w:val="00F61EFE"/>
    <w:rsid w:val="00FC241C"/>
    <w:rsid w:val="04A17C16"/>
    <w:rsid w:val="12823B66"/>
    <w:rsid w:val="12AB56A1"/>
    <w:rsid w:val="14C81A62"/>
    <w:rsid w:val="17101F77"/>
    <w:rsid w:val="1B8A3F94"/>
    <w:rsid w:val="308A649E"/>
    <w:rsid w:val="37A16F75"/>
    <w:rsid w:val="3E2F6F09"/>
    <w:rsid w:val="4DBB4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styleId="5">
    <w:name w:val="footer"/>
    <w:basedOn w:val="1"/>
    <w:link w:val="10"/>
    <w:uiPriority w:val="99"/>
    <w:pPr>
      <w:tabs>
        <w:tab w:val="center" w:pos="4153"/>
        <w:tab w:val="right" w:pos="8306"/>
      </w:tabs>
      <w:snapToGrid w:val="0"/>
      <w:jc w:val="left"/>
    </w:pPr>
    <w:rPr>
      <w:sz w:val="18"/>
      <w:szCs w:val="18"/>
    </w:rPr>
  </w:style>
  <w:style w:type="paragraph" w:styleId="6">
    <w:name w:val="header"/>
    <w:basedOn w:val="1"/>
    <w:link w:val="9"/>
    <w:qFormat/>
    <w:uiPriority w:val="0"/>
    <w:pPr>
      <w:tabs>
        <w:tab w:val="center" w:pos="4153"/>
        <w:tab w:val="right" w:pos="8306"/>
      </w:tabs>
      <w:snapToGrid w:val="0"/>
      <w:jc w:val="center"/>
    </w:pPr>
    <w:rPr>
      <w:sz w:val="18"/>
      <w:szCs w:val="18"/>
    </w:rPr>
  </w:style>
  <w:style w:type="character" w:customStyle="1" w:styleId="9">
    <w:name w:val="页眉 字符"/>
    <w:basedOn w:val="8"/>
    <w:link w:val="6"/>
    <w:qFormat/>
    <w:uiPriority w:val="0"/>
    <w:rPr>
      <w:kern w:val="2"/>
      <w:sz w:val="18"/>
      <w:szCs w:val="18"/>
    </w:rPr>
  </w:style>
  <w:style w:type="character" w:customStyle="1" w:styleId="10">
    <w:name w:val="页脚 字符"/>
    <w:basedOn w:val="8"/>
    <w:link w:val="5"/>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2245</Words>
  <Characters>12797</Characters>
  <Lines>106</Lines>
  <Paragraphs>30</Paragraphs>
  <TotalTime>300</TotalTime>
  <ScaleCrop>false</ScaleCrop>
  <LinksUpToDate>false</LinksUpToDate>
  <CharactersWithSpaces>15012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2023-05-26T13:52:00Z</dcterms:created>
  <dc:creator>54696</dc:creator>
  <cp:lastModifiedBy>B</cp:lastModifiedBy>
  <dcterms:modified xsi:type="dcterms:W3CDTF">2023-10-13T08:44:15Z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C66035B6EA444889B815AEC7E46952BE_12</vt:lpwstr>
  </property>
</Properties>
</file>