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240" w:lineRule="auto"/>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百年大党为什么</w:t>
      </w:r>
      <w:r>
        <w:rPr>
          <w:rFonts w:hint="eastAsia"/>
          <w:color w:val="000000" w:themeColor="text1"/>
          <w:sz w:val="28"/>
          <w:szCs w:val="28"/>
          <w:lang w:val="en-US" w:eastAsia="zh-CN"/>
          <w14:textFill>
            <w14:solidFill>
              <w14:schemeClr w14:val="tx1"/>
            </w14:solidFill>
          </w14:textFill>
        </w:rPr>
        <w:t>能</w:t>
      </w:r>
      <w:r>
        <w:rPr>
          <w:rFonts w:hint="eastAsia"/>
          <w:color w:val="000000" w:themeColor="text1"/>
          <w:sz w:val="28"/>
          <w:szCs w:val="28"/>
          <w14:textFill>
            <w14:solidFill>
              <w14:schemeClr w14:val="tx1"/>
            </w14:solidFill>
          </w14:textFill>
        </w:rPr>
        <w:t>？</w:t>
      </w:r>
    </w:p>
    <w:p>
      <w:pPr>
        <w:spacing w:line="360" w:lineRule="auto"/>
        <w:ind w:firstLine="480" w:firstLineChars="200"/>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kern w:val="0"/>
          <w:sz w:val="24"/>
          <w:szCs w:val="24"/>
          <w:lang w:bidi="ar"/>
          <w14:textFill>
            <w14:solidFill>
              <w14:schemeClr w14:val="tx1"/>
            </w14:solidFill>
          </w14:textFill>
        </w:rPr>
        <w:t>金秋十月，丹桂飘香。</w:t>
      </w:r>
      <w:r>
        <w:rPr>
          <w:rFonts w:hint="eastAsia" w:ascii="宋体" w:hAnsi="宋体" w:cs="宋体"/>
          <w:bCs/>
          <w:color w:val="000000" w:themeColor="text1"/>
          <w:sz w:val="24"/>
          <w:szCs w:val="24"/>
          <w14:textFill>
            <w14:solidFill>
              <w14:schemeClr w14:val="tx1"/>
            </w14:solidFill>
          </w14:textFill>
        </w:rPr>
        <w:t>中国共产党第二十次全国代表大会于2022年10月16日上午在北京人民大会堂隆重举行</w:t>
      </w:r>
      <w:r>
        <w:rPr>
          <w:rFonts w:hint="eastAsia" w:ascii="宋体" w:hAnsi="宋体" w:cs="宋体"/>
          <w:bCs/>
          <w:color w:val="000000" w:themeColor="text1"/>
          <w:sz w:val="24"/>
          <w:szCs w:val="24"/>
          <w:lang w:eastAsia="zh-CN"/>
          <w14:textFill>
            <w14:solidFill>
              <w14:schemeClr w14:val="tx1"/>
            </w14:solidFill>
          </w14:textFill>
        </w:rPr>
        <w:t>。</w:t>
      </w:r>
      <w:r>
        <w:rPr>
          <w:rFonts w:hint="eastAsia" w:ascii="宋体" w:hAnsi="宋体" w:cs="宋体"/>
          <w:bCs/>
          <w:color w:val="000000" w:themeColor="text1"/>
          <w:sz w:val="24"/>
          <w:szCs w:val="24"/>
          <w14:textFill>
            <w14:solidFill>
              <w14:schemeClr w14:val="tx1"/>
            </w14:solidFill>
          </w14:textFill>
        </w:rPr>
        <w:t>回眸百年风雨路，中国共产党于1921年成立，截止二十大召开之际，已在风风雨雨中度过她一百零一岁的生日。一百年弹指一挥间，我们亲爱的中国共产党依旧风华正茂！</w:t>
      </w:r>
    </w:p>
    <w:p>
      <w:pPr>
        <w:spacing w:line="360" w:lineRule="auto"/>
        <w:ind w:firstLine="480" w:firstLineChars="200"/>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百年栉风沐雨，初心历久弥远。上午10点，大会在庄严雄壮的国歌声中开始，习近平总书记作二十大报告，本次大会的主题是：高举中国特色社会主义伟大旗帜，全面贯彻新时代中国特色社会主义思想，弘扬伟大建党精神，自信自强、守正创新，踔厉奋发、勇毅前行，为全面建设社会主义现代化国家、全面推进中华民族伟大复兴而团结奋斗。</w:t>
      </w:r>
    </w:p>
    <w:p>
      <w:pPr>
        <w:widowControl/>
        <w:adjustRightInd w:val="0"/>
        <w:spacing w:line="360" w:lineRule="auto"/>
        <w:ind w:firstLine="480" w:firstLineChars="200"/>
        <w:jc w:val="left"/>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中国共产党是中国工人阶级的先锋队，同时是中国人民和中华民族的先锋队，是中国特色社会主义事业的领导核心，代表中国先进生产力的发展要求，代表中国先进文化的前进方向，代表中国最广大人民的根本利益。在中国共产党成立之初，中华大地千疮百孔，满目苍夷，饿殍满地，内有军阀连连混战，外有帝国主义炮火轰打，为了改变中华民族悲惨屈辱的命运，中国人民和无数仁人志士进行了千辛万苦的探索和不屈不挠的斗争。在近代中国社会矛盾的剧烈冲突中、在中国人民反抗封建统治和外来侵略的激烈斗争中、在马克思列宁主义同中国工人运动的结合过程中，伟大的革命先烈们，顶住了重重压力，于1921年创立了伟大的中国共产党。中国共产党诞生于灾难深重的中国，成长于艰苦斗争的环境，经过长期曲折的道路，终于取得了全国政权，开创了中国历史的新时代。</w:t>
      </w:r>
    </w:p>
    <w:p>
      <w:pPr>
        <w:widowControl/>
        <w:adjustRightInd w:val="0"/>
        <w:spacing w:line="360" w:lineRule="auto"/>
        <w:ind w:firstLine="480" w:firstLineChars="200"/>
        <w:jc w:val="left"/>
        <w:rPr>
          <w:rFonts w:hint="eastAsia" w:ascii="宋体" w:hAnsi="宋体" w:eastAsia="宋体" w:cs="宋体"/>
          <w:bCs/>
          <w:color w:val="000000" w:themeColor="text1"/>
          <w:sz w:val="24"/>
          <w:szCs w:val="24"/>
          <w:lang w:eastAsia="zh-CN"/>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这个有着一百年光荣历史的政党，依然初心未改、斗志不减。在她的带领下，中国用几十年时间走完发达国家几百年走过的发展历程，中国人民实现了从站起来、富起来到强起来的历史性飞跃。那么，我们这个百年大党为什么</w:t>
      </w:r>
      <w:r>
        <w:rPr>
          <w:rFonts w:hint="eastAsia" w:ascii="宋体" w:hAnsi="宋体" w:cs="宋体"/>
          <w:bCs/>
          <w:color w:val="000000" w:themeColor="text1"/>
          <w:sz w:val="24"/>
          <w:szCs w:val="24"/>
          <w:lang w:val="en-US" w:eastAsia="zh-CN"/>
          <w14:textFill>
            <w14:solidFill>
              <w14:schemeClr w14:val="tx1"/>
            </w14:solidFill>
          </w14:textFill>
        </w:rPr>
        <w:t>能</w:t>
      </w:r>
      <w:r>
        <w:rPr>
          <w:rFonts w:hint="eastAsia" w:ascii="宋体" w:hAnsi="宋体" w:cs="宋体"/>
          <w:bCs/>
          <w:color w:val="000000" w:themeColor="text1"/>
          <w:sz w:val="24"/>
          <w:szCs w:val="24"/>
          <w14:textFill>
            <w14:solidFill>
              <w14:schemeClr w14:val="tx1"/>
            </w14:solidFill>
          </w14:textFill>
        </w:rPr>
        <w:t>？接下来，将从二十大报告的角度，从以下</w:t>
      </w:r>
      <w:r>
        <w:rPr>
          <w:rFonts w:hint="eastAsia" w:ascii="宋体" w:hAnsi="宋体" w:cs="宋体"/>
          <w:bCs/>
          <w:color w:val="000000" w:themeColor="text1"/>
          <w:sz w:val="24"/>
          <w:szCs w:val="24"/>
          <w:lang w:val="en-US" w:eastAsia="zh-CN"/>
          <w14:textFill>
            <w14:solidFill>
              <w14:schemeClr w14:val="tx1"/>
            </w14:solidFill>
          </w14:textFill>
        </w:rPr>
        <w:t>六</w:t>
      </w:r>
      <w:r>
        <w:rPr>
          <w:rFonts w:hint="eastAsia" w:ascii="宋体" w:hAnsi="宋体" w:cs="宋体"/>
          <w:bCs/>
          <w:color w:val="000000" w:themeColor="text1"/>
          <w:sz w:val="24"/>
          <w:szCs w:val="24"/>
          <w14:textFill>
            <w14:solidFill>
              <w14:schemeClr w14:val="tx1"/>
            </w14:solidFill>
          </w14:textFill>
        </w:rPr>
        <w:t>个</w:t>
      </w:r>
      <w:r>
        <w:rPr>
          <w:rFonts w:hint="eastAsia" w:ascii="宋体" w:hAnsi="宋体" w:cs="宋体"/>
          <w:bCs/>
          <w:color w:val="000000" w:themeColor="text1"/>
          <w:sz w:val="24"/>
          <w:szCs w:val="24"/>
          <w:lang w:val="en-US" w:eastAsia="zh-CN"/>
          <w14:textFill>
            <w14:solidFill>
              <w14:schemeClr w14:val="tx1"/>
            </w14:solidFill>
          </w14:textFill>
        </w:rPr>
        <w:t>方面</w:t>
      </w:r>
      <w:r>
        <w:rPr>
          <w:rFonts w:hint="eastAsia" w:ascii="宋体" w:hAnsi="宋体" w:cs="宋体"/>
          <w:bCs/>
          <w:color w:val="000000" w:themeColor="text1"/>
          <w:sz w:val="24"/>
          <w:szCs w:val="24"/>
          <w14:textFill>
            <w14:solidFill>
              <w14:schemeClr w14:val="tx1"/>
            </w14:solidFill>
          </w14:textFill>
        </w:rPr>
        <w:t>来解读“我们中国共产党为什么</w:t>
      </w:r>
      <w:r>
        <w:rPr>
          <w:rFonts w:hint="eastAsia" w:ascii="宋体" w:hAnsi="宋体" w:cs="宋体"/>
          <w:bCs/>
          <w:color w:val="000000" w:themeColor="text1"/>
          <w:sz w:val="24"/>
          <w:szCs w:val="24"/>
          <w:lang w:val="en-US" w:eastAsia="zh-CN"/>
          <w14:textFill>
            <w14:solidFill>
              <w14:schemeClr w14:val="tx1"/>
            </w14:solidFill>
          </w14:textFill>
        </w:rPr>
        <w:t>能</w:t>
      </w:r>
      <w:r>
        <w:rPr>
          <w:rFonts w:hint="eastAsia" w:ascii="宋体" w:hAnsi="宋体" w:cs="宋体"/>
          <w:bCs/>
          <w:color w:val="000000" w:themeColor="text1"/>
          <w:sz w:val="24"/>
          <w:szCs w:val="24"/>
          <w14:textFill>
            <w14:solidFill>
              <w14:schemeClr w14:val="tx1"/>
            </w14:solidFill>
          </w14:textFill>
        </w:rPr>
        <w:t>”</w:t>
      </w:r>
      <w:r>
        <w:rPr>
          <w:rFonts w:hint="eastAsia" w:ascii="宋体" w:hAnsi="宋体" w:cs="宋体"/>
          <w:bCs/>
          <w:color w:val="000000" w:themeColor="text1"/>
          <w:sz w:val="24"/>
          <w:szCs w:val="24"/>
          <w:lang w:eastAsia="zh-CN"/>
          <w14:textFill>
            <w14:solidFill>
              <w14:schemeClr w14:val="tx1"/>
            </w14:solidFill>
          </w14:textFill>
        </w:rPr>
        <w:t>。</w:t>
      </w:r>
    </w:p>
    <w:p>
      <w:pPr>
        <w:widowControl/>
        <w:adjustRightInd w:val="0"/>
        <w:spacing w:line="360" w:lineRule="auto"/>
        <w:jc w:val="left"/>
        <w:rPr>
          <w:rFonts w:hint="eastAsia" w:ascii="宋体" w:hAnsi="宋体" w:eastAsia="宋体" w:cs="宋体"/>
          <w:bCs/>
          <w:color w:val="000000" w:themeColor="text1"/>
          <w:sz w:val="24"/>
          <w:szCs w:val="24"/>
          <w:lang w:val="en-US" w:eastAsia="zh-CN"/>
          <w14:textFill>
            <w14:solidFill>
              <w14:schemeClr w14:val="tx1"/>
            </w14:solidFill>
          </w14:textFill>
        </w:rPr>
      </w:pPr>
    </w:p>
    <w:p>
      <w:pPr>
        <w:widowControl/>
        <w:adjustRightInd w:val="0"/>
        <w:spacing w:line="360" w:lineRule="auto"/>
        <w:jc w:val="left"/>
        <w:rPr>
          <w:rFonts w:hint="eastAsia" w:ascii="宋体" w:hAnsi="宋体" w:cs="宋体"/>
          <w:b/>
          <w:bCs w:val="0"/>
          <w:color w:val="000000" w:themeColor="text1"/>
          <w:sz w:val="24"/>
          <w:szCs w:val="24"/>
          <w:lang w:val="en-US" w:eastAsia="zh-CN"/>
          <w14:textFill>
            <w14:solidFill>
              <w14:schemeClr w14:val="tx1"/>
            </w14:solidFill>
          </w14:textFill>
        </w:rPr>
      </w:pPr>
      <w:r>
        <w:rPr>
          <w:rFonts w:hint="eastAsia" w:ascii="宋体" w:hAnsi="宋体" w:cs="宋体"/>
          <w:b/>
          <w:bCs w:val="0"/>
          <w:color w:val="000000" w:themeColor="text1"/>
          <w:sz w:val="24"/>
          <w:szCs w:val="24"/>
          <w:lang w:val="en-US" w:eastAsia="zh-CN"/>
          <w14:textFill>
            <w14:solidFill>
              <w14:schemeClr w14:val="tx1"/>
            </w14:solidFill>
          </w14:textFill>
        </w:rPr>
        <w:t>一、科学理论武装全党——解决问题的“</w:t>
      </w:r>
      <w:r>
        <w:rPr>
          <w:rFonts w:hint="eastAsia" w:ascii="宋体" w:hAnsi="宋体" w:cs="宋体"/>
          <w:b/>
          <w:bCs w:val="0"/>
          <w:color w:val="000000" w:themeColor="text1"/>
          <w:sz w:val="24"/>
          <w:szCs w:val="24"/>
          <w:lang w:val="en-US" w:eastAsia="zh-CN"/>
          <w14:textFill>
            <w14:solidFill>
              <w14:schemeClr w14:val="tx1"/>
            </w14:solidFill>
          </w14:textFill>
        </w:rPr>
        <w:t>金钥匙</w:t>
      </w:r>
      <w:r>
        <w:rPr>
          <w:rFonts w:hint="eastAsia" w:ascii="宋体" w:hAnsi="宋体" w:cs="宋体"/>
          <w:b/>
          <w:bCs w:val="0"/>
          <w:color w:val="000000" w:themeColor="text1"/>
          <w:sz w:val="24"/>
          <w:szCs w:val="24"/>
          <w:lang w:val="en-US" w:eastAsia="zh-CN"/>
          <w14:textFill>
            <w14:solidFill>
              <w14:schemeClr w14:val="tx1"/>
            </w14:solidFill>
          </w14:textFill>
        </w:rPr>
        <w:t>”</w:t>
      </w:r>
    </w:p>
    <w:p>
      <w:pPr>
        <w:widowControl/>
        <w:adjustRightInd w:val="0"/>
        <w:spacing w:line="360" w:lineRule="auto"/>
        <w:ind w:firstLine="480" w:firstLineChars="200"/>
        <w:jc w:val="left"/>
        <w:rPr>
          <w:rFonts w:hint="eastAsia" w:ascii="宋体" w:hAnsi="宋体" w:cs="宋体"/>
          <w:bCs/>
          <w:color w:val="000000" w:themeColor="text1"/>
          <w:sz w:val="24"/>
          <w:szCs w:val="24"/>
          <w:lang w:val="en-US" w:eastAsia="zh-CN"/>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二十大报告指出，十年来，我们经历了对党和人民事业具有重大现实意义和深远历史意义的三件大事：一是迎来中国共产党成立一百周年，二是中国特色社会主义进入新时代，三是完成脱贫攻坚、全面建成小康社会的历史任务，实现第一个百年奋斗目标。这是对新时代赢得的历史性成就高度浓缩的总结。二十大最重要的政治成果是再次强调要“确立习近平同志党中央的核心、全党的核心地位，确立习近平新时代中国特色社会主义思想的指导地位”。</w:t>
      </w:r>
    </w:p>
    <w:p>
      <w:pPr>
        <w:widowControl/>
        <w:adjustRightInd w:val="0"/>
        <w:spacing w:line="360" w:lineRule="auto"/>
        <w:ind w:firstLine="480" w:firstLineChars="200"/>
        <w:jc w:val="left"/>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两个确立”的第二个“确立”，就是“确立习近平新时代中国特色社会主义思想的指导地位”。近代以来，面对西方的坚船利炮，为改变落后挨打的悲惨境地，为拯救民族危亡，中国人民奋起反抗，仁人志士奔走呐喊，太平天国运动、戊戌变法、义和团运动、辛亥革命接连而起，各种救国方案轮番出台，但都以失败而告终，这一过程痛苦且漫长。正如毛泽东总结指出的那样：“从1840年的鸦片战争到1919年五四运动的前夜，共计70多年的中国，中国人没有什么思想武器可以抵御帝国主义。旧的顽固的封建主义思想武器打了败仗了，抵不住，宣告破产了。不得已，中国人被迫从帝国主义的老家即西方资产阶级革命时代的武器库中学来了进化论、天赋人权论和资产阶级共和国等思想武器和政治方案，组织过政党，举行过革命，以为可以外御列强，内建民国。但是，这些东西也和封建主义的思想武器一样，软弱得很，又是抵不住了，败下阵来，宣告破产了。”历经苦难，上下求索，十月革命的一声炮响，为中国送来了马克思列宁主义，中国产生了中国共产党，这是开天辟地的大事变，“从此以后，中国改变了方向”。</w:t>
      </w:r>
    </w:p>
    <w:p>
      <w:pPr>
        <w:widowControl/>
        <w:adjustRightInd w:val="0"/>
        <w:spacing w:line="360" w:lineRule="auto"/>
        <w:ind w:firstLine="480" w:firstLineChars="200"/>
        <w:jc w:val="left"/>
        <w:rPr>
          <w:rFonts w:hint="eastAsia"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马克思主义是一套科学的理论，它揭示了人类社会的发展规律。</w:t>
      </w:r>
      <w:bookmarkStart w:id="0" w:name="_Hlk131922745"/>
      <w:r>
        <w:rPr>
          <w:rFonts w:hint="eastAsia" w:ascii="宋体" w:hAnsi="宋体" w:cs="宋体"/>
          <w:bCs/>
          <w:color w:val="000000" w:themeColor="text1"/>
          <w:sz w:val="24"/>
          <w:szCs w:val="24"/>
          <w14:textFill>
            <w14:solidFill>
              <w14:schemeClr w14:val="tx1"/>
            </w14:solidFill>
          </w14:textFill>
        </w:rPr>
        <w:t>习近平总书记在庆祝建党百年大会上</w:t>
      </w:r>
      <w:r>
        <w:rPr>
          <w:rFonts w:hint="eastAsia" w:ascii="宋体" w:hAnsi="宋体" w:cs="宋体"/>
          <w:bCs/>
          <w:color w:val="000000" w:themeColor="text1"/>
          <w:sz w:val="24"/>
          <w:szCs w:val="24"/>
          <w:lang w:val="en-US" w:eastAsia="zh-CN"/>
          <w14:textFill>
            <w14:solidFill>
              <w14:schemeClr w14:val="tx1"/>
            </w14:solidFill>
          </w14:textFill>
        </w:rPr>
        <w:t>强调</w:t>
      </w:r>
      <w:r>
        <w:rPr>
          <w:rFonts w:hint="eastAsia" w:ascii="宋体" w:hAnsi="宋体" w:cs="宋体"/>
          <w:bCs/>
          <w:color w:val="000000" w:themeColor="text1"/>
          <w:sz w:val="24"/>
          <w:szCs w:val="24"/>
          <w:lang w:eastAsia="zh-CN"/>
          <w14:textFill>
            <w14:solidFill>
              <w14:schemeClr w14:val="tx1"/>
            </w14:solidFill>
          </w14:textFill>
        </w:rPr>
        <w:t>，</w:t>
      </w:r>
      <w:r>
        <w:rPr>
          <w:rFonts w:hint="eastAsia" w:ascii="宋体" w:hAnsi="宋体" w:cs="宋体"/>
          <w:bCs/>
          <w:color w:val="000000" w:themeColor="text1"/>
          <w:sz w:val="24"/>
          <w:szCs w:val="24"/>
          <w14:textFill>
            <w14:solidFill>
              <w14:schemeClr w14:val="tx1"/>
            </w14:solidFill>
          </w14:textFill>
        </w:rPr>
        <w:t>“中国共产党为什么能，中国特色社会主义为什么好，归根到底是因为马克思主义行！”</w:t>
      </w:r>
      <w:bookmarkEnd w:id="0"/>
      <w:r>
        <w:rPr>
          <w:rFonts w:hint="eastAsia" w:ascii="宋体" w:hAnsi="宋体" w:cs="宋体"/>
          <w:bCs/>
          <w:color w:val="000000" w:themeColor="text1"/>
          <w:sz w:val="24"/>
          <w:szCs w:val="24"/>
          <w14:textFill>
            <w14:solidFill>
              <w14:schemeClr w14:val="tx1"/>
            </w14:solidFill>
          </w14:textFill>
        </w:rPr>
        <w:t xml:space="preserve"> </w:t>
      </w:r>
      <w:r>
        <w:rPr>
          <w:rFonts w:hint="eastAsia" w:ascii="宋体" w:hAnsi="宋体" w:cs="宋体"/>
          <w:bCs/>
          <w:color w:val="000000" w:themeColor="text1"/>
          <w:sz w:val="24"/>
          <w:szCs w:val="24"/>
          <w:lang w:val="en-US" w:eastAsia="zh-CN"/>
          <w14:textFill>
            <w14:solidFill>
              <w14:schemeClr w14:val="tx1"/>
            </w14:solidFill>
          </w14:textFill>
        </w:rPr>
        <w:t>二十大报告的第二部分也表明了这个道理。</w:t>
      </w:r>
      <w:r>
        <w:rPr>
          <w:rFonts w:hint="eastAsia" w:ascii="宋体" w:hAnsi="宋体" w:cs="宋体"/>
          <w:bCs/>
          <w:color w:val="000000" w:themeColor="text1"/>
          <w:sz w:val="24"/>
          <w:szCs w:val="24"/>
          <w14:textFill>
            <w14:solidFill>
              <w14:schemeClr w14:val="tx1"/>
            </w14:solidFill>
          </w14:textFill>
        </w:rPr>
        <w:t>中国共产党从诞生之日起，就把马克思主义确立为自己的指导思想，并一贯重视用马克思主义理论武装全党。</w:t>
      </w:r>
    </w:p>
    <w:p>
      <w:pPr>
        <w:widowControl/>
        <w:adjustRightInd w:val="0"/>
        <w:spacing w:line="360" w:lineRule="auto"/>
        <w:ind w:firstLine="480" w:firstLineChars="200"/>
        <w:jc w:val="left"/>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伟人们结合中国</w:t>
      </w:r>
      <w:r>
        <w:rPr>
          <w:rFonts w:hint="eastAsia" w:ascii="宋体" w:hAnsi="宋体" w:cs="宋体"/>
          <w:bCs/>
          <w:color w:val="000000" w:themeColor="text1"/>
          <w:sz w:val="24"/>
          <w:szCs w:val="24"/>
          <w:lang w:val="en-US" w:eastAsia="zh-CN"/>
          <w14:textFill>
            <w14:solidFill>
              <w14:schemeClr w14:val="tx1"/>
            </w14:solidFill>
          </w14:textFill>
        </w:rPr>
        <w:t>每个阶段</w:t>
      </w:r>
      <w:r>
        <w:rPr>
          <w:rFonts w:hint="eastAsia" w:ascii="宋体" w:hAnsi="宋体" w:cs="宋体"/>
          <w:bCs/>
          <w:color w:val="000000" w:themeColor="text1"/>
          <w:sz w:val="24"/>
          <w:szCs w:val="24"/>
          <w14:textFill>
            <w14:solidFill>
              <w14:schemeClr w14:val="tx1"/>
            </w14:solidFill>
          </w14:textFill>
        </w:rPr>
        <w:t>的实际国情，把对马克思主义的理解运用在</w:t>
      </w:r>
      <w:r>
        <w:rPr>
          <w:rFonts w:hint="eastAsia" w:ascii="宋体" w:hAnsi="宋体" w:cs="宋体"/>
          <w:bCs/>
          <w:color w:val="000000" w:themeColor="text1"/>
          <w:sz w:val="24"/>
          <w:szCs w:val="24"/>
          <w:lang w:val="en-US" w:eastAsia="zh-CN"/>
          <w14:textFill>
            <w14:solidFill>
              <w14:schemeClr w14:val="tx1"/>
            </w14:solidFill>
          </w14:textFill>
        </w:rPr>
        <w:t>革命斗争和</w:t>
      </w:r>
      <w:r>
        <w:rPr>
          <w:rFonts w:hint="eastAsia" w:ascii="宋体" w:hAnsi="宋体" w:cs="宋体"/>
          <w:bCs/>
          <w:color w:val="000000" w:themeColor="text1"/>
          <w:sz w:val="24"/>
          <w:szCs w:val="24"/>
          <w14:textFill>
            <w14:solidFill>
              <w14:schemeClr w14:val="tx1"/>
            </w14:solidFill>
          </w14:textFill>
        </w:rPr>
        <w:t>治国理政的方方面面。</w:t>
      </w:r>
      <w:r>
        <w:rPr>
          <w:rFonts w:hint="eastAsia" w:ascii="宋体" w:hAnsi="宋体" w:cs="宋体"/>
          <w:bCs/>
          <w:color w:val="000000" w:themeColor="text1"/>
          <w:sz w:val="24"/>
          <w:szCs w:val="24"/>
          <w:lang w:val="en-US" w:eastAsia="zh-CN"/>
          <w14:textFill>
            <w14:solidFill>
              <w14:schemeClr w14:val="tx1"/>
            </w14:solidFill>
          </w14:textFill>
        </w:rPr>
        <w:t>毛泽东主席</w:t>
      </w:r>
      <w:r>
        <w:rPr>
          <w:rFonts w:hint="eastAsia" w:ascii="宋体" w:hAnsi="宋体" w:cs="宋体"/>
          <w:bCs/>
          <w:color w:val="000000" w:themeColor="text1"/>
          <w:sz w:val="24"/>
          <w:szCs w:val="24"/>
          <w14:textFill>
            <w14:solidFill>
              <w14:schemeClr w14:val="tx1"/>
            </w14:solidFill>
          </w14:textFill>
        </w:rPr>
        <w:t>谈军事</w:t>
      </w:r>
      <w:r>
        <w:rPr>
          <w:rFonts w:hint="eastAsia" w:ascii="宋体" w:hAnsi="宋体" w:cs="宋体"/>
          <w:bCs/>
          <w:color w:val="000000" w:themeColor="text1"/>
          <w:sz w:val="24"/>
          <w:szCs w:val="24"/>
          <w:lang w:eastAsia="zh-CN"/>
          <w14:textFill>
            <w14:solidFill>
              <w14:schemeClr w14:val="tx1"/>
            </w14:solidFill>
          </w14:textFill>
        </w:rPr>
        <w:t>：</w:t>
      </w:r>
      <w:r>
        <w:rPr>
          <w:rFonts w:hint="eastAsia" w:ascii="宋体" w:hAnsi="宋体" w:cs="宋体"/>
          <w:bCs/>
          <w:color w:val="000000" w:themeColor="text1"/>
          <w:sz w:val="24"/>
          <w:szCs w:val="24"/>
          <w14:textFill>
            <w14:solidFill>
              <w14:schemeClr w14:val="tx1"/>
            </w14:solidFill>
          </w14:textFill>
        </w:rPr>
        <w:t>“军事就是，打得赢就打，打不赢就跑”。</w:t>
      </w:r>
      <w:r>
        <w:rPr>
          <w:rFonts w:hint="eastAsia" w:ascii="宋体" w:hAnsi="宋体" w:cs="宋体"/>
          <w:bCs/>
          <w:color w:val="000000" w:themeColor="text1"/>
          <w:sz w:val="24"/>
          <w:szCs w:val="24"/>
          <w:lang w:val="en-US" w:eastAsia="zh-CN"/>
          <w14:textFill>
            <w14:solidFill>
              <w14:schemeClr w14:val="tx1"/>
            </w14:solidFill>
          </w14:textFill>
        </w:rPr>
        <w:t>毛泽东主席</w:t>
      </w:r>
      <w:r>
        <w:rPr>
          <w:rFonts w:hint="eastAsia" w:ascii="宋体" w:hAnsi="宋体" w:cs="宋体"/>
          <w:bCs/>
          <w:color w:val="000000" w:themeColor="text1"/>
          <w:sz w:val="24"/>
          <w:szCs w:val="24"/>
          <w14:textFill>
            <w14:solidFill>
              <w14:schemeClr w14:val="tx1"/>
            </w14:solidFill>
          </w14:textFill>
        </w:rPr>
        <w:t>谈政治</w:t>
      </w:r>
      <w:r>
        <w:rPr>
          <w:rFonts w:hint="eastAsia" w:ascii="宋体" w:hAnsi="宋体" w:cs="宋体"/>
          <w:bCs/>
          <w:color w:val="000000" w:themeColor="text1"/>
          <w:sz w:val="24"/>
          <w:szCs w:val="24"/>
          <w:lang w:eastAsia="zh-CN"/>
          <w14:textFill>
            <w14:solidFill>
              <w14:schemeClr w14:val="tx1"/>
            </w14:solidFill>
          </w14:textFill>
        </w:rPr>
        <w:t>：</w:t>
      </w:r>
      <w:r>
        <w:rPr>
          <w:rFonts w:hint="eastAsia" w:ascii="宋体" w:hAnsi="宋体" w:cs="宋体"/>
          <w:bCs/>
          <w:color w:val="000000" w:themeColor="text1"/>
          <w:sz w:val="24"/>
          <w:szCs w:val="24"/>
          <w14:textFill>
            <w14:solidFill>
              <w14:schemeClr w14:val="tx1"/>
            </w14:solidFill>
          </w14:textFill>
        </w:rPr>
        <w:t>“政治就是，把支持我们的人搞</w:t>
      </w:r>
      <w:r>
        <w:rPr>
          <w:rFonts w:hint="eastAsia" w:ascii="宋体" w:hAnsi="宋体" w:cs="宋体"/>
          <w:bCs/>
          <w:color w:val="000000" w:themeColor="text1"/>
          <w:sz w:val="24"/>
          <w:szCs w:val="24"/>
          <w:lang w:val="en-US" w:eastAsia="zh-CN"/>
          <w14:textFill>
            <w14:solidFill>
              <w14:schemeClr w14:val="tx1"/>
            </w14:solidFill>
          </w14:textFill>
        </w:rPr>
        <w:t>得</w:t>
      </w:r>
      <w:r>
        <w:rPr>
          <w:rFonts w:hint="eastAsia" w:ascii="宋体" w:hAnsi="宋体" w:cs="宋体"/>
          <w:bCs/>
          <w:color w:val="000000" w:themeColor="text1"/>
          <w:sz w:val="24"/>
          <w:szCs w:val="24"/>
          <w14:textFill>
            <w14:solidFill>
              <w14:schemeClr w14:val="tx1"/>
            </w14:solidFill>
          </w14:textFill>
        </w:rPr>
        <w:t>多多的，把反对我们的人搞得少少的”。邓小平</w:t>
      </w:r>
      <w:r>
        <w:rPr>
          <w:rFonts w:hint="eastAsia" w:ascii="宋体" w:hAnsi="宋体" w:cs="宋体"/>
          <w:bCs/>
          <w:color w:val="000000" w:themeColor="text1"/>
          <w:sz w:val="24"/>
          <w:szCs w:val="24"/>
          <w:lang w:val="en-US" w:eastAsia="zh-CN"/>
          <w14:textFill>
            <w14:solidFill>
              <w14:schemeClr w14:val="tx1"/>
            </w14:solidFill>
          </w14:textFill>
        </w:rPr>
        <w:t>同志</w:t>
      </w:r>
      <w:r>
        <w:rPr>
          <w:rFonts w:hint="eastAsia" w:ascii="宋体" w:hAnsi="宋体" w:cs="宋体"/>
          <w:bCs/>
          <w:color w:val="000000" w:themeColor="text1"/>
          <w:sz w:val="24"/>
          <w:szCs w:val="24"/>
          <w14:textFill>
            <w14:solidFill>
              <w14:schemeClr w14:val="tx1"/>
            </w14:solidFill>
          </w14:textFill>
        </w:rPr>
        <w:t>谈经济</w:t>
      </w:r>
      <w:r>
        <w:rPr>
          <w:rFonts w:hint="eastAsia" w:ascii="宋体" w:hAnsi="宋体" w:cs="宋体"/>
          <w:bCs/>
          <w:color w:val="000000" w:themeColor="text1"/>
          <w:sz w:val="24"/>
          <w:szCs w:val="24"/>
          <w:lang w:eastAsia="zh-CN"/>
          <w14:textFill>
            <w14:solidFill>
              <w14:schemeClr w14:val="tx1"/>
            </w14:solidFill>
          </w14:textFill>
        </w:rPr>
        <w:t>：</w:t>
      </w:r>
      <w:r>
        <w:rPr>
          <w:rFonts w:hint="eastAsia" w:ascii="宋体" w:hAnsi="宋体" w:cs="宋体"/>
          <w:bCs/>
          <w:color w:val="000000" w:themeColor="text1"/>
          <w:sz w:val="24"/>
          <w:szCs w:val="24"/>
          <w14:textFill>
            <w14:solidFill>
              <w14:schemeClr w14:val="tx1"/>
            </w14:solidFill>
          </w14:textFill>
        </w:rPr>
        <w:t>“不管黑猫白猫，抓住老鼠就是好猫”。邓小平</w:t>
      </w:r>
      <w:r>
        <w:rPr>
          <w:rFonts w:hint="eastAsia" w:ascii="宋体" w:hAnsi="宋体" w:cs="宋体"/>
          <w:bCs/>
          <w:color w:val="000000" w:themeColor="text1"/>
          <w:sz w:val="24"/>
          <w:szCs w:val="24"/>
          <w:lang w:val="en-US" w:eastAsia="zh-CN"/>
          <w14:textFill>
            <w14:solidFill>
              <w14:schemeClr w14:val="tx1"/>
            </w14:solidFill>
          </w14:textFill>
        </w:rPr>
        <w:t>同志</w:t>
      </w:r>
      <w:r>
        <w:rPr>
          <w:rFonts w:hint="eastAsia" w:ascii="宋体" w:hAnsi="宋体" w:cs="宋体"/>
          <w:bCs/>
          <w:color w:val="000000" w:themeColor="text1"/>
          <w:sz w:val="24"/>
          <w:szCs w:val="24"/>
          <w14:textFill>
            <w14:solidFill>
              <w14:schemeClr w14:val="tx1"/>
            </w14:solidFill>
          </w14:textFill>
        </w:rPr>
        <w:t>谈社会主义：“贫穷不是社会主义，两极分化也不是社会主义”。进入新时代，习近平新时代中国特色社会主义思想是当代中国的马克思主义、二十一世纪的马克思主义</w:t>
      </w:r>
      <w:bookmarkStart w:id="1" w:name="_Hlk116832683"/>
      <w:r>
        <w:rPr>
          <w:rFonts w:hint="eastAsia" w:ascii="宋体" w:hAnsi="宋体" w:cs="宋体"/>
          <w:bCs/>
          <w:color w:val="000000" w:themeColor="text1"/>
          <w:sz w:val="24"/>
          <w:szCs w:val="24"/>
          <w14:textFill>
            <w14:solidFill>
              <w14:schemeClr w14:val="tx1"/>
            </w14:solidFill>
          </w14:textFill>
        </w:rPr>
        <w:t>，是中国文化和中国精神的时代精华，实现了马克思主义中国化时代化新的飞跃。它回答了三个重大时代课题，一是新时代坚持和发展什么样的中国特色社会主义、怎样坚持和发展中国特色社会主义；二是建设什么样的社会主义现代化强国、怎样建设社会主义现代化强国；三是建设什么样的长期执政的马克思主义政党、怎样建设长期执政的马克思主义政党，</w:t>
      </w:r>
      <w:bookmarkEnd w:id="1"/>
      <w:r>
        <w:rPr>
          <w:rFonts w:hint="eastAsia" w:ascii="宋体" w:hAnsi="宋体" w:cs="宋体"/>
          <w:bCs/>
          <w:color w:val="000000" w:themeColor="text1"/>
          <w:sz w:val="24"/>
          <w:szCs w:val="24"/>
          <w14:textFill>
            <w14:solidFill>
              <w14:schemeClr w14:val="tx1"/>
            </w14:solidFill>
          </w14:textFill>
        </w:rPr>
        <w:t>并提出一系列原创性的治国理政新理念新思想新战略。</w:t>
      </w:r>
    </w:p>
    <w:p>
      <w:pPr>
        <w:widowControl/>
        <w:adjustRightInd w:val="0"/>
        <w:spacing w:line="360" w:lineRule="auto"/>
        <w:ind w:firstLine="480" w:firstLineChars="200"/>
        <w:jc w:val="left"/>
        <w:rPr>
          <w:rFonts w:ascii="宋体" w:hAnsi="宋体" w:cs="宋体"/>
          <w:bCs/>
          <w:color w:val="000000" w:themeColor="text1"/>
          <w:kern w:val="0"/>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二十大报告在第二部分专门强调我们要“开辟马克思主义中国化时代化新境界”，提出</w:t>
      </w:r>
      <w:r>
        <w:rPr>
          <w:rFonts w:hint="eastAsia" w:ascii="宋体" w:hAnsi="宋体" w:cs="宋体"/>
          <w:bCs/>
          <w:color w:val="000000" w:themeColor="text1"/>
          <w:spacing w:val="8"/>
          <w:sz w:val="24"/>
          <w:szCs w:val="24"/>
          <w14:textFill>
            <w14:solidFill>
              <w14:schemeClr w14:val="tx1"/>
            </w14:solidFill>
          </w14:textFill>
        </w:rPr>
        <w:t>“六个必须坚持”，即</w:t>
      </w:r>
      <w:r>
        <w:rPr>
          <w:rFonts w:hint="eastAsia" w:ascii="宋体" w:hAnsi="宋体" w:cs="宋体"/>
          <w:bCs/>
          <w:color w:val="000000" w:themeColor="text1"/>
          <w:spacing w:val="8"/>
          <w:kern w:val="0"/>
          <w:sz w:val="24"/>
          <w:szCs w:val="24"/>
          <w14:textFill>
            <w14:solidFill>
              <w14:schemeClr w14:val="tx1"/>
            </w14:solidFill>
          </w14:textFill>
        </w:rPr>
        <w:t>“</w:t>
      </w:r>
      <w:r>
        <w:rPr>
          <w:rFonts w:hint="eastAsia" w:ascii="宋体" w:hAnsi="宋体" w:cs="宋体"/>
          <w:bCs/>
          <w:color w:val="000000" w:themeColor="text1"/>
          <w:kern w:val="0"/>
          <w:sz w:val="24"/>
          <w:szCs w:val="24"/>
          <w14:textFill>
            <w14:solidFill>
              <w14:schemeClr w14:val="tx1"/>
            </w14:solidFill>
          </w14:textFill>
        </w:rPr>
        <w:t>必须坚持人民至上，必须坚持自信自立，必须坚持守正创新，必须坚持问题导向，必须坚持系统观念，必须坚持胸怀天下”。</w:t>
      </w:r>
      <w:r>
        <w:rPr>
          <w:rFonts w:hint="eastAsia" w:ascii="宋体" w:hAnsi="宋体" w:cs="宋体"/>
          <w:bCs/>
          <w:color w:val="000000" w:themeColor="text1"/>
          <w:spacing w:val="8"/>
          <w:sz w:val="24"/>
          <w:szCs w:val="24"/>
          <w14:textFill>
            <w14:solidFill>
              <w14:schemeClr w14:val="tx1"/>
            </w14:solidFill>
          </w14:textFill>
        </w:rPr>
        <w:t>“六个必须坚持”</w:t>
      </w:r>
      <w:r>
        <w:rPr>
          <w:rFonts w:hint="eastAsia" w:ascii="宋体" w:hAnsi="宋体" w:cs="宋体"/>
          <w:bCs/>
          <w:color w:val="000000" w:themeColor="text1"/>
          <w:kern w:val="0"/>
          <w:sz w:val="24"/>
          <w:szCs w:val="24"/>
          <w14:textFill>
            <w14:solidFill>
              <w14:schemeClr w14:val="tx1"/>
            </w14:solidFill>
          </w14:textFill>
        </w:rPr>
        <w:t>是</w:t>
      </w:r>
      <w:r>
        <w:rPr>
          <w:rFonts w:hint="eastAsia" w:ascii="宋体" w:hAnsi="宋体" w:cs="宋体"/>
          <w:bCs/>
          <w:color w:val="000000" w:themeColor="text1"/>
          <w:sz w:val="24"/>
          <w:szCs w:val="24"/>
          <w14:textFill>
            <w14:solidFill>
              <w14:schemeClr w14:val="tx1"/>
            </w14:solidFill>
          </w14:textFill>
        </w:rPr>
        <w:t>习近平新时代中国特色社会主义思想在</w:t>
      </w:r>
      <w:r>
        <w:rPr>
          <w:rFonts w:hint="eastAsia" w:ascii="宋体" w:hAnsi="宋体" w:cs="宋体"/>
          <w:bCs/>
          <w:color w:val="000000" w:themeColor="text1"/>
          <w:kern w:val="0"/>
          <w:sz w:val="24"/>
          <w:szCs w:val="24"/>
          <w14:textFill>
            <w14:solidFill>
              <w14:schemeClr w14:val="tx1"/>
            </w14:solidFill>
          </w14:textFill>
        </w:rPr>
        <w:t>世界观和方法论上的灵魂。</w:t>
      </w:r>
    </w:p>
    <w:p>
      <w:pPr>
        <w:widowControl/>
        <w:adjustRightInd w:val="0"/>
        <w:spacing w:line="360" w:lineRule="auto"/>
        <w:jc w:val="left"/>
        <w:rPr>
          <w:rFonts w:hint="eastAsia" w:ascii="宋体" w:hAnsi="宋体" w:cs="宋体"/>
          <w:bCs/>
          <w:color w:val="000000" w:themeColor="text1"/>
          <w:sz w:val="24"/>
          <w:szCs w:val="24"/>
          <w:lang w:val="en-US" w:eastAsia="zh-CN"/>
          <w14:textFill>
            <w14:solidFill>
              <w14:schemeClr w14:val="tx1"/>
            </w14:solidFill>
          </w14:textFill>
        </w:rPr>
      </w:pPr>
    </w:p>
    <w:p>
      <w:pPr>
        <w:widowControl/>
        <w:adjustRightInd w:val="0"/>
        <w:spacing w:line="360" w:lineRule="auto"/>
        <w:jc w:val="left"/>
        <w:rPr>
          <w:rFonts w:hint="eastAsia" w:ascii="宋体" w:hAnsi="宋体" w:cs="宋体"/>
          <w:b/>
          <w:bCs w:val="0"/>
          <w:color w:val="000000" w:themeColor="text1"/>
          <w:sz w:val="24"/>
          <w:szCs w:val="24"/>
          <w:lang w:val="en-US" w:eastAsia="zh-CN"/>
          <w14:textFill>
            <w14:solidFill>
              <w14:schemeClr w14:val="tx1"/>
            </w14:solidFill>
          </w14:textFill>
        </w:rPr>
      </w:pPr>
      <w:r>
        <w:rPr>
          <w:rFonts w:hint="eastAsia" w:ascii="宋体" w:hAnsi="宋体" w:cs="宋体"/>
          <w:b/>
          <w:bCs w:val="0"/>
          <w:color w:val="000000" w:themeColor="text1"/>
          <w:sz w:val="24"/>
          <w:szCs w:val="24"/>
          <w:lang w:val="en-US" w:eastAsia="zh-CN"/>
          <w14:textFill>
            <w14:solidFill>
              <w14:schemeClr w14:val="tx1"/>
            </w14:solidFill>
          </w14:textFill>
        </w:rPr>
        <w:t>二、坚强的领导核心——维护党中央权威和集中统一领导</w:t>
      </w:r>
    </w:p>
    <w:p>
      <w:pPr>
        <w:widowControl/>
        <w:adjustRightInd w:val="0"/>
        <w:spacing w:line="360" w:lineRule="auto"/>
        <w:ind w:firstLine="480" w:firstLineChars="200"/>
        <w:jc w:val="left"/>
        <w:rPr>
          <w:rFonts w:hint="eastAsia"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“两个确立”的第一个“确立”，就是</w:t>
      </w:r>
      <w:r>
        <w:rPr>
          <w:rFonts w:hint="eastAsia" w:ascii="宋体" w:hAnsi="宋体" w:cs="宋体"/>
          <w:bCs/>
          <w:color w:val="000000" w:themeColor="text1"/>
          <w:sz w:val="24"/>
          <w:szCs w:val="24"/>
          <w:lang w:eastAsia="zh-CN"/>
          <w14:textFill>
            <w14:solidFill>
              <w14:schemeClr w14:val="tx1"/>
            </w14:solidFill>
          </w14:textFill>
        </w:rPr>
        <w:t>“</w:t>
      </w:r>
      <w:r>
        <w:rPr>
          <w:rFonts w:hint="eastAsia" w:ascii="宋体" w:hAnsi="宋体" w:cs="宋体"/>
          <w:bCs/>
          <w:color w:val="000000" w:themeColor="text1"/>
          <w:sz w:val="24"/>
          <w:szCs w:val="24"/>
          <w14:textFill>
            <w14:solidFill>
              <w14:schemeClr w14:val="tx1"/>
            </w14:solidFill>
          </w14:textFill>
        </w:rPr>
        <w:t>确立习近平同志党中央的核心、全党的核心地位</w:t>
      </w:r>
      <w:r>
        <w:rPr>
          <w:rFonts w:hint="eastAsia" w:ascii="宋体" w:hAnsi="宋体" w:cs="宋体"/>
          <w:bCs/>
          <w:color w:val="000000" w:themeColor="text1"/>
          <w:sz w:val="24"/>
          <w:szCs w:val="24"/>
          <w:lang w:eastAsia="zh-CN"/>
          <w14:textFill>
            <w14:solidFill>
              <w14:schemeClr w14:val="tx1"/>
            </w14:solidFill>
          </w14:textFill>
        </w:rPr>
        <w:t>”</w:t>
      </w:r>
      <w:r>
        <w:rPr>
          <w:rFonts w:hint="eastAsia" w:ascii="宋体" w:hAnsi="宋体" w:cs="宋体"/>
          <w:bCs/>
          <w:color w:val="000000" w:themeColor="text1"/>
          <w:sz w:val="24"/>
          <w:szCs w:val="24"/>
          <w14:textFill>
            <w14:solidFill>
              <w14:schemeClr w14:val="tx1"/>
            </w14:solidFill>
          </w14:textFill>
        </w:rPr>
        <w:t>。我们党的百年奋斗史和世界社会主义运动五百年的发展史都表明，马克思主义政党的建立和无产阶级革命事业的发展，一个</w:t>
      </w:r>
      <w:r>
        <w:rPr>
          <w:rFonts w:hint="eastAsia" w:ascii="宋体" w:hAnsi="宋体" w:cs="宋体"/>
          <w:bCs/>
          <w:color w:val="000000" w:themeColor="text1"/>
          <w:sz w:val="24"/>
          <w:szCs w:val="24"/>
          <w:lang w:val="en-US" w:eastAsia="zh-CN"/>
          <w14:textFill>
            <w14:solidFill>
              <w14:schemeClr w14:val="tx1"/>
            </w14:solidFill>
          </w14:textFill>
        </w:rPr>
        <w:t>强</w:t>
      </w:r>
      <w:r>
        <w:rPr>
          <w:rFonts w:hint="eastAsia" w:ascii="宋体" w:hAnsi="宋体" w:cs="宋体"/>
          <w:bCs/>
          <w:color w:val="000000" w:themeColor="text1"/>
          <w:sz w:val="24"/>
          <w:szCs w:val="24"/>
          <w14:textFill>
            <w14:solidFill>
              <w14:schemeClr w14:val="tx1"/>
            </w14:solidFill>
          </w14:textFill>
        </w:rPr>
        <w:t>有力的领导核心至关重要。全党有核心，党中央有权威，党才有力量。</w:t>
      </w:r>
    </w:p>
    <w:p>
      <w:pPr>
        <w:widowControl/>
        <w:adjustRightInd w:val="0"/>
        <w:spacing w:line="360" w:lineRule="auto"/>
        <w:ind w:firstLine="480" w:firstLineChars="200"/>
        <w:jc w:val="left"/>
        <w:rPr>
          <w:rFonts w:hint="eastAsia"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巴黎公社于1871年成立，是法国历史上最为重要的政治运动之一，也是19世纪末欧洲历史上一次重要的无产阶级革命。这次由无产阶级领导的第一次社会革命，仅仅持续60多天就失败了。1872年1月，恩格斯在总结巴黎公社失败教训时，</w:t>
      </w:r>
      <w:r>
        <w:rPr>
          <w:rFonts w:hint="eastAsia" w:ascii="宋体" w:hAnsi="宋体" w:cs="宋体"/>
          <w:bCs/>
          <w:color w:val="000000" w:themeColor="text1"/>
          <w:sz w:val="24"/>
          <w:szCs w:val="24"/>
          <w:lang w:val="en-US" w:eastAsia="zh-CN"/>
          <w14:textFill>
            <w14:solidFill>
              <w14:schemeClr w14:val="tx1"/>
            </w14:solidFill>
          </w14:textFill>
        </w:rPr>
        <w:t>明确</w:t>
      </w:r>
      <w:r>
        <w:rPr>
          <w:rFonts w:hint="eastAsia" w:ascii="宋体" w:hAnsi="宋体" w:cs="宋体"/>
          <w:bCs/>
          <w:color w:val="000000" w:themeColor="text1"/>
          <w:sz w:val="24"/>
          <w:szCs w:val="24"/>
          <w14:textFill>
            <w14:solidFill>
              <w14:schemeClr w14:val="tx1"/>
            </w14:solidFill>
          </w14:textFill>
        </w:rPr>
        <w:t>指出最致命的原因之一“就是由于缺乏集中和权威”</w:t>
      </w:r>
      <w:r>
        <w:rPr>
          <w:rFonts w:hint="eastAsia" w:ascii="宋体" w:hAnsi="宋体" w:cs="宋体"/>
          <w:bCs/>
          <w:color w:val="000000" w:themeColor="text1"/>
          <w:sz w:val="24"/>
          <w:szCs w:val="24"/>
          <w:lang w:eastAsia="zh-CN"/>
          <w14:textFill>
            <w14:solidFill>
              <w14:schemeClr w14:val="tx1"/>
            </w14:solidFill>
          </w14:textFill>
        </w:rPr>
        <w:t>。</w:t>
      </w:r>
      <w:r>
        <w:rPr>
          <w:rFonts w:hint="eastAsia" w:ascii="宋体" w:hAnsi="宋体" w:cs="宋体"/>
          <w:bCs/>
          <w:color w:val="000000" w:themeColor="text1"/>
          <w:sz w:val="24"/>
          <w:szCs w:val="24"/>
          <w:lang w:val="en-US" w:eastAsia="zh-CN"/>
          <w14:textFill>
            <w14:solidFill>
              <w14:schemeClr w14:val="tx1"/>
            </w14:solidFill>
          </w14:textFill>
        </w:rPr>
        <w:t>19世纪70年代，恩格斯写过一篇《论权威》，这篇文章是在巴黎公社革命失败、国际工人运动遭受严重挫折的背景下完成的，虽然只有两千多字，但文章前后逻辑严谨，构思巧妙。恩格斯运用历史唯物主义和辩证唯物主义的原理，阐明了权威的内涵、权威的特征、权威与自治的辩证关系以及维护权威的重要性。他以航海为例，指出：“能最清楚地说明需要权威，而且是需要专断的权威的，要算是在汪洋大海上航行的船了。那里，在危急关头，大家的生命能否得救，就要看所有的人能否立即绝对服从一个人（即船长）的意志。”</w:t>
      </w:r>
      <w:r>
        <w:rPr>
          <w:rFonts w:hint="eastAsia" w:ascii="宋体" w:hAnsi="宋体" w:cs="宋体"/>
          <w:bCs/>
          <w:color w:val="000000" w:themeColor="text1"/>
          <w:sz w:val="24"/>
          <w:szCs w:val="24"/>
          <w14:textFill>
            <w14:solidFill>
              <w14:schemeClr w14:val="tx1"/>
            </w14:solidFill>
          </w14:textFill>
        </w:rPr>
        <w:t>马克思则讲过一句更为振聋发聩的话，“每一</w:t>
      </w:r>
      <w:r>
        <w:rPr>
          <w:rFonts w:hint="eastAsia" w:ascii="宋体" w:hAnsi="宋体" w:cs="宋体"/>
          <w:bCs/>
          <w:color w:val="000000" w:themeColor="text1"/>
          <w:spacing w:val="15"/>
          <w:sz w:val="24"/>
          <w:szCs w:val="24"/>
          <w14:textFill>
            <w14:solidFill>
              <w14:schemeClr w14:val="tx1"/>
            </w14:solidFill>
          </w14:textFill>
        </w:rPr>
        <w:t>个社会时代都需要自己的大人物，如果没有这样的人物，它就要把他们创造出来”。</w:t>
      </w:r>
      <w:r>
        <w:rPr>
          <w:rFonts w:hint="eastAsia" w:ascii="宋体" w:hAnsi="宋体" w:cs="宋体"/>
          <w:bCs/>
          <w:color w:val="000000" w:themeColor="text1"/>
          <w:sz w:val="24"/>
          <w:szCs w:val="24"/>
          <w14:textFill>
            <w14:solidFill>
              <w14:schemeClr w14:val="tx1"/>
            </w14:solidFill>
          </w14:textFill>
        </w:rPr>
        <w:t>列宁也指出：“在历史上，任何一个阶级，如果不推举出自己的善于组织运动和领导运动的政治领袖和先进代表，就不可能取得统治地位”。</w:t>
      </w:r>
      <w:r>
        <w:rPr>
          <w:rFonts w:hint="eastAsia" w:ascii="宋体" w:hAnsi="宋体" w:cs="宋体"/>
          <w:bCs/>
          <w:color w:val="000000" w:themeColor="text1"/>
          <w:sz w:val="24"/>
          <w:szCs w:val="24"/>
          <w:lang w:val="en-US" w:eastAsia="zh-CN"/>
          <w14:textFill>
            <w14:solidFill>
              <w14:schemeClr w14:val="tx1"/>
            </w14:solidFill>
          </w14:textFill>
        </w:rPr>
        <w:t>历史实践一次次证明这些观点是正确的、可靠的，即使放在21世纪，它们依然散发着真理的光芒。</w:t>
      </w:r>
    </w:p>
    <w:p>
      <w:pPr>
        <w:widowControl/>
        <w:adjustRightInd w:val="0"/>
        <w:spacing w:line="360" w:lineRule="auto"/>
        <w:ind w:firstLine="480" w:firstLineChars="200"/>
        <w:jc w:val="left"/>
        <w:rPr>
          <w:rFonts w:hint="default" w:ascii="宋体" w:hAnsi="宋体" w:cs="宋体"/>
          <w:bCs/>
          <w:color w:val="000000" w:themeColor="text1"/>
          <w:sz w:val="24"/>
          <w:szCs w:val="24"/>
          <w:lang w:val="en-US" w:eastAsia="zh-CN"/>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几位伟人对于“权威”和“集中”的理解入木三分，俗话说“船重千钧、掌舵一人”，回想我党走过的百年历程，在一次次战争炮火中，在一次次经济困境中，是中国共产党的坚强领导核心才得以保全我们千千万万的中国人安居乐业</w:t>
      </w:r>
      <w:r>
        <w:rPr>
          <w:rFonts w:hint="eastAsia" w:ascii="宋体" w:hAnsi="宋体" w:cs="宋体"/>
          <w:bCs/>
          <w:color w:val="000000" w:themeColor="text1"/>
          <w:sz w:val="24"/>
          <w:szCs w:val="24"/>
          <w:lang w:eastAsia="zh-CN"/>
          <w14:textFill>
            <w14:solidFill>
              <w14:schemeClr w14:val="tx1"/>
            </w14:solidFill>
          </w14:textFill>
        </w:rPr>
        <w:t>。</w:t>
      </w:r>
      <w:r>
        <w:rPr>
          <w:rFonts w:hint="eastAsia" w:ascii="宋体" w:hAnsi="宋体" w:cs="宋体"/>
          <w:bCs/>
          <w:color w:val="000000" w:themeColor="text1"/>
          <w:sz w:val="24"/>
          <w:szCs w:val="24"/>
          <w14:textFill>
            <w14:solidFill>
              <w14:schemeClr w14:val="tx1"/>
            </w14:solidFill>
          </w14:textFill>
        </w:rPr>
        <w:t>如果没有这个坚强领导核心，试想一下，各个地区各自为战，那么我们将陷入永无止境的内战和纷乱。</w:t>
      </w:r>
      <w:r>
        <w:rPr>
          <w:rFonts w:hint="eastAsia" w:ascii="宋体" w:hAnsi="宋体" w:cs="宋体"/>
          <w:bCs/>
          <w:color w:val="000000" w:themeColor="text1"/>
          <w:sz w:val="24"/>
          <w:szCs w:val="24"/>
          <w:lang w:val="en-US" w:eastAsia="zh-CN"/>
          <w14:textFill>
            <w14:solidFill>
              <w14:schemeClr w14:val="tx1"/>
            </w14:solidFill>
          </w14:textFill>
        </w:rPr>
        <w:t>进入新时代，关于权威的观点依然适用，在关系党和国家前途命运的问题上，是否坚决做到维护核心、维护权威，是评判一个党员是否合格的试金石。全国上下只有</w:t>
      </w:r>
      <w:r>
        <w:rPr>
          <w:rFonts w:hint="eastAsia" w:ascii="宋体" w:hAnsi="宋体" w:cs="宋体"/>
          <w:bCs/>
          <w:color w:val="000000" w:themeColor="text1"/>
          <w:sz w:val="24"/>
          <w:szCs w:val="24"/>
          <w14:textFill>
            <w14:solidFill>
              <w14:schemeClr w14:val="tx1"/>
            </w14:solidFill>
          </w14:textFill>
        </w:rPr>
        <w:t>齐心协力，坚持“两个确立”</w:t>
      </w:r>
      <w:r>
        <w:rPr>
          <w:rFonts w:hint="eastAsia" w:ascii="宋体" w:hAnsi="宋体" w:cs="宋体"/>
          <w:bCs/>
          <w:color w:val="000000" w:themeColor="text1"/>
          <w:sz w:val="24"/>
          <w:szCs w:val="24"/>
          <w:lang w:eastAsia="zh-CN"/>
          <w14:textFill>
            <w14:solidFill>
              <w14:schemeClr w14:val="tx1"/>
            </w14:solidFill>
          </w14:textFill>
        </w:rPr>
        <w:t>，</w:t>
      </w:r>
      <w:r>
        <w:rPr>
          <w:rFonts w:hint="eastAsia" w:ascii="宋体" w:hAnsi="宋体" w:cs="宋体"/>
          <w:bCs/>
          <w:color w:val="000000" w:themeColor="text1"/>
          <w:sz w:val="24"/>
          <w:szCs w:val="24"/>
          <w:lang w:val="en-US" w:eastAsia="zh-CN"/>
          <w14:textFill>
            <w14:solidFill>
              <w14:schemeClr w14:val="tx1"/>
            </w14:solidFill>
          </w14:textFill>
        </w:rPr>
        <w:t>践行“两个维护”，</w:t>
      </w:r>
      <w:r>
        <w:rPr>
          <w:rFonts w:hint="eastAsia" w:ascii="宋体" w:hAnsi="宋体" w:cs="宋体"/>
          <w:bCs/>
          <w:color w:val="000000" w:themeColor="text1"/>
          <w:sz w:val="24"/>
          <w:szCs w:val="24"/>
          <w14:textFill>
            <w14:solidFill>
              <w14:schemeClr w14:val="tx1"/>
            </w14:solidFill>
          </w14:textFill>
        </w:rPr>
        <w:t>方能有长治久安的幸福生活。</w:t>
      </w:r>
    </w:p>
    <w:p>
      <w:pPr>
        <w:widowControl/>
        <w:adjustRightInd w:val="0"/>
        <w:spacing w:line="360" w:lineRule="auto"/>
        <w:jc w:val="left"/>
        <w:rPr>
          <w:rFonts w:hint="default" w:ascii="宋体" w:hAnsi="宋体" w:cs="宋体"/>
          <w:bCs/>
          <w:color w:val="000000" w:themeColor="text1"/>
          <w:sz w:val="24"/>
          <w:szCs w:val="24"/>
          <w:lang w:val="en-US" w:eastAsia="zh-CN"/>
          <w14:textFill>
            <w14:solidFill>
              <w14:schemeClr w14:val="tx1"/>
            </w14:solidFill>
          </w14:textFill>
        </w:rPr>
      </w:pPr>
    </w:p>
    <w:p>
      <w:pPr>
        <w:widowControl/>
        <w:adjustRightInd w:val="0"/>
        <w:spacing w:line="360" w:lineRule="auto"/>
        <w:jc w:val="left"/>
        <w:rPr>
          <w:rFonts w:hint="eastAsia" w:ascii="宋体" w:hAnsi="宋体" w:cs="宋体"/>
          <w:b/>
          <w:bCs w:val="0"/>
          <w:color w:val="000000" w:themeColor="text1"/>
          <w:sz w:val="24"/>
          <w:szCs w:val="24"/>
          <w:lang w:val="en-US" w:eastAsia="zh-CN"/>
          <w14:textFill>
            <w14:solidFill>
              <w14:schemeClr w14:val="tx1"/>
            </w14:solidFill>
          </w14:textFill>
        </w:rPr>
      </w:pPr>
      <w:r>
        <w:rPr>
          <w:rFonts w:hint="eastAsia" w:ascii="宋体" w:hAnsi="宋体" w:cs="宋体"/>
          <w:b/>
          <w:bCs w:val="0"/>
          <w:color w:val="000000" w:themeColor="text1"/>
          <w:sz w:val="24"/>
          <w:szCs w:val="24"/>
          <w:lang w:val="en-US" w:eastAsia="zh-CN"/>
          <w14:textFill>
            <w14:solidFill>
              <w14:schemeClr w14:val="tx1"/>
            </w14:solidFill>
          </w14:textFill>
        </w:rPr>
        <w:t>三、深入推进党的建设伟大工程——保持党的先进性和纯洁性</w:t>
      </w:r>
    </w:p>
    <w:p>
      <w:pPr>
        <w:widowControl/>
        <w:adjustRightInd w:val="0"/>
        <w:spacing w:line="360" w:lineRule="auto"/>
        <w:ind w:firstLine="480" w:firstLineChars="200"/>
        <w:jc w:val="left"/>
        <w:rPr>
          <w:rFonts w:hint="eastAsia" w:ascii="宋体" w:hAnsi="宋体" w:cs="宋体"/>
          <w:bCs/>
          <w:color w:val="000000" w:themeColor="text1"/>
          <w:sz w:val="24"/>
          <w:szCs w:val="24"/>
          <w:lang w:val="en-US" w:eastAsia="zh-CN"/>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党的二十大</w:t>
      </w:r>
      <w:r>
        <w:rPr>
          <w:rFonts w:hint="eastAsia" w:ascii="宋体" w:hAnsi="宋体" w:cs="宋体"/>
          <w:bCs/>
          <w:color w:val="000000" w:themeColor="text1"/>
          <w:sz w:val="24"/>
          <w:szCs w:val="24"/>
          <w:lang w:val="en-US" w:eastAsia="zh-CN"/>
          <w14:textFill>
            <w14:solidFill>
              <w14:schemeClr w14:val="tx1"/>
            </w14:solidFill>
          </w14:textFill>
        </w:rPr>
        <w:t>胜利</w:t>
      </w:r>
      <w:r>
        <w:rPr>
          <w:rFonts w:hint="eastAsia" w:ascii="宋体" w:hAnsi="宋体" w:cs="宋体"/>
          <w:bCs/>
          <w:color w:val="000000" w:themeColor="text1"/>
          <w:sz w:val="24"/>
          <w:szCs w:val="24"/>
          <w14:textFill>
            <w14:solidFill>
              <w14:schemeClr w14:val="tx1"/>
            </w14:solidFill>
          </w14:textFill>
        </w:rPr>
        <w:t>闭幕不久，</w:t>
      </w:r>
      <w:r>
        <w:rPr>
          <w:rFonts w:hint="eastAsia" w:ascii="宋体" w:hAnsi="宋体" w:cs="宋体"/>
          <w:bCs/>
          <w:color w:val="000000" w:themeColor="text1"/>
          <w:sz w:val="24"/>
          <w:szCs w:val="24"/>
          <w:shd w:val="clear" w:color="auto" w:fill="FFFFFF"/>
          <w14:textFill>
            <w14:solidFill>
              <w14:schemeClr w14:val="tx1"/>
            </w14:solidFill>
          </w14:textFill>
        </w:rPr>
        <w:t>中央纪委国家监委</w:t>
      </w:r>
      <w:r>
        <w:rPr>
          <w:rFonts w:hint="eastAsia" w:ascii="宋体" w:hAnsi="宋体" w:cs="宋体"/>
          <w:bCs/>
          <w:color w:val="000000" w:themeColor="text1"/>
          <w:sz w:val="24"/>
          <w:szCs w:val="24"/>
          <w:shd w:val="clear" w:color="auto" w:fill="FFFFFF"/>
          <w:lang w:val="en-US" w:eastAsia="zh-CN"/>
          <w14:textFill>
            <w14:solidFill>
              <w14:schemeClr w14:val="tx1"/>
            </w14:solidFill>
          </w14:textFill>
        </w:rPr>
        <w:t>发布</w:t>
      </w:r>
      <w:r>
        <w:rPr>
          <w:rFonts w:hint="eastAsia" w:ascii="宋体" w:hAnsi="宋体" w:cs="宋体"/>
          <w:bCs/>
          <w:color w:val="000000" w:themeColor="text1"/>
          <w:sz w:val="24"/>
          <w:szCs w:val="24"/>
          <w:shd w:val="clear" w:color="auto" w:fill="FFFFFF"/>
          <w14:textFill>
            <w14:solidFill>
              <w14:schemeClr w14:val="tx1"/>
            </w14:solidFill>
          </w14:textFill>
        </w:rPr>
        <w:t>消息，</w:t>
      </w:r>
      <w:r>
        <w:rPr>
          <w:rFonts w:hint="eastAsia" w:ascii="宋体" w:hAnsi="宋体" w:cs="宋体"/>
          <w:bCs/>
          <w:color w:val="000000" w:themeColor="text1"/>
          <w:sz w:val="24"/>
          <w:szCs w:val="24"/>
          <w14:textFill>
            <w14:solidFill>
              <w14:schemeClr w14:val="tx1"/>
            </w14:solidFill>
          </w14:textFill>
        </w:rPr>
        <w:t>2022年12月11日，</w:t>
      </w:r>
      <w:r>
        <w:rPr>
          <w:rFonts w:hint="eastAsia" w:ascii="宋体" w:hAnsi="宋体" w:cs="宋体"/>
          <w:bCs/>
          <w:color w:val="000000" w:themeColor="text1"/>
          <w:sz w:val="24"/>
          <w:szCs w:val="24"/>
          <w:shd w:val="clear" w:color="auto" w:fill="FFFFFF"/>
          <w14:textFill>
            <w14:solidFill>
              <w14:schemeClr w14:val="tx1"/>
            </w14:solidFill>
          </w14:textFill>
        </w:rPr>
        <w:t>青海省6名党员领导干部在参加青海省党政主要领导干部学习贯彻党的二十大精神培训班期间出现严重违反中央八项规定精神问题。这6名党员领导干部包括4名省委委员，均是地厅级以上级别，他们在党校学习期间，公开要求</w:t>
      </w:r>
      <w:r>
        <w:rPr>
          <w:rFonts w:hint="eastAsia" w:ascii="宋体" w:hAnsi="宋体" w:cs="宋体"/>
          <w:bCs/>
          <w:color w:val="000000" w:themeColor="text1"/>
          <w:sz w:val="24"/>
          <w:szCs w:val="24"/>
          <w14:textFill>
            <w14:solidFill>
              <w14:schemeClr w14:val="tx1"/>
            </w14:solidFill>
          </w14:textFill>
        </w:rPr>
        <w:t>省政府机关食堂为其提供菜肴，并安排公务车辆运送到党校。当晚6人共饮用7瓶白酒，结果1人因醉酒缺席第二天会议，还有一名领导干部醉死在宿舍里，这是二十大后发生的层级最高的违反八项规定的“群体性事件”。</w:t>
      </w:r>
      <w:r>
        <w:rPr>
          <w:rFonts w:hint="eastAsia" w:ascii="宋体" w:hAnsi="宋体" w:cs="宋体"/>
          <w:bCs/>
          <w:color w:val="000000" w:themeColor="text1"/>
          <w:sz w:val="24"/>
          <w:szCs w:val="24"/>
          <w:shd w:val="clear" w:color="auto" w:fill="FFFFFF"/>
          <w14:textFill>
            <w14:solidFill>
              <w14:schemeClr w14:val="tx1"/>
            </w14:solidFill>
          </w14:textFill>
        </w:rPr>
        <w:t>6名党员领导干部</w:t>
      </w:r>
      <w:r>
        <w:rPr>
          <w:rFonts w:hint="eastAsia" w:ascii="宋体" w:hAnsi="宋体" w:cs="宋体"/>
          <w:bCs/>
          <w:color w:val="000000" w:themeColor="text1"/>
          <w:sz w:val="24"/>
          <w:szCs w:val="24"/>
          <w14:textFill>
            <w14:solidFill>
              <w14:schemeClr w14:val="tx1"/>
            </w14:solidFill>
          </w14:textFill>
        </w:rPr>
        <w:t>身为各自分管领域的一把手，</w:t>
      </w:r>
      <w:r>
        <w:rPr>
          <w:rFonts w:hint="eastAsia" w:ascii="宋体" w:hAnsi="宋体" w:cs="宋体"/>
          <w:bCs/>
          <w:color w:val="000000" w:themeColor="text1"/>
          <w:sz w:val="24"/>
          <w:szCs w:val="24"/>
          <w:shd w:val="clear" w:color="auto" w:fill="FFFFFF"/>
          <w14:textFill>
            <w14:solidFill>
              <w14:schemeClr w14:val="tx1"/>
            </w14:solidFill>
          </w14:textFill>
        </w:rPr>
        <w:t>在党的二十大刚刚胜利闭幕，青海省委全面学习宣传贯彻党的二十大精神、举办学习培训班期间，带头违反中央八项规定精神违规聚餐饮酒，造成严重后果和恶劣影响，是罔顾中央三令五申顶风违纪的典型。</w:t>
      </w:r>
    </w:p>
    <w:p>
      <w:pPr>
        <w:spacing w:line="360" w:lineRule="auto"/>
        <w:ind w:firstLine="480" w:firstLineChars="200"/>
        <w:rPr>
          <w:rFonts w:ascii="宋体" w:hAnsi="宋体" w:cs="宋体"/>
          <w:bCs/>
          <w:color w:val="000000" w:themeColor="text1"/>
          <w:sz w:val="24"/>
          <w:szCs w:val="24"/>
          <w:shd w:val="clear" w:color="auto" w:fill="FFFFFF"/>
          <w14:textFill>
            <w14:solidFill>
              <w14:schemeClr w14:val="tx1"/>
            </w14:solidFill>
          </w14:textFill>
        </w:rPr>
      </w:pPr>
      <w:r>
        <w:rPr>
          <w:rFonts w:hint="eastAsia" w:ascii="宋体" w:hAnsi="宋体" w:cs="宋体"/>
          <w:bCs/>
          <w:color w:val="000000" w:themeColor="text1"/>
          <w:sz w:val="24"/>
          <w:szCs w:val="24"/>
          <w:lang w:val="en-US" w:eastAsia="zh-CN"/>
          <w14:textFill>
            <w14:solidFill>
              <w14:schemeClr w14:val="tx1"/>
            </w14:solidFill>
          </w14:textFill>
        </w:rPr>
        <w:t>二十大报告的第十五部分，坚定不移全面从严治党，深入推进新时代党的建设新的伟大工程。该部分指出，全面建设社会主义现代化国家、全面推进中华民族伟大复兴，关键在党。</w:t>
      </w:r>
      <w:r>
        <w:rPr>
          <w:rFonts w:hint="eastAsia" w:ascii="宋体" w:hAnsi="宋体" w:cs="宋体"/>
          <w:bCs/>
          <w:color w:val="000000" w:themeColor="text1"/>
          <w:sz w:val="24"/>
          <w:szCs w:val="24"/>
          <w:shd w:val="clear" w:color="auto" w:fill="FFFFFF"/>
          <w14:textFill>
            <w14:solidFill>
              <w14:schemeClr w14:val="tx1"/>
            </w14:solidFill>
          </w14:textFill>
        </w:rPr>
        <w:t>该部分强调了，我们党作为世界上最大的马克思主义执政党，要始终赢得人民拥护、巩固长期执政地位，必须时刻保持解决大党独有难题的清醒和坚定。在该部分，首次提出“完善党的自我革命规范体系”，进一步强调严肃党内政治生活的重要性。</w:t>
      </w:r>
    </w:p>
    <w:p>
      <w:pPr>
        <w:spacing w:line="360" w:lineRule="auto"/>
        <w:ind w:firstLine="480" w:firstLineChars="200"/>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shd w:val="clear" w:color="auto" w:fill="FFFFFF"/>
          <w:lang w:val="en-US" w:eastAsia="zh-CN"/>
          <w14:textFill>
            <w14:solidFill>
              <w14:schemeClr w14:val="tx1"/>
            </w14:solidFill>
          </w14:textFill>
        </w:rPr>
        <w:t>二十大</w:t>
      </w:r>
      <w:r>
        <w:rPr>
          <w:rFonts w:hint="eastAsia" w:ascii="宋体" w:hAnsi="宋体" w:cs="宋体"/>
          <w:bCs/>
          <w:color w:val="000000" w:themeColor="text1"/>
          <w:sz w:val="24"/>
          <w:szCs w:val="24"/>
          <w:shd w:val="clear" w:color="auto" w:fill="FFFFFF"/>
          <w14:textFill>
            <w14:solidFill>
              <w14:schemeClr w14:val="tx1"/>
            </w14:solidFill>
          </w14:textFill>
        </w:rPr>
        <w:t>报告中指出，腐败是危害党的生命力和战斗力的最大毒瘤，反腐败是最彻底的自我革命。勇于自我革命，从严管党治党，是中国共产党最鲜明的品格。百年风雨建党路，</w:t>
      </w:r>
      <w:r>
        <w:rPr>
          <w:rFonts w:hint="eastAsia" w:ascii="宋体" w:hAnsi="宋体" w:cs="宋体"/>
          <w:bCs/>
          <w:color w:val="000000" w:themeColor="text1"/>
          <w:sz w:val="24"/>
          <w:szCs w:val="24"/>
          <w14:textFill>
            <w14:solidFill>
              <w14:schemeClr w14:val="tx1"/>
            </w14:solidFill>
          </w14:textFill>
        </w:rPr>
        <w:t>第一次国内革命战争失败后，我们党以自我革命精神纠正了右倾机会主义错误，提出“枪杆子里面出政权”的著名论断，挽救了党和革命事业；在第五次反“围剿”失利和长征初期严重受挫时，我们党直面危机，勇于修正错误，在遵义会议上纠正了“左”倾错误，挽救了党、挽救了红军、挽救了革命，成为我们党历史上一个生死攸关的转折点；以“惩前毖后，治病救人”为方针的延安整风运动，有效整顿了主观主义学风、宗派主义党风和党八股文风，使全党上下达到了空前团结和统一；党的十一届三中全会以自我革命精神实现了拨乱反正，由此开创了中国特色社会主义道路。</w:t>
      </w:r>
    </w:p>
    <w:p>
      <w:pPr>
        <w:widowControl/>
        <w:adjustRightInd w:val="0"/>
        <w:spacing w:line="360" w:lineRule="auto"/>
        <w:ind w:firstLine="480" w:firstLineChars="200"/>
        <w:jc w:val="left"/>
        <w:rPr>
          <w:rFonts w:hint="eastAsia" w:ascii="宋体" w:hAnsi="宋体" w:eastAsia="宋体" w:cs="宋体"/>
          <w:bCs/>
          <w:color w:val="000000" w:themeColor="text1"/>
          <w:sz w:val="24"/>
          <w:szCs w:val="24"/>
          <w:shd w:val="clear" w:color="auto" w:fill="FFFFFF"/>
          <w:lang w:eastAsia="zh-CN"/>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打铁必须自身硬，将反腐进行到底。</w:t>
      </w:r>
      <w:r>
        <w:rPr>
          <w:rFonts w:hint="eastAsia" w:ascii="宋体" w:hAnsi="宋体" w:cs="宋体"/>
          <w:bCs/>
          <w:color w:val="000000" w:themeColor="text1"/>
          <w:sz w:val="24"/>
          <w:szCs w:val="24"/>
          <w:shd w:val="clear" w:color="auto" w:fill="FFFFFF"/>
          <w14:textFill>
            <w14:solidFill>
              <w14:schemeClr w14:val="tx1"/>
            </w14:solidFill>
          </w14:textFill>
        </w:rPr>
        <w:t>二十大报告强调</w:t>
      </w:r>
      <w:r>
        <w:rPr>
          <w:rFonts w:hint="eastAsia" w:ascii="宋体" w:hAnsi="宋体" w:cs="宋体"/>
          <w:bCs/>
          <w:color w:val="000000" w:themeColor="text1"/>
          <w:sz w:val="24"/>
          <w:szCs w:val="24"/>
          <w:shd w:val="clear" w:color="auto" w:fill="FFFFFF"/>
          <w:lang w:eastAsia="zh-CN"/>
          <w14:textFill>
            <w14:solidFill>
              <w14:schemeClr w14:val="tx1"/>
            </w14:solidFill>
          </w14:textFill>
        </w:rPr>
        <w:t>，</w:t>
      </w:r>
      <w:r>
        <w:rPr>
          <w:rFonts w:hint="eastAsia" w:ascii="宋体" w:hAnsi="宋体" w:cs="宋体"/>
          <w:bCs/>
          <w:color w:val="000000" w:themeColor="text1"/>
          <w:sz w:val="24"/>
          <w:szCs w:val="24"/>
          <w:shd w:val="clear" w:color="auto" w:fill="FFFFFF"/>
          <w14:textFill>
            <w14:solidFill>
              <w14:schemeClr w14:val="tx1"/>
            </w14:solidFill>
          </w14:textFill>
        </w:rPr>
        <w:t>我们开展了史无前例的反腐败斗争，以“得罪千百人、不负十四亿”的使命担当祛疴治乱，不敢腐、不能腐、不想腐一体推进，“打虎”、“拍蝇”、“猎狐”多管齐下，反腐败斗争取得压倒性胜利并全面巩固，消除了党、国家、军队内部存在的严重隐患，确保党和人民赋予的权力始终用来为人民谋幸福。</w:t>
      </w:r>
      <w:r>
        <w:rPr>
          <w:rFonts w:hint="eastAsia" w:ascii="宋体" w:hAnsi="宋体" w:cs="宋体"/>
          <w:bCs/>
          <w:color w:val="000000" w:themeColor="text1"/>
          <w:sz w:val="24"/>
          <w:szCs w:val="24"/>
          <w14:textFill>
            <w14:solidFill>
              <w14:schemeClr w14:val="tx1"/>
            </w14:solidFill>
          </w14:textFill>
        </w:rPr>
        <w:t>党的十八大以来，苍蝇老虎一起打，落马官员一个接一个，其力度、密度、高度都是空前的，也是以前无法想象的</w:t>
      </w:r>
      <w:r>
        <w:rPr>
          <w:rFonts w:hint="eastAsia" w:ascii="宋体" w:hAnsi="宋体" w:cs="宋体"/>
          <w:bCs/>
          <w:color w:val="000000" w:themeColor="text1"/>
          <w:sz w:val="24"/>
          <w:szCs w:val="24"/>
          <w:lang w:eastAsia="zh-CN"/>
          <w14:textFill>
            <w14:solidFill>
              <w14:schemeClr w14:val="tx1"/>
            </w14:solidFill>
          </w14:textFill>
        </w:rPr>
        <w:t>。</w:t>
      </w:r>
      <w:r>
        <w:rPr>
          <w:rFonts w:hint="eastAsia" w:ascii="宋体" w:hAnsi="宋体" w:cs="宋体"/>
          <w:bCs/>
          <w:color w:val="000000" w:themeColor="text1"/>
          <w:sz w:val="24"/>
          <w:szCs w:val="24"/>
          <w14:textFill>
            <w14:solidFill>
              <w14:schemeClr w14:val="tx1"/>
            </w14:solidFill>
          </w14:textFill>
        </w:rPr>
        <w:t>来自</w:t>
      </w:r>
      <w:r>
        <w:rPr>
          <w:rFonts w:hint="eastAsia" w:ascii="宋体" w:hAnsi="宋体" w:cs="宋体"/>
          <w:bCs/>
          <w:color w:val="000000" w:themeColor="text1"/>
          <w:sz w:val="24"/>
          <w:szCs w:val="24"/>
          <w:shd w:val="clear" w:color="auto" w:fill="FFFFFF"/>
          <w14:textFill>
            <w14:solidFill>
              <w14:schemeClr w14:val="tx1"/>
            </w14:solidFill>
          </w14:textFill>
        </w:rPr>
        <w:t>党的二十大记者招待会上的数据更是直接的有力证据，10月17日，二十大召开的第二天，中央纪委副书记、国家监委副主任肖培在会议上介绍，党的十八大以来，全国纪检监察机关立案464.8万余件，立案审查中管干部553人，处分厅局级干部2.5万多人，县处级干部18.2万多人。党的十八大以来，中国共产党高度重视党内法规制度建设，现行近4000部有效党内法规中，近十年新制定修订的占70%以上。</w:t>
      </w:r>
      <w:r>
        <w:rPr>
          <w:rFonts w:hint="eastAsia" w:ascii="宋体" w:hAnsi="宋体" w:cs="宋体"/>
          <w:bCs/>
          <w:color w:val="000000" w:themeColor="text1"/>
          <w:sz w:val="24"/>
          <w:szCs w:val="24"/>
          <w14:textFill>
            <w14:solidFill>
              <w14:schemeClr w14:val="tx1"/>
            </w14:solidFill>
          </w14:textFill>
        </w:rPr>
        <w:t>共产党人从来不回避自身存在的问题，敢于向腐败之风和奢靡之风亮剑，由中共中央宣传部或中央纪委国家监委宣传部出品的反腐败题材纪录片就高达八部之多，反腐败电视剧《人民的民义》得到广大人民群众的一致好评，这些纪录片和电视剧向人民传递了共产党人</w:t>
      </w:r>
      <w:r>
        <w:rPr>
          <w:rFonts w:hint="eastAsia" w:ascii="宋体" w:hAnsi="宋体" w:cs="宋体"/>
          <w:bCs/>
          <w:color w:val="000000" w:themeColor="text1"/>
          <w:sz w:val="24"/>
          <w:szCs w:val="24"/>
          <w:lang w:val="en-US" w:eastAsia="zh-CN"/>
          <w14:textFill>
            <w14:solidFill>
              <w14:schemeClr w14:val="tx1"/>
            </w14:solidFill>
          </w14:textFill>
        </w:rPr>
        <w:t>全面从严治党</w:t>
      </w:r>
      <w:r>
        <w:rPr>
          <w:rFonts w:hint="eastAsia" w:ascii="宋体" w:hAnsi="宋体" w:cs="宋体"/>
          <w:bCs/>
          <w:color w:val="000000" w:themeColor="text1"/>
          <w:sz w:val="24"/>
          <w:szCs w:val="24"/>
          <w14:textFill>
            <w14:solidFill>
              <w14:schemeClr w14:val="tx1"/>
            </w14:solidFill>
          </w14:textFill>
        </w:rPr>
        <w:t>的勇气和决心</w:t>
      </w:r>
      <w:r>
        <w:rPr>
          <w:rFonts w:hint="eastAsia" w:ascii="宋体" w:hAnsi="宋体" w:cs="宋体"/>
          <w:bCs/>
          <w:color w:val="000000" w:themeColor="text1"/>
          <w:sz w:val="24"/>
          <w:szCs w:val="24"/>
          <w:lang w:eastAsia="zh-CN"/>
          <w14:textFill>
            <w14:solidFill>
              <w14:schemeClr w14:val="tx1"/>
            </w14:solidFill>
          </w14:textFill>
        </w:rPr>
        <w:t>。</w:t>
      </w:r>
    </w:p>
    <w:p>
      <w:pPr>
        <w:widowControl/>
        <w:adjustRightInd w:val="0"/>
        <w:spacing w:line="360" w:lineRule="auto"/>
        <w:jc w:val="left"/>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lang w:val="en-US" w:eastAsia="zh-CN"/>
          <w14:textFill>
            <w14:solidFill>
              <w14:schemeClr w14:val="tx1"/>
            </w14:solidFill>
          </w14:textFill>
        </w:rPr>
        <w:t>通过二十大报告和这些数据，</w:t>
      </w:r>
      <w:r>
        <w:rPr>
          <w:rFonts w:hint="eastAsia" w:ascii="宋体" w:hAnsi="宋体" w:cs="宋体"/>
          <w:bCs/>
          <w:color w:val="000000" w:themeColor="text1"/>
          <w:sz w:val="24"/>
          <w:szCs w:val="24"/>
          <w14:textFill>
            <w14:solidFill>
              <w14:schemeClr w14:val="tx1"/>
            </w14:solidFill>
          </w14:textFill>
        </w:rPr>
        <w:t>中国共产党向外界清晰传递了从严治党、对腐败零容忍、绝不为反腐设时设限的明确信号。</w:t>
      </w:r>
    </w:p>
    <w:p>
      <w:pPr>
        <w:spacing w:line="360" w:lineRule="auto"/>
        <w:ind w:firstLine="480" w:firstLineChars="200"/>
        <w:rPr>
          <w:rFonts w:ascii="宋体" w:hAnsi="宋体" w:cs="宋体"/>
          <w:bCs/>
          <w:color w:val="000000" w:themeColor="text1"/>
          <w:sz w:val="24"/>
          <w:szCs w:val="24"/>
          <w:shd w:val="clear" w:color="auto" w:fill="FFFFFF"/>
          <w14:textFill>
            <w14:solidFill>
              <w14:schemeClr w14:val="tx1"/>
            </w14:solidFill>
          </w14:textFill>
        </w:rPr>
      </w:pPr>
      <w:r>
        <w:rPr>
          <w:rFonts w:hint="eastAsia" w:ascii="宋体" w:hAnsi="宋体" w:cs="宋体"/>
          <w:bCs/>
          <w:color w:val="000000" w:themeColor="text1"/>
          <w:sz w:val="24"/>
          <w:szCs w:val="24"/>
          <w:lang w:val="en-US" w:eastAsia="zh-CN"/>
          <w14:textFill>
            <w14:solidFill>
              <w14:schemeClr w14:val="tx1"/>
            </w14:solidFill>
          </w14:textFill>
        </w:rPr>
        <w:t>这种</w:t>
      </w:r>
      <w:r>
        <w:rPr>
          <w:rFonts w:hint="eastAsia" w:ascii="宋体" w:hAnsi="宋体" w:cs="宋体"/>
          <w:bCs/>
          <w:color w:val="000000" w:themeColor="text1"/>
          <w:sz w:val="24"/>
          <w:szCs w:val="24"/>
          <w14:textFill>
            <w14:solidFill>
              <w14:schemeClr w14:val="tx1"/>
            </w14:solidFill>
          </w14:textFill>
        </w:rPr>
        <w:t>勇于自我</w:t>
      </w:r>
      <w:r>
        <w:rPr>
          <w:rFonts w:hint="eastAsia" w:ascii="宋体" w:hAnsi="宋体" w:cs="宋体"/>
          <w:bCs/>
          <w:color w:val="000000" w:themeColor="text1"/>
          <w:sz w:val="24"/>
          <w:szCs w:val="24"/>
          <w:lang w:val="en-US" w:eastAsia="zh-CN"/>
          <w14:textFill>
            <w14:solidFill>
              <w14:schemeClr w14:val="tx1"/>
            </w14:solidFill>
          </w14:textFill>
        </w:rPr>
        <w:t>革命</w:t>
      </w:r>
      <w:r>
        <w:rPr>
          <w:rFonts w:hint="eastAsia" w:ascii="宋体" w:hAnsi="宋体" w:cs="宋体"/>
          <w:bCs/>
          <w:color w:val="000000" w:themeColor="text1"/>
          <w:sz w:val="24"/>
          <w:szCs w:val="24"/>
          <w14:textFill>
            <w14:solidFill>
              <w14:schemeClr w14:val="tx1"/>
            </w14:solidFill>
          </w14:textFill>
        </w:rPr>
        <w:t>的精神</w:t>
      </w:r>
      <w:r>
        <w:rPr>
          <w:rFonts w:hint="eastAsia" w:ascii="宋体" w:hAnsi="宋体" w:cs="宋体"/>
          <w:bCs/>
          <w:color w:val="000000" w:themeColor="text1"/>
          <w:sz w:val="24"/>
          <w:szCs w:val="24"/>
          <w:lang w:val="en-US" w:eastAsia="zh-CN"/>
          <w14:textFill>
            <w14:solidFill>
              <w14:schemeClr w14:val="tx1"/>
            </w14:solidFill>
          </w14:textFill>
        </w:rPr>
        <w:t>造就了</w:t>
      </w:r>
      <w:r>
        <w:rPr>
          <w:rFonts w:hint="eastAsia" w:ascii="宋体" w:hAnsi="宋体" w:cs="宋体"/>
          <w:bCs/>
          <w:color w:val="000000" w:themeColor="text1"/>
          <w:sz w:val="24"/>
          <w:szCs w:val="24"/>
          <w14:textFill>
            <w14:solidFill>
              <w14:schemeClr w14:val="tx1"/>
            </w14:solidFill>
          </w14:textFill>
        </w:rPr>
        <w:t>严格、清明、干净的政治生态，我相信在全世界的政党中，也很难找出这样的组织生活状态。</w:t>
      </w:r>
      <w:r>
        <w:rPr>
          <w:rFonts w:hint="eastAsia" w:ascii="宋体" w:hAnsi="宋体" w:cs="宋体"/>
          <w:bCs/>
          <w:color w:val="000000" w:themeColor="text1"/>
          <w:sz w:val="24"/>
          <w:szCs w:val="24"/>
          <w:shd w:val="clear" w:color="auto" w:fill="FFFFFF"/>
          <w14:textFill>
            <w14:solidFill>
              <w14:schemeClr w14:val="tx1"/>
            </w14:solidFill>
          </w14:textFill>
        </w:rPr>
        <w:t>这种精神</w:t>
      </w:r>
      <w:r>
        <w:rPr>
          <w:rFonts w:hint="eastAsia" w:ascii="宋体" w:hAnsi="宋体" w:cs="宋体"/>
          <w:bCs/>
          <w:color w:val="000000" w:themeColor="text1"/>
          <w:sz w:val="24"/>
          <w:szCs w:val="24"/>
          <w14:textFill>
            <w14:solidFill>
              <w14:schemeClr w14:val="tx1"/>
            </w14:solidFill>
          </w14:textFill>
        </w:rPr>
        <w:t>是我们党艰苦卓绝的历史铸就的，已深深融入</w:t>
      </w:r>
      <w:r>
        <w:rPr>
          <w:rFonts w:hint="eastAsia" w:ascii="宋体" w:hAnsi="宋体" w:cs="宋体"/>
          <w:bCs/>
          <w:color w:val="000000" w:themeColor="text1"/>
          <w:sz w:val="24"/>
          <w:szCs w:val="24"/>
          <w:lang w:val="en-US" w:eastAsia="zh-CN"/>
          <w14:textFill>
            <w14:solidFill>
              <w14:schemeClr w14:val="tx1"/>
            </w14:solidFill>
          </w14:textFill>
        </w:rPr>
        <w:t>每个</w:t>
      </w:r>
      <w:r>
        <w:rPr>
          <w:rFonts w:hint="eastAsia" w:ascii="宋体" w:hAnsi="宋体" w:cs="宋体"/>
          <w:bCs/>
          <w:color w:val="000000" w:themeColor="text1"/>
          <w:sz w:val="24"/>
          <w:szCs w:val="24"/>
          <w14:textFill>
            <w14:solidFill>
              <w14:schemeClr w14:val="tx1"/>
            </w14:solidFill>
          </w14:textFill>
        </w:rPr>
        <w:t>中国共产党人的精神血脉，成为我们党精神基因的重要组成部分</w:t>
      </w:r>
      <w:r>
        <w:rPr>
          <w:rFonts w:hint="eastAsia" w:ascii="宋体" w:hAnsi="宋体" w:cs="宋体"/>
          <w:bCs/>
          <w:color w:val="000000" w:themeColor="text1"/>
          <w:sz w:val="24"/>
          <w:szCs w:val="24"/>
          <w:lang w:eastAsia="zh-CN"/>
          <w14:textFill>
            <w14:solidFill>
              <w14:schemeClr w14:val="tx1"/>
            </w14:solidFill>
          </w14:textFill>
        </w:rPr>
        <w:t>。</w:t>
      </w:r>
      <w:r>
        <w:rPr>
          <w:rFonts w:hint="eastAsia" w:ascii="宋体" w:hAnsi="宋体" w:cs="宋体"/>
          <w:bCs/>
          <w:color w:val="000000" w:themeColor="text1"/>
          <w:sz w:val="24"/>
          <w:szCs w:val="24"/>
          <w:shd w:val="clear" w:color="auto" w:fill="FFFFFF"/>
          <w:lang w:val="en-US" w:eastAsia="zh-CN"/>
          <w14:textFill>
            <w14:solidFill>
              <w14:schemeClr w14:val="tx1"/>
            </w14:solidFill>
          </w14:textFill>
        </w:rPr>
        <w:t>所谓</w:t>
      </w:r>
      <w:r>
        <w:rPr>
          <w:rFonts w:hint="eastAsia" w:ascii="宋体" w:hAnsi="宋体" w:cs="宋体"/>
          <w:bCs/>
          <w:color w:val="000000" w:themeColor="text1"/>
          <w:sz w:val="24"/>
          <w:szCs w:val="24"/>
          <w14:textFill>
            <w14:solidFill>
              <w14:schemeClr w14:val="tx1"/>
            </w14:solidFill>
          </w14:textFill>
        </w:rPr>
        <w:t>“志士惜日短，勇者常为新”</w:t>
      </w:r>
      <w:r>
        <w:rPr>
          <w:rFonts w:hint="eastAsia" w:ascii="宋体" w:hAnsi="宋体" w:cs="宋体"/>
          <w:bCs/>
          <w:color w:val="000000" w:themeColor="text1"/>
          <w:sz w:val="24"/>
          <w:szCs w:val="24"/>
          <w:lang w:eastAsia="zh-CN"/>
          <w14:textFill>
            <w14:solidFill>
              <w14:schemeClr w14:val="tx1"/>
            </w14:solidFill>
          </w14:textFill>
        </w:rPr>
        <w:t>，</w:t>
      </w:r>
      <w:r>
        <w:rPr>
          <w:rFonts w:hint="eastAsia" w:ascii="宋体" w:hAnsi="宋体" w:cs="宋体"/>
          <w:bCs/>
          <w:color w:val="000000" w:themeColor="text1"/>
          <w:sz w:val="24"/>
          <w:szCs w:val="24"/>
          <w:lang w:val="en-US" w:eastAsia="zh-CN"/>
          <w14:textFill>
            <w14:solidFill>
              <w14:schemeClr w14:val="tx1"/>
            </w14:solidFill>
          </w14:textFill>
        </w:rPr>
        <w:t>作为一名新时代的中国共产党人，</w:t>
      </w:r>
      <w:r>
        <w:rPr>
          <w:rFonts w:hint="eastAsia" w:ascii="宋体" w:hAnsi="宋体" w:cs="宋体"/>
          <w:bCs/>
          <w:color w:val="000000" w:themeColor="text1"/>
          <w:sz w:val="24"/>
          <w:szCs w:val="24"/>
          <w:shd w:val="clear" w:color="auto" w:fill="FFFFFF"/>
          <w14:textFill>
            <w14:solidFill>
              <w14:schemeClr w14:val="tx1"/>
            </w14:solidFill>
          </w14:textFill>
        </w:rPr>
        <w:t>也要</w:t>
      </w:r>
      <w:r>
        <w:rPr>
          <w:rFonts w:hint="eastAsia" w:ascii="宋体" w:hAnsi="宋体" w:cs="宋体"/>
          <w:bCs/>
          <w:color w:val="000000" w:themeColor="text1"/>
          <w:sz w:val="24"/>
          <w:szCs w:val="24"/>
          <w:shd w:val="clear" w:color="auto" w:fill="FFFFFF"/>
          <w:lang w:val="en-US" w:eastAsia="zh-CN"/>
          <w14:textFill>
            <w14:solidFill>
              <w14:schemeClr w14:val="tx1"/>
            </w14:solidFill>
          </w14:textFill>
        </w:rPr>
        <w:t>把这种精神</w:t>
      </w:r>
      <w:r>
        <w:rPr>
          <w:rFonts w:hint="eastAsia" w:ascii="宋体" w:hAnsi="宋体" w:cs="宋体"/>
          <w:bCs/>
          <w:color w:val="000000" w:themeColor="text1"/>
          <w:sz w:val="24"/>
          <w:szCs w:val="24"/>
          <w:shd w:val="clear" w:color="auto" w:fill="FFFFFF"/>
          <w14:textFill>
            <w14:solidFill>
              <w14:schemeClr w14:val="tx1"/>
            </w14:solidFill>
          </w14:textFill>
        </w:rPr>
        <w:t>应用于我们每个人的实际工作生活中，不断反思自身问题所在，方能不断进步。</w:t>
      </w:r>
    </w:p>
    <w:p>
      <w:pPr>
        <w:widowControl/>
        <w:adjustRightInd w:val="0"/>
        <w:spacing w:line="360" w:lineRule="auto"/>
        <w:jc w:val="left"/>
        <w:rPr>
          <w:rFonts w:ascii="宋体" w:hAnsi="宋体" w:cs="宋体"/>
          <w:bCs/>
          <w:color w:val="000000" w:themeColor="text1"/>
          <w:sz w:val="24"/>
          <w:szCs w:val="24"/>
          <w14:textFill>
            <w14:solidFill>
              <w14:schemeClr w14:val="tx1"/>
            </w14:solidFill>
          </w14:textFill>
        </w:rPr>
      </w:pPr>
    </w:p>
    <w:p>
      <w:pPr>
        <w:widowControl/>
        <w:adjustRightInd w:val="0"/>
        <w:spacing w:line="360" w:lineRule="auto"/>
        <w:jc w:val="left"/>
        <w:rPr>
          <w:rFonts w:ascii="宋体" w:hAnsi="宋体" w:cs="宋体"/>
          <w:b/>
          <w:color w:val="000000" w:themeColor="text1"/>
          <w:sz w:val="24"/>
          <w:szCs w:val="24"/>
          <w14:textFill>
            <w14:solidFill>
              <w14:schemeClr w14:val="tx1"/>
            </w14:solidFill>
          </w14:textFill>
        </w:rPr>
      </w:pPr>
      <w:r>
        <w:rPr>
          <w:rFonts w:hint="eastAsia" w:ascii="宋体" w:hAnsi="宋体" w:cs="宋体"/>
          <w:b/>
          <w:color w:val="000000" w:themeColor="text1"/>
          <w:sz w:val="24"/>
          <w:szCs w:val="24"/>
          <w:lang w:val="en-US" w:eastAsia="zh-CN"/>
          <w14:textFill>
            <w14:solidFill>
              <w14:schemeClr w14:val="tx1"/>
            </w14:solidFill>
          </w14:textFill>
        </w:rPr>
        <w:t>四</w:t>
      </w:r>
      <w:r>
        <w:rPr>
          <w:rFonts w:hint="eastAsia" w:ascii="宋体" w:hAnsi="宋体" w:cs="宋体"/>
          <w:b/>
          <w:color w:val="000000" w:themeColor="text1"/>
          <w:sz w:val="24"/>
          <w:szCs w:val="24"/>
          <w14:textFill>
            <w14:solidFill>
              <w14:schemeClr w14:val="tx1"/>
            </w14:solidFill>
          </w14:textFill>
        </w:rPr>
        <w:t>、坚持人民至上——保持同人民群众的血肉联系</w:t>
      </w:r>
    </w:p>
    <w:p>
      <w:pPr>
        <w:spacing w:line="360" w:lineRule="auto"/>
        <w:ind w:firstLine="480" w:firstLineChars="200"/>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民者，国之根也。</w:t>
      </w:r>
    </w:p>
    <w:p>
      <w:pPr>
        <w:spacing w:line="360" w:lineRule="auto"/>
        <w:ind w:firstLine="480" w:firstLineChars="200"/>
        <w:rPr>
          <w:rFonts w:ascii="宋体" w:hAnsi="宋体" w:cs="宋体"/>
          <w:bCs/>
          <w:color w:val="000000" w:themeColor="text1"/>
          <w:sz w:val="24"/>
          <w:szCs w:val="24"/>
          <w:shd w:val="clear" w:color="auto" w:fill="FFFFFF"/>
          <w14:textFill>
            <w14:solidFill>
              <w14:schemeClr w14:val="tx1"/>
            </w14:solidFill>
          </w14:textFill>
        </w:rPr>
      </w:pPr>
      <w:r>
        <w:rPr>
          <w:rFonts w:hint="eastAsia" w:ascii="宋体" w:hAnsi="宋体" w:cs="宋体"/>
          <w:bCs/>
          <w:color w:val="000000" w:themeColor="text1"/>
          <w:sz w:val="24"/>
          <w:szCs w:val="24"/>
          <w:lang w:val="en-US" w:eastAsia="zh-CN"/>
          <w14:textFill>
            <w14:solidFill>
              <w14:schemeClr w14:val="tx1"/>
            </w14:solidFill>
          </w14:textFill>
        </w:rPr>
        <w:t>二十大</w:t>
      </w:r>
      <w:r>
        <w:rPr>
          <w:rFonts w:hint="eastAsia" w:ascii="宋体" w:hAnsi="宋体" w:cs="宋体"/>
          <w:bCs/>
          <w:color w:val="000000" w:themeColor="text1"/>
          <w:sz w:val="24"/>
          <w:szCs w:val="24"/>
          <w14:textFill>
            <w14:solidFill>
              <w14:schemeClr w14:val="tx1"/>
            </w14:solidFill>
          </w14:textFill>
        </w:rPr>
        <w:t>报告中的第六部分和第九部分，重点强调了人民至上的重要性。通篇二十大报告中，“人民”一词出现了105次。报告中指出，</w:t>
      </w:r>
      <w:r>
        <w:rPr>
          <w:rFonts w:hint="eastAsia" w:ascii="宋体" w:hAnsi="宋体" w:cs="宋体"/>
          <w:bCs/>
          <w:color w:val="000000" w:themeColor="text1"/>
          <w:sz w:val="24"/>
          <w:szCs w:val="24"/>
          <w:shd w:val="clear" w:color="auto" w:fill="FFFFFF"/>
          <w14:textFill>
            <w14:solidFill>
              <w14:schemeClr w14:val="tx1"/>
            </w14:solidFill>
          </w14:textFill>
        </w:rPr>
        <w:t>江山就是人民，人民就是江山。习近平总书记在不同场合多次提到人民至上的重要性，“六个必须坚持”的第一个坚持就是“坚持人民至上”。党的十八大结束之后，习近平总书记在十八届中共中央政治局常委同中外记者见面时的讲话中就指出</w:t>
      </w:r>
      <w:r>
        <w:rPr>
          <w:rFonts w:hint="eastAsia" w:ascii="宋体" w:hAnsi="宋体" w:cs="宋体"/>
          <w:bCs/>
          <w:color w:val="000000" w:themeColor="text1"/>
          <w:sz w:val="24"/>
          <w:szCs w:val="24"/>
          <w:shd w:val="clear" w:color="auto" w:fill="FFFFFF"/>
          <w:lang w:eastAsia="zh-CN"/>
          <w14:textFill>
            <w14:solidFill>
              <w14:schemeClr w14:val="tx1"/>
            </w14:solidFill>
          </w14:textFill>
        </w:rPr>
        <w:t>：“</w:t>
      </w:r>
      <w:r>
        <w:rPr>
          <w:rFonts w:hint="eastAsia" w:ascii="宋体" w:hAnsi="宋体" w:cs="宋体"/>
          <w:bCs/>
          <w:color w:val="000000" w:themeColor="text1"/>
          <w:sz w:val="24"/>
          <w:szCs w:val="24"/>
          <w:shd w:val="clear" w:color="auto" w:fill="FFFFFF"/>
          <w14:textFill>
            <w14:solidFill>
              <w14:schemeClr w14:val="tx1"/>
            </w14:solidFill>
          </w14:textFill>
        </w:rPr>
        <w:t>我们的人民热爱生活，期盼有更好的教育、更稳定的工作、更满意的收入、更可靠的社会保障、更高水平的医疗卫生服务、更优美的环境，期盼孩子们能成长得更好、工作得更好、生活得更好。人民对美好生活的向往，就是我们的奋斗目标</w:t>
      </w:r>
      <w:r>
        <w:rPr>
          <w:rFonts w:hint="eastAsia" w:ascii="宋体" w:hAnsi="宋体" w:cs="宋体"/>
          <w:bCs/>
          <w:color w:val="000000" w:themeColor="text1"/>
          <w:sz w:val="24"/>
          <w:szCs w:val="24"/>
          <w:shd w:val="clear" w:color="auto" w:fill="FFFFFF"/>
          <w:lang w:eastAsia="zh-CN"/>
          <w14:textFill>
            <w14:solidFill>
              <w14:schemeClr w14:val="tx1"/>
            </w14:solidFill>
          </w14:textFill>
        </w:rPr>
        <w:t>”</w:t>
      </w:r>
      <w:r>
        <w:rPr>
          <w:rFonts w:hint="eastAsia" w:ascii="宋体" w:hAnsi="宋体" w:cs="宋体"/>
          <w:bCs/>
          <w:color w:val="000000" w:themeColor="text1"/>
          <w:sz w:val="24"/>
          <w:szCs w:val="24"/>
          <w:shd w:val="clear" w:color="auto" w:fill="FFFFFF"/>
          <w14:textFill>
            <w14:solidFill>
              <w14:schemeClr w14:val="tx1"/>
            </w14:solidFill>
          </w14:textFill>
        </w:rPr>
        <w:t>。</w:t>
      </w:r>
    </w:p>
    <w:p>
      <w:pPr>
        <w:spacing w:line="360" w:lineRule="auto"/>
        <w:ind w:firstLine="480" w:firstLineChars="200"/>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回望建党百年历史，中国共产党之所以不断发展壮大并始终充满生机活力，除了有自我</w:t>
      </w:r>
      <w:r>
        <w:rPr>
          <w:rFonts w:hint="eastAsia" w:ascii="宋体" w:hAnsi="宋体" w:cs="宋体"/>
          <w:bCs/>
          <w:color w:val="000000" w:themeColor="text1"/>
          <w:sz w:val="24"/>
          <w:szCs w:val="24"/>
          <w:lang w:val="en-US" w:eastAsia="zh-CN"/>
          <w14:textFill>
            <w14:solidFill>
              <w14:schemeClr w14:val="tx1"/>
            </w14:solidFill>
          </w14:textFill>
        </w:rPr>
        <w:t>革命</w:t>
      </w:r>
      <w:r>
        <w:rPr>
          <w:rFonts w:hint="eastAsia" w:ascii="宋体" w:hAnsi="宋体" w:cs="宋体"/>
          <w:bCs/>
          <w:color w:val="000000" w:themeColor="text1"/>
          <w:sz w:val="24"/>
          <w:szCs w:val="24"/>
          <w14:textFill>
            <w14:solidFill>
              <w14:schemeClr w14:val="tx1"/>
            </w14:solidFill>
          </w14:textFill>
        </w:rPr>
        <w:t>的勇气，另外一个重要原因就是坚持群众路线。坚持人民至上就必须坚持群众路线，马克思主义群众史观与中国具体实际相结合产生了党的群众路线。群众路线是我们党的生命线和根本工作路线，是我们党永葆青春活力和战斗力的重要传家宝。党章在百年风雨路的征程中，多次修改和变化，</w:t>
      </w:r>
      <w:r>
        <w:rPr>
          <w:rFonts w:hint="eastAsia" w:ascii="宋体" w:hAnsi="宋体" w:cs="宋体"/>
          <w:color w:val="000000" w:themeColor="text1"/>
          <w:sz w:val="24"/>
          <w:szCs w:val="24"/>
          <w:shd w:val="clear" w:color="auto" w:fill="FFFFFF"/>
          <w14:textFill>
            <w14:solidFill>
              <w14:schemeClr w14:val="tx1"/>
            </w14:solidFill>
          </w14:textFill>
        </w:rPr>
        <w:t>二大通过的《关于共产党的组织章程决议案》指出，我们既然是为无产群众奋斗的政党，我们便要“到群众中去”，要组成一个大的“群众党”。七大通过的《中国共产党党章》载明：“中国共产党人必须具有全心全意为中国人民服务的精神。”从七大党章开始，党的宗旨就固定成“全心全意为人民服务”。</w:t>
      </w:r>
    </w:p>
    <w:p>
      <w:pPr>
        <w:widowControl/>
        <w:adjustRightInd w:val="0"/>
        <w:spacing w:line="360" w:lineRule="auto"/>
        <w:ind w:firstLine="480" w:firstLineChars="200"/>
        <w:jc w:val="left"/>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最新修改的党章规定：“党在自己的工作中实行群众路线，一切为了群众，一切依靠群众，从群众中来，到群众中去，把党的正确主张变为群众的自觉行动。” “一切为了群众，一切依靠群众”，阐述的是党的群众观点，也就是马克思主义对待群众的态度，是党的群众路线的核心内容。“从群众中来，到群众中去”是马克思主义群众观的具体化，反映的是群众工作的方法论。</w:t>
      </w:r>
    </w:p>
    <w:p>
      <w:pPr>
        <w:widowControl/>
        <w:adjustRightInd w:val="0"/>
        <w:spacing w:line="360" w:lineRule="auto"/>
        <w:ind w:firstLine="480" w:firstLineChars="200"/>
        <w:jc w:val="left"/>
        <w:rPr>
          <w:rFonts w:hint="eastAsia"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2020年武汉疫情阻击战，中央果断做出武汉封城、封路决定时，习近平</w:t>
      </w:r>
      <w:r>
        <w:rPr>
          <w:rFonts w:hint="eastAsia" w:ascii="宋体" w:hAnsi="宋体" w:cs="宋体"/>
          <w:bCs/>
          <w:color w:val="000000" w:themeColor="text1"/>
          <w:sz w:val="24"/>
          <w:szCs w:val="24"/>
          <w:lang w:val="en-US" w:eastAsia="zh-CN"/>
          <w14:textFill>
            <w14:solidFill>
              <w14:schemeClr w14:val="tx1"/>
            </w14:solidFill>
          </w14:textFill>
        </w:rPr>
        <w:t>总书记</w:t>
      </w:r>
      <w:r>
        <w:rPr>
          <w:rFonts w:hint="eastAsia" w:ascii="宋体" w:hAnsi="宋体" w:cs="宋体"/>
          <w:bCs/>
          <w:color w:val="000000" w:themeColor="text1"/>
          <w:sz w:val="24"/>
          <w:szCs w:val="24"/>
          <w14:textFill>
            <w14:solidFill>
              <w14:schemeClr w14:val="tx1"/>
            </w14:solidFill>
          </w14:textFill>
        </w:rPr>
        <w:t>承认：“做出这一决策，需要巨大政治勇气。”但他说：“人民生命重于泰山！只要是为了人民的生命负责，那么什么代价、什么后果都要担当。”正是这个“壮士断腕”的决定，关住了病毒随着春节返乡和外出人流向全国传</w:t>
      </w:r>
      <w:r>
        <w:rPr>
          <w:rFonts w:hint="eastAsia"/>
          <w:bCs/>
          <w:color w:val="000000" w:themeColor="text1"/>
          <w:sz w:val="24"/>
          <w:szCs w:val="24"/>
          <w14:textFill>
            <w14:solidFill>
              <w14:schemeClr w14:val="tx1"/>
            </w14:solidFill>
          </w14:textFill>
        </w:rPr>
        <w:t>播的闸门。人民至上体现的淋漓尽致，</w:t>
      </w:r>
      <w:r>
        <w:rPr>
          <w:rFonts w:hint="eastAsia" w:ascii="宋体" w:hAnsi="宋体" w:cs="宋体"/>
          <w:bCs/>
          <w:color w:val="000000" w:themeColor="text1"/>
          <w:sz w:val="24"/>
          <w:szCs w:val="24"/>
          <w14:textFill>
            <w14:solidFill>
              <w14:schemeClr w14:val="tx1"/>
            </w14:solidFill>
          </w14:textFill>
        </w:rPr>
        <w:t>这场疫情阻击战的巨大胜利就是共产党人广泛动员和依靠人民群众的鲜活例证。</w:t>
      </w:r>
    </w:p>
    <w:p>
      <w:pPr>
        <w:widowControl/>
        <w:adjustRightInd w:val="0"/>
        <w:spacing w:line="360" w:lineRule="auto"/>
        <w:ind w:firstLine="480" w:firstLineChars="200"/>
        <w:jc w:val="left"/>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外国领导人对于中国共产党的群众路线</w:t>
      </w:r>
      <w:r>
        <w:rPr>
          <w:rFonts w:hint="eastAsia" w:ascii="宋体" w:hAnsi="宋体" w:cs="宋体"/>
          <w:bCs/>
          <w:color w:val="000000" w:themeColor="text1"/>
          <w:sz w:val="24"/>
          <w:szCs w:val="24"/>
          <w:lang w:val="en-US" w:eastAsia="zh-CN"/>
          <w14:textFill>
            <w14:solidFill>
              <w14:schemeClr w14:val="tx1"/>
            </w14:solidFill>
          </w14:textFill>
        </w:rPr>
        <w:t>给予</w:t>
      </w:r>
      <w:r>
        <w:rPr>
          <w:rFonts w:hint="eastAsia" w:ascii="宋体" w:hAnsi="宋体" w:cs="宋体"/>
          <w:bCs/>
          <w:color w:val="000000" w:themeColor="text1"/>
          <w:sz w:val="24"/>
          <w:szCs w:val="24"/>
          <w14:textFill>
            <w14:solidFill>
              <w14:schemeClr w14:val="tx1"/>
            </w14:solidFill>
          </w14:textFill>
        </w:rPr>
        <w:t>很高的评价</w:t>
      </w:r>
      <w:r>
        <w:rPr>
          <w:rFonts w:hint="eastAsia" w:ascii="宋体" w:hAnsi="宋体" w:cs="宋体"/>
          <w:bCs/>
          <w:color w:val="000000" w:themeColor="text1"/>
          <w:sz w:val="24"/>
          <w:szCs w:val="24"/>
          <w:lang w:eastAsia="zh-CN"/>
          <w14:textFill>
            <w14:solidFill>
              <w14:schemeClr w14:val="tx1"/>
            </w14:solidFill>
          </w14:textFill>
        </w:rPr>
        <w:t>。</w:t>
      </w:r>
      <w:r>
        <w:rPr>
          <w:rFonts w:hint="eastAsia" w:ascii="宋体" w:hAnsi="宋体" w:cs="宋体"/>
          <w:bCs/>
          <w:color w:val="000000" w:themeColor="text1"/>
          <w:sz w:val="24"/>
          <w:szCs w:val="24"/>
          <w14:textFill>
            <w14:solidFill>
              <w14:schemeClr w14:val="tx1"/>
            </w14:solidFill>
          </w14:textFill>
        </w:rPr>
        <w:t>哈萨克斯坦共产人民党中央委员会书记科努罗夫</w:t>
      </w:r>
      <w:r>
        <w:rPr>
          <w:rFonts w:hint="eastAsia" w:ascii="宋体" w:hAnsi="宋体" w:cs="宋体"/>
          <w:bCs/>
          <w:color w:val="000000" w:themeColor="text1"/>
          <w:sz w:val="24"/>
          <w:szCs w:val="24"/>
          <w:lang w:val="en-US" w:eastAsia="zh-CN"/>
          <w14:textFill>
            <w14:solidFill>
              <w14:schemeClr w14:val="tx1"/>
            </w14:solidFill>
          </w14:textFill>
        </w:rPr>
        <w:t>在接受新华社采访时指出：“</w:t>
      </w:r>
      <w:r>
        <w:rPr>
          <w:rFonts w:hint="eastAsia" w:ascii="宋体" w:hAnsi="宋体" w:cs="宋体"/>
          <w:bCs/>
          <w:color w:val="000000" w:themeColor="text1"/>
          <w:sz w:val="24"/>
          <w:szCs w:val="24"/>
          <w14:textFill>
            <w14:solidFill>
              <w14:schemeClr w14:val="tx1"/>
            </w14:solidFill>
          </w14:textFill>
        </w:rPr>
        <w:t>中国共产党真正将人民利益放在首要位置，这也是中国共产党与西方国家执政党的最根本区别。中国共产党是一个善于学习的政党，它紧密联系人民群众，关心人民群众利益，通过实实在在的行动，在人民群众中树立威信，不断吸收新生力量，提高执政能力和领导水平”。坦桑尼亚革命党书记处书记汉弗莱·坡勒坡勒也称赞道</w:t>
      </w:r>
      <w:r>
        <w:rPr>
          <w:rFonts w:hint="eastAsia" w:ascii="宋体" w:hAnsi="宋体" w:cs="宋体"/>
          <w:bCs/>
          <w:color w:val="000000" w:themeColor="text1"/>
          <w:sz w:val="24"/>
          <w:szCs w:val="24"/>
          <w:lang w:eastAsia="zh-CN"/>
          <w14:textFill>
            <w14:solidFill>
              <w14:schemeClr w14:val="tx1"/>
            </w14:solidFill>
          </w14:textFill>
        </w:rPr>
        <w:t>：</w:t>
      </w:r>
      <w:r>
        <w:rPr>
          <w:rFonts w:hint="eastAsia" w:ascii="宋体" w:hAnsi="宋体" w:cs="宋体"/>
          <w:bCs/>
          <w:color w:val="000000" w:themeColor="text1"/>
          <w:sz w:val="24"/>
          <w:szCs w:val="24"/>
          <w14:textFill>
            <w14:solidFill>
              <w14:schemeClr w14:val="tx1"/>
            </w14:solidFill>
          </w14:textFill>
        </w:rPr>
        <w:t>“我所看到的中国的发展让我感受到，中国共产党是一个代表人民利益的政党，一个说到做到的政党”。巴基斯坦穆斯林联盟</w:t>
      </w:r>
      <w:r>
        <w:rPr>
          <w:rFonts w:hint="eastAsia" w:ascii="宋体" w:hAnsi="宋体" w:cs="宋体"/>
          <w:bCs/>
          <w:color w:val="000000" w:themeColor="text1"/>
          <w:sz w:val="24"/>
          <w:szCs w:val="24"/>
          <w:lang w:eastAsia="zh-CN"/>
          <w14:textFill>
            <w14:solidFill>
              <w14:schemeClr w14:val="tx1"/>
            </w14:solidFill>
          </w14:textFill>
        </w:rPr>
        <w:t>（</w:t>
      </w:r>
      <w:r>
        <w:rPr>
          <w:rFonts w:hint="eastAsia" w:ascii="宋体" w:hAnsi="宋体" w:cs="宋体"/>
          <w:bCs/>
          <w:color w:val="000000" w:themeColor="text1"/>
          <w:sz w:val="24"/>
          <w:szCs w:val="24"/>
          <w14:textFill>
            <w14:solidFill>
              <w14:schemeClr w14:val="tx1"/>
            </w14:solidFill>
          </w14:textFill>
        </w:rPr>
        <w:t>谢里夫派</w:t>
      </w:r>
      <w:r>
        <w:rPr>
          <w:rFonts w:hint="eastAsia" w:ascii="宋体" w:hAnsi="宋体" w:cs="宋体"/>
          <w:bCs/>
          <w:color w:val="000000" w:themeColor="text1"/>
          <w:sz w:val="24"/>
          <w:szCs w:val="24"/>
          <w:lang w:eastAsia="zh-CN"/>
          <w14:textFill>
            <w14:solidFill>
              <w14:schemeClr w14:val="tx1"/>
            </w14:solidFill>
          </w14:textFill>
        </w:rPr>
        <w:t>）</w:t>
      </w:r>
      <w:r>
        <w:rPr>
          <w:rFonts w:hint="eastAsia" w:ascii="宋体" w:hAnsi="宋体" w:cs="宋体"/>
          <w:bCs/>
          <w:color w:val="000000" w:themeColor="text1"/>
          <w:sz w:val="24"/>
          <w:szCs w:val="24"/>
          <w14:textFill>
            <w14:solidFill>
              <w14:schemeClr w14:val="tx1"/>
            </w14:solidFill>
          </w14:textFill>
        </w:rPr>
        <w:t>副主席阿克拉姆·扎基</w:t>
      </w:r>
      <w:r>
        <w:rPr>
          <w:rFonts w:hint="eastAsia" w:ascii="宋体" w:hAnsi="宋体" w:cs="宋体"/>
          <w:bCs/>
          <w:color w:val="000000" w:themeColor="text1"/>
          <w:sz w:val="24"/>
          <w:szCs w:val="24"/>
          <w:lang w:val="en-US" w:eastAsia="zh-CN"/>
          <w14:textFill>
            <w14:solidFill>
              <w14:schemeClr w14:val="tx1"/>
            </w14:solidFill>
          </w14:textFill>
        </w:rPr>
        <w:t>也赞扬道：</w:t>
      </w:r>
      <w:r>
        <w:rPr>
          <w:rFonts w:hint="eastAsia" w:ascii="宋体" w:hAnsi="宋体" w:cs="宋体"/>
          <w:bCs/>
          <w:color w:val="000000" w:themeColor="text1"/>
          <w:sz w:val="24"/>
          <w:szCs w:val="24"/>
          <w14:textFill>
            <w14:solidFill>
              <w14:schemeClr w14:val="tx1"/>
            </w14:solidFill>
          </w14:textFill>
        </w:rPr>
        <w:t>“我给中国共产党打高分，因为他们确实把维护人民的利益作为制定政策的基础，并在推动经济发展、改善人民生活方面取得了惊人的成就”。</w:t>
      </w:r>
    </w:p>
    <w:p>
      <w:pPr>
        <w:widowControl/>
        <w:adjustRightInd w:val="0"/>
        <w:spacing w:line="360" w:lineRule="auto"/>
        <w:jc w:val="left"/>
        <w:rPr>
          <w:rFonts w:ascii="宋体" w:hAnsi="宋体" w:cs="宋体"/>
          <w:bCs/>
          <w:color w:val="000000" w:themeColor="text1"/>
          <w:sz w:val="24"/>
          <w:szCs w:val="24"/>
          <w14:textFill>
            <w14:solidFill>
              <w14:schemeClr w14:val="tx1"/>
            </w14:solidFill>
          </w14:textFill>
        </w:rPr>
      </w:pPr>
    </w:p>
    <w:p>
      <w:pPr>
        <w:widowControl/>
        <w:adjustRightInd w:val="0"/>
        <w:spacing w:line="360" w:lineRule="auto"/>
        <w:jc w:val="left"/>
        <w:rPr>
          <w:rFonts w:ascii="宋体" w:hAnsi="宋体" w:cs="宋体"/>
          <w:b/>
          <w:color w:val="000000" w:themeColor="text1"/>
          <w:sz w:val="24"/>
          <w:szCs w:val="24"/>
          <w14:textFill>
            <w14:solidFill>
              <w14:schemeClr w14:val="tx1"/>
            </w14:solidFill>
          </w14:textFill>
        </w:rPr>
      </w:pPr>
      <w:r>
        <w:rPr>
          <w:rFonts w:hint="eastAsia" w:ascii="宋体" w:hAnsi="宋体" w:cs="宋体"/>
          <w:b/>
          <w:color w:val="000000" w:themeColor="text1"/>
          <w:sz w:val="24"/>
          <w:szCs w:val="24"/>
          <w:lang w:val="en-US" w:eastAsia="zh-CN"/>
          <w14:textFill>
            <w14:solidFill>
              <w14:schemeClr w14:val="tx1"/>
            </w14:solidFill>
          </w14:textFill>
        </w:rPr>
        <w:t>五</w:t>
      </w:r>
      <w:r>
        <w:rPr>
          <w:rFonts w:hint="eastAsia" w:ascii="宋体" w:hAnsi="宋体" w:cs="宋体"/>
          <w:b/>
          <w:color w:val="000000" w:themeColor="text1"/>
          <w:sz w:val="24"/>
          <w:szCs w:val="24"/>
          <w14:textFill>
            <w14:solidFill>
              <w14:schemeClr w14:val="tx1"/>
            </w14:solidFill>
          </w14:textFill>
        </w:rPr>
        <w:t>、发挥制度优势——集中力量办大事的优越性</w:t>
      </w:r>
    </w:p>
    <w:p>
      <w:pPr>
        <w:spacing w:line="360" w:lineRule="auto"/>
        <w:ind w:firstLine="480" w:firstLineChars="200"/>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shd w:val="clear" w:color="auto" w:fill="FFFFFF"/>
          <w14:textFill>
            <w14:solidFill>
              <w14:schemeClr w14:val="tx1"/>
            </w14:solidFill>
          </w14:textFill>
        </w:rPr>
        <w:t>二十大报告里，“制度”一词</w:t>
      </w:r>
      <w:r>
        <w:rPr>
          <w:rFonts w:hint="eastAsia" w:ascii="宋体" w:hAnsi="宋体" w:cs="宋体"/>
          <w:bCs/>
          <w:color w:val="000000" w:themeColor="text1"/>
          <w:sz w:val="24"/>
          <w:szCs w:val="24"/>
          <w:shd w:val="clear" w:color="auto" w:fill="FFFFFF"/>
          <w:lang w:val="en-US" w:eastAsia="zh-CN"/>
          <w14:textFill>
            <w14:solidFill>
              <w14:schemeClr w14:val="tx1"/>
            </w14:solidFill>
          </w14:textFill>
        </w:rPr>
        <w:t>出现在各个领域，一共</w:t>
      </w:r>
      <w:r>
        <w:rPr>
          <w:rFonts w:hint="eastAsia" w:ascii="宋体" w:hAnsi="宋体" w:cs="宋体"/>
          <w:bCs/>
          <w:color w:val="000000" w:themeColor="text1"/>
          <w:sz w:val="24"/>
          <w:szCs w:val="24"/>
          <w:shd w:val="clear" w:color="auto" w:fill="FFFFFF"/>
          <w14:textFill>
            <w14:solidFill>
              <w14:schemeClr w14:val="tx1"/>
            </w14:solidFill>
          </w14:textFill>
        </w:rPr>
        <w:t>提到了94次。由此可见，中国特色社会主义制度和我们每个人的生活息息相关。根据本国国情和社会特点，制定符合自身国家特点的制度，比一味地照搬其他国家的模式都要来</w:t>
      </w:r>
      <w:r>
        <w:rPr>
          <w:rFonts w:hint="eastAsia" w:ascii="宋体" w:hAnsi="宋体" w:cs="宋体"/>
          <w:bCs/>
          <w:color w:val="000000" w:themeColor="text1"/>
          <w:sz w:val="24"/>
          <w:szCs w:val="24"/>
          <w:shd w:val="clear" w:color="auto" w:fill="FFFFFF"/>
          <w:lang w:val="en-US" w:eastAsia="zh-CN"/>
          <w14:textFill>
            <w14:solidFill>
              <w14:schemeClr w14:val="tx1"/>
            </w14:solidFill>
          </w14:textFill>
        </w:rPr>
        <w:t>得</w:t>
      </w:r>
      <w:r>
        <w:rPr>
          <w:rFonts w:hint="eastAsia" w:ascii="宋体" w:hAnsi="宋体" w:cs="宋体"/>
          <w:bCs/>
          <w:color w:val="000000" w:themeColor="text1"/>
          <w:sz w:val="24"/>
          <w:szCs w:val="24"/>
          <w:shd w:val="clear" w:color="auto" w:fill="FFFFFF"/>
          <w14:textFill>
            <w14:solidFill>
              <w14:schemeClr w14:val="tx1"/>
            </w14:solidFill>
          </w14:textFill>
        </w:rPr>
        <w:t>实际和靠谱。</w:t>
      </w:r>
    </w:p>
    <w:p>
      <w:pPr>
        <w:widowControl/>
        <w:adjustRightInd w:val="0"/>
        <w:spacing w:line="360" w:lineRule="auto"/>
        <w:ind w:firstLine="480" w:firstLineChars="200"/>
        <w:jc w:val="left"/>
        <w:rPr>
          <w:rFonts w:hint="eastAsia"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与资本主义国家一切为了获取剩余价值的核心价值观不同，我国是社会主义国家，生产资料归属于国家和集体所有。党的十九届四中全会指出，</w:t>
      </w:r>
      <w:r>
        <w:rPr>
          <w:rFonts w:hint="eastAsia" w:ascii="宋体" w:hAnsi="宋体" w:cs="宋体"/>
          <w:bCs/>
          <w:color w:val="000000" w:themeColor="text1"/>
          <w:sz w:val="24"/>
          <w:szCs w:val="24"/>
          <w:lang w:val="en-US" w:eastAsia="zh-CN"/>
          <w14:textFill>
            <w14:solidFill>
              <w14:schemeClr w14:val="tx1"/>
            </w14:solidFill>
          </w14:textFill>
        </w:rPr>
        <w:t>我国在国家制度和国家治理体系具有多方面的显著优势，其中之一就是“</w:t>
      </w:r>
      <w:r>
        <w:rPr>
          <w:rFonts w:hint="eastAsia" w:ascii="宋体" w:hAnsi="宋体" w:cs="宋体"/>
          <w:bCs/>
          <w:color w:val="000000" w:themeColor="text1"/>
          <w:sz w:val="24"/>
          <w:szCs w:val="24"/>
          <w14:textFill>
            <w14:solidFill>
              <w14:schemeClr w14:val="tx1"/>
            </w14:solidFill>
          </w14:textFill>
        </w:rPr>
        <w:t>坚持全国一盘棋，调动各方面积极性，集中力量办大事的显著优势</w:t>
      </w:r>
      <w:r>
        <w:rPr>
          <w:rFonts w:hint="eastAsia" w:ascii="宋体" w:hAnsi="宋体" w:cs="宋体"/>
          <w:bCs/>
          <w:color w:val="000000" w:themeColor="text1"/>
          <w:sz w:val="24"/>
          <w:szCs w:val="24"/>
          <w:lang w:val="en-US" w:eastAsia="zh-CN"/>
          <w14:textFill>
            <w14:solidFill>
              <w14:schemeClr w14:val="tx1"/>
            </w14:solidFill>
          </w14:textFill>
        </w:rPr>
        <w:t>”</w:t>
      </w:r>
      <w:r>
        <w:rPr>
          <w:rFonts w:hint="eastAsia" w:ascii="宋体" w:hAnsi="宋体" w:cs="宋体"/>
          <w:bCs/>
          <w:color w:val="000000" w:themeColor="text1"/>
          <w:sz w:val="24"/>
          <w:szCs w:val="24"/>
          <w14:textFill>
            <w14:solidFill>
              <w14:schemeClr w14:val="tx1"/>
            </w14:solidFill>
          </w14:textFill>
        </w:rPr>
        <w:t>。集中力量办大事是中国特色社会主义制度优势的突出特征，是我们战胜各种重大风险和挑战的不二法宝和强大动力。习近平总书记指出：“我们最大的优势是我国社会主义制度能够集中力量办大事。这是我们成就事业的重要法宝。”集中全国能聚集的力量，齐心协力办大事，这种优势助力新中国从站起来、富起来到强起来。</w:t>
      </w:r>
    </w:p>
    <w:p>
      <w:pPr>
        <w:widowControl/>
        <w:adjustRightInd w:val="0"/>
        <w:spacing w:line="360" w:lineRule="auto"/>
        <w:ind w:firstLine="480" w:firstLineChars="200"/>
        <w:jc w:val="left"/>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社会主义建设探索初期，百废待兴，经济科技落后的情况下，</w:t>
      </w:r>
      <w:r>
        <w:rPr>
          <w:rFonts w:hint="eastAsia" w:ascii="宋体" w:hAnsi="宋体" w:cs="宋体"/>
          <w:bCs/>
          <w:color w:val="000000" w:themeColor="text1"/>
          <w:sz w:val="24"/>
          <w:szCs w:val="24"/>
          <w:lang w:val="en-US" w:eastAsia="zh-CN"/>
          <w14:textFill>
            <w14:solidFill>
              <w14:schemeClr w14:val="tx1"/>
            </w14:solidFill>
          </w14:textFill>
        </w:rPr>
        <w:t>毛泽东</w:t>
      </w:r>
      <w:r>
        <w:rPr>
          <w:rFonts w:hint="eastAsia" w:ascii="宋体" w:hAnsi="宋体" w:cs="宋体"/>
          <w:bCs/>
          <w:color w:val="000000" w:themeColor="text1"/>
          <w:sz w:val="24"/>
          <w:szCs w:val="24"/>
          <w14:textFill>
            <w14:solidFill>
              <w14:schemeClr w14:val="tx1"/>
            </w14:solidFill>
          </w14:textFill>
        </w:rPr>
        <w:t>主席果断拍板，“原子弹不能下马，下决心自己动手，从头做起，勒紧裤腰带搞”。在党中央的统一领导下，全国一盘棋，大力协同，集体攻关，把有限人力、物力、财力集中起来，形成了干事创业的强大合力，造就了宝贵的中国精神谱系之一——“两弹一星”精神。</w:t>
      </w:r>
    </w:p>
    <w:p>
      <w:pPr>
        <w:widowControl/>
        <w:adjustRightInd w:val="0"/>
        <w:spacing w:line="360" w:lineRule="auto"/>
        <w:ind w:firstLine="480" w:firstLineChars="200"/>
        <w:jc w:val="left"/>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2008年汶川特大地震发生后，党中央和国务院总揽全局，</w:t>
      </w:r>
      <w:r>
        <w:rPr>
          <w:rFonts w:hint="eastAsia" w:ascii="宋体" w:hAnsi="宋体" w:cs="宋体"/>
          <w:bCs/>
          <w:color w:val="000000" w:themeColor="text1"/>
          <w:sz w:val="24"/>
          <w:szCs w:val="24"/>
          <w:lang w:val="en-US" w:eastAsia="zh-CN"/>
          <w14:textFill>
            <w14:solidFill>
              <w14:schemeClr w14:val="tx1"/>
            </w14:solidFill>
          </w14:textFill>
        </w:rPr>
        <w:t>第一时间</w:t>
      </w:r>
      <w:r>
        <w:rPr>
          <w:rFonts w:hint="eastAsia" w:ascii="宋体" w:hAnsi="宋体" w:cs="宋体"/>
          <w:bCs/>
          <w:color w:val="000000" w:themeColor="text1"/>
          <w:sz w:val="24"/>
          <w:szCs w:val="24"/>
          <w14:textFill>
            <w14:solidFill>
              <w14:schemeClr w14:val="tx1"/>
            </w14:solidFill>
          </w14:textFill>
        </w:rPr>
        <w:t>迅速组织各方救援力量赶赴灾区，紧急调集大批救灾物资运往灾区，精心部署受灾群众安置工作，及时推动灾后恢复重建，举全国之力抗震救灾。</w:t>
      </w:r>
    </w:p>
    <w:p>
      <w:pPr>
        <w:widowControl/>
        <w:adjustRightInd w:val="0"/>
        <w:spacing w:line="360" w:lineRule="auto"/>
        <w:ind w:firstLine="480" w:firstLineChars="200"/>
        <w:jc w:val="left"/>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2020年武汉疫情阻击战，全国6000多名医护人员除夕之夜挺进前线，科研攻关团队不分昼夜，迅速甄别出病原体。更让人惊叹的是火神山、雷神山两座大型传染病医院建设，按常规建设至少要用4年时间，但是为了抗疫，只用10天就建成了可容纳1000张病床的火神山医院，只用12天就建成了可容纳1500张床位的雷神山医院。施工高峰期，4000余名建设者在现场，大型机械设备和车辆数千台，24小时不间断作业，场面令人震撼。</w:t>
      </w:r>
      <w:bookmarkStart w:id="2" w:name="_GoBack"/>
      <w:bookmarkEnd w:id="2"/>
    </w:p>
    <w:p>
      <w:pPr>
        <w:widowControl/>
        <w:adjustRightInd w:val="0"/>
        <w:spacing w:line="360" w:lineRule="auto"/>
        <w:ind w:firstLine="480" w:firstLineChars="200"/>
        <w:jc w:val="left"/>
        <w:rPr>
          <w:rFonts w:ascii="宋体" w:hAnsi="宋体" w:cs="宋体"/>
          <w:b/>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这种集中力量办大事的制度优越性，还体现我们生活的方方面面</w:t>
      </w:r>
      <w:r>
        <w:rPr>
          <w:rFonts w:hint="eastAsia" w:ascii="宋体" w:hAnsi="宋体" w:cs="宋体"/>
          <w:bCs/>
          <w:color w:val="000000" w:themeColor="text1"/>
          <w:sz w:val="24"/>
          <w:szCs w:val="24"/>
          <w:lang w:eastAsia="zh-CN"/>
          <w14:textFill>
            <w14:solidFill>
              <w14:schemeClr w14:val="tx1"/>
            </w14:solidFill>
          </w14:textFill>
        </w:rPr>
        <w:t>。</w:t>
      </w:r>
      <w:r>
        <w:rPr>
          <w:rFonts w:hint="eastAsia" w:ascii="宋体" w:hAnsi="宋体" w:cs="宋体"/>
          <w:bCs/>
          <w:color w:val="000000" w:themeColor="text1"/>
          <w:sz w:val="24"/>
          <w:szCs w:val="24"/>
          <w14:textFill>
            <w14:solidFill>
              <w14:schemeClr w14:val="tx1"/>
            </w14:solidFill>
          </w14:textFill>
        </w:rPr>
        <w:t>几十年来，</w:t>
      </w:r>
      <w:r>
        <w:rPr>
          <w:rFonts w:hint="eastAsia" w:ascii="宋体" w:hAnsi="宋体" w:cs="宋体"/>
          <w:bCs/>
          <w:color w:val="000000" w:themeColor="text1"/>
          <w:sz w:val="24"/>
          <w:szCs w:val="24"/>
          <w:lang w:val="en-US" w:eastAsia="zh-CN"/>
          <w14:textFill>
            <w14:solidFill>
              <w14:schemeClr w14:val="tx1"/>
            </w14:solidFill>
          </w14:textFill>
        </w:rPr>
        <w:t>这种事例数不胜数，敦格铁路、太行山高速铁路、宝钢建设、三峡工程、</w:t>
      </w:r>
      <w:r>
        <w:rPr>
          <w:rFonts w:hint="eastAsia" w:ascii="宋体" w:hAnsi="宋体" w:cs="宋体"/>
          <w:bCs/>
          <w:color w:val="000000" w:themeColor="text1"/>
          <w:sz w:val="24"/>
          <w:szCs w:val="24"/>
          <w14:textFill>
            <w14:solidFill>
              <w14:schemeClr w14:val="tx1"/>
            </w14:solidFill>
          </w14:textFill>
        </w:rPr>
        <w:t>“嫦娥”落月、“天问”探火、神舟飞天、C919首飞、南水北调、西电东送</w:t>
      </w:r>
      <w:r>
        <w:rPr>
          <w:rFonts w:hint="eastAsia" w:ascii="宋体" w:hAnsi="宋体" w:cs="宋体"/>
          <w:bCs/>
          <w:color w:val="000000" w:themeColor="text1"/>
          <w:sz w:val="24"/>
          <w:szCs w:val="24"/>
          <w:lang w:val="en-US" w:eastAsia="zh-CN"/>
          <w14:textFill>
            <w14:solidFill>
              <w14:schemeClr w14:val="tx1"/>
            </w14:solidFill>
          </w14:textFill>
        </w:rPr>
        <w:t>等等，</w:t>
      </w:r>
      <w:r>
        <w:rPr>
          <w:rFonts w:hint="eastAsia" w:ascii="宋体" w:hAnsi="宋体" w:cs="宋体"/>
          <w:bCs/>
          <w:color w:val="000000" w:themeColor="text1"/>
          <w:sz w:val="24"/>
          <w:szCs w:val="24"/>
          <w14:textFill>
            <w14:solidFill>
              <w14:schemeClr w14:val="tx1"/>
            </w14:solidFill>
          </w14:textFill>
        </w:rPr>
        <w:t>一个个重大工程相继问世，一项项发展成就硕果累累，汇聚成一幅波澜壮阔的时代画卷。从一五到十三五，中国共产党带领全国各族人民，一步一个脚印，稳步向前推进，一个五年接着下一个五年，中国制度造就的中国奇迹应运而生。</w:t>
      </w:r>
    </w:p>
    <w:p>
      <w:pPr>
        <w:widowControl/>
        <w:adjustRightInd w:val="0"/>
        <w:spacing w:line="360" w:lineRule="auto"/>
        <w:ind w:firstLine="480" w:firstLineChars="200"/>
        <w:jc w:val="left"/>
        <w:rPr>
          <w:rFonts w:hint="eastAsia" w:ascii="宋体" w:hAnsi="宋体" w:cs="宋体"/>
          <w:bCs/>
          <w:color w:val="000000" w:themeColor="text1"/>
          <w:sz w:val="24"/>
          <w:szCs w:val="24"/>
          <w:lang w:val="en-US" w:eastAsia="zh-CN"/>
          <w14:textFill>
            <w14:solidFill>
              <w14:schemeClr w14:val="tx1"/>
            </w14:solidFill>
          </w14:textFill>
        </w:rPr>
      </w:pPr>
      <w:r>
        <w:rPr>
          <w:rFonts w:hint="eastAsia" w:ascii="宋体" w:hAnsi="宋体" w:cs="宋体"/>
          <w:bCs/>
          <w:color w:val="000000" w:themeColor="text1"/>
          <w:sz w:val="24"/>
          <w:szCs w:val="24"/>
          <w:lang w:val="en-US" w:eastAsia="zh-CN"/>
          <w14:textFill>
            <w14:solidFill>
              <w14:schemeClr w14:val="tx1"/>
            </w14:solidFill>
          </w14:textFill>
        </w:rPr>
        <w:t>2023年4月，</w:t>
      </w:r>
      <w:r>
        <w:rPr>
          <w:rFonts w:hint="eastAsia" w:ascii="宋体" w:hAnsi="宋体" w:cs="宋体"/>
          <w:bCs/>
          <w:color w:val="000000" w:themeColor="text1"/>
          <w:sz w:val="24"/>
          <w:szCs w:val="24"/>
          <w14:textFill>
            <w14:solidFill>
              <w14:schemeClr w14:val="tx1"/>
            </w14:solidFill>
          </w14:textFill>
        </w:rPr>
        <w:t>在美国马萨诸塞州剑桥市举办</w:t>
      </w:r>
      <w:r>
        <w:rPr>
          <w:rFonts w:hint="eastAsia" w:ascii="宋体" w:hAnsi="宋体" w:cs="宋体"/>
          <w:bCs/>
          <w:color w:val="000000" w:themeColor="text1"/>
          <w:sz w:val="24"/>
          <w:szCs w:val="24"/>
          <w:lang w:val="en-US" w:eastAsia="zh-CN"/>
          <w14:textFill>
            <w14:solidFill>
              <w14:schemeClr w14:val="tx1"/>
            </w14:solidFill>
          </w14:textFill>
        </w:rPr>
        <w:t>了</w:t>
      </w:r>
      <w:r>
        <w:rPr>
          <w:rFonts w:hint="eastAsia" w:ascii="宋体" w:hAnsi="宋体" w:cs="宋体"/>
          <w:bCs/>
          <w:color w:val="000000" w:themeColor="text1"/>
          <w:sz w:val="24"/>
          <w:szCs w:val="24"/>
          <w14:textFill>
            <w14:solidFill>
              <w14:schemeClr w14:val="tx1"/>
            </w14:solidFill>
          </w14:textFill>
        </w:rPr>
        <w:t>一场</w:t>
      </w:r>
      <w:r>
        <w:rPr>
          <w:rFonts w:hint="eastAsia" w:ascii="宋体" w:hAnsi="宋体" w:cs="宋体"/>
          <w:bCs/>
          <w:color w:val="000000" w:themeColor="text1"/>
          <w:sz w:val="24"/>
          <w:szCs w:val="24"/>
          <w:lang w:val="en-US" w:eastAsia="zh-CN"/>
          <w14:textFill>
            <w14:solidFill>
              <w14:schemeClr w14:val="tx1"/>
            </w14:solidFill>
          </w14:textFill>
        </w:rPr>
        <w:t>主题为</w:t>
      </w:r>
      <w:r>
        <w:rPr>
          <w:rFonts w:hint="eastAsia" w:ascii="宋体" w:hAnsi="宋体" w:cs="宋体"/>
          <w:bCs/>
          <w:color w:val="000000" w:themeColor="text1"/>
          <w:sz w:val="24"/>
          <w:szCs w:val="24"/>
          <w:lang w:eastAsia="zh-CN"/>
          <w14:textFill>
            <w14:solidFill>
              <w14:schemeClr w14:val="tx1"/>
            </w14:solidFill>
          </w14:textFill>
        </w:rPr>
        <w:t>“</w:t>
      </w:r>
      <w:r>
        <w:rPr>
          <w:rFonts w:hint="eastAsia" w:ascii="宋体" w:hAnsi="宋体" w:cs="宋体"/>
          <w:bCs/>
          <w:color w:val="000000" w:themeColor="text1"/>
          <w:sz w:val="24"/>
          <w:szCs w:val="24"/>
          <w14:textFill>
            <w14:solidFill>
              <w14:schemeClr w14:val="tx1"/>
            </w14:solidFill>
          </w14:textFill>
        </w:rPr>
        <w:t>在社会稳定、繁荣和自由方面，中国治理模式是否优越于欧美治理模式？</w:t>
      </w:r>
      <w:r>
        <w:rPr>
          <w:rFonts w:hint="eastAsia" w:ascii="宋体" w:hAnsi="宋体" w:cs="宋体"/>
          <w:bCs/>
          <w:color w:val="000000" w:themeColor="text1"/>
          <w:sz w:val="24"/>
          <w:szCs w:val="24"/>
          <w:lang w:eastAsia="zh-CN"/>
          <w14:textFill>
            <w14:solidFill>
              <w14:schemeClr w14:val="tx1"/>
            </w14:solidFill>
          </w14:textFill>
        </w:rPr>
        <w:t>”</w:t>
      </w:r>
      <w:r>
        <w:rPr>
          <w:rFonts w:hint="eastAsia" w:ascii="宋体" w:hAnsi="宋体" w:cs="宋体"/>
          <w:bCs/>
          <w:color w:val="000000" w:themeColor="text1"/>
          <w:sz w:val="24"/>
          <w:szCs w:val="24"/>
          <w:lang w:val="en-US" w:eastAsia="zh-CN"/>
          <w14:textFill>
            <w14:solidFill>
              <w14:schemeClr w14:val="tx1"/>
            </w14:solidFill>
          </w14:textFill>
        </w:rPr>
        <w:t>的自由辩论，</w:t>
      </w:r>
      <w:r>
        <w:rPr>
          <w:rFonts w:hint="eastAsia" w:ascii="宋体" w:hAnsi="宋体" w:cs="宋体"/>
          <w:bCs/>
          <w:color w:val="000000" w:themeColor="text1"/>
          <w:sz w:val="24"/>
          <w:szCs w:val="24"/>
          <w14:textFill>
            <w14:solidFill>
              <w14:schemeClr w14:val="tx1"/>
            </w14:solidFill>
          </w14:textFill>
        </w:rPr>
        <w:t>在国际社交媒体上拥有很大影响力的法国企业家阿诺德·贝特朗胜出。贝特朗</w:t>
      </w:r>
      <w:r>
        <w:rPr>
          <w:rFonts w:hint="eastAsia" w:ascii="宋体" w:hAnsi="宋体" w:cs="宋体"/>
          <w:bCs/>
          <w:color w:val="000000" w:themeColor="text1"/>
          <w:sz w:val="24"/>
          <w:szCs w:val="24"/>
          <w:lang w:val="en-US" w:eastAsia="zh-CN"/>
          <w14:textFill>
            <w14:solidFill>
              <w14:schemeClr w14:val="tx1"/>
            </w14:solidFill>
          </w14:textFill>
        </w:rPr>
        <w:t>在接受《环球时报》专访时对比了中美两国在解决贫困问题上的态度和做法，西方对贫困的看法与中国的看法非常不同，西方的关键价值观是“个人自由”，即贫困在很大程度上是个人的选择——任何人，只要努力工作，就可以通过自己的努力摆脱贫困。然而中国为摆脱群众贫困付出的努力与西方的价值观相悖。事实上，拿偏远的村庄来说，当地需要医院、学校等基础设施建设时，只有在中国特色社会主义政治制度下才能实现这些，才能成功帮助6亿多人脱贫，成为世界第二大经济体。更有学者尖锐提出，美国在阿富汗战争中的军费支出几乎可以用来帮助消除全世界的极端贫困。</w:t>
      </w:r>
    </w:p>
    <w:p>
      <w:pPr>
        <w:widowControl/>
        <w:adjustRightInd w:val="0"/>
        <w:spacing w:line="360" w:lineRule="auto"/>
        <w:ind w:firstLine="480" w:firstLineChars="200"/>
        <w:jc w:val="left"/>
        <w:rPr>
          <w:rFonts w:hint="default" w:ascii="宋体" w:hAnsi="宋体" w:cs="宋体"/>
          <w:bCs/>
          <w:color w:val="000000" w:themeColor="text1"/>
          <w:sz w:val="24"/>
          <w:szCs w:val="24"/>
          <w:lang w:val="en-US" w:eastAsia="zh-CN"/>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“美国人在那儿吵的时候，中国人已经开始干了”，“中国人建设新机场的速度比德国快多了”，西方政客及媒体</w:t>
      </w:r>
      <w:r>
        <w:rPr>
          <w:rFonts w:hint="eastAsia" w:ascii="宋体" w:hAnsi="宋体" w:cs="宋体"/>
          <w:bCs/>
          <w:color w:val="000000" w:themeColor="text1"/>
          <w:sz w:val="24"/>
          <w:szCs w:val="24"/>
          <w:lang w:val="en-US" w:eastAsia="zh-CN"/>
          <w14:textFill>
            <w14:solidFill>
              <w14:schemeClr w14:val="tx1"/>
            </w14:solidFill>
          </w14:textFill>
        </w:rPr>
        <w:t>在面对中国的基础设施建设时不断发出这样的感叹，“基建狂魔”的称号是实实在在干出来的</w:t>
      </w:r>
      <w:r>
        <w:rPr>
          <w:rFonts w:hint="eastAsia" w:ascii="宋体" w:hAnsi="宋体" w:cs="宋体"/>
          <w:bCs/>
          <w:color w:val="000000" w:themeColor="text1"/>
          <w:sz w:val="24"/>
          <w:szCs w:val="24"/>
          <w14:textFill>
            <w14:solidFill>
              <w14:schemeClr w14:val="tx1"/>
            </w14:solidFill>
          </w14:textFill>
        </w:rPr>
        <w:t>。一位西方政要在访问中国时，曾发出疑问，为何中国制定的五年规划能一个接一个地完成？得到的答案是中国的制度设计就是一张蓝图绘到底，一代接着一代干。</w:t>
      </w:r>
    </w:p>
    <w:p>
      <w:pPr>
        <w:widowControl/>
        <w:adjustRightInd w:val="0"/>
        <w:spacing w:line="360" w:lineRule="auto"/>
        <w:ind w:firstLine="480" w:firstLineChars="200"/>
        <w:jc w:val="left"/>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中国</w:t>
      </w:r>
      <w:r>
        <w:rPr>
          <w:rFonts w:hint="eastAsia" w:ascii="宋体" w:hAnsi="宋体" w:cs="宋体"/>
          <w:bCs/>
          <w:color w:val="000000" w:themeColor="text1"/>
          <w:sz w:val="24"/>
          <w:szCs w:val="24"/>
          <w:lang w:val="en-US" w:eastAsia="zh-CN"/>
          <w14:textFill>
            <w14:solidFill>
              <w14:schemeClr w14:val="tx1"/>
            </w14:solidFill>
          </w14:textFill>
        </w:rPr>
        <w:t>人</w:t>
      </w:r>
      <w:r>
        <w:rPr>
          <w:rFonts w:hint="eastAsia" w:ascii="宋体" w:hAnsi="宋体" w:cs="宋体"/>
          <w:bCs/>
          <w:color w:val="000000" w:themeColor="text1"/>
          <w:sz w:val="24"/>
          <w:szCs w:val="24"/>
          <w14:textFill>
            <w14:solidFill>
              <w14:schemeClr w14:val="tx1"/>
            </w14:solidFill>
          </w14:textFill>
        </w:rPr>
        <w:t>自古以来就有不服输的精神文化内核，</w:t>
      </w:r>
      <w:r>
        <w:rPr>
          <w:rFonts w:hint="eastAsia" w:ascii="宋体" w:hAnsi="宋体" w:cs="宋体"/>
          <w:bCs/>
          <w:color w:val="000000" w:themeColor="text1"/>
          <w:sz w:val="24"/>
          <w:szCs w:val="24"/>
          <w:lang w:val="en-US" w:eastAsia="zh-CN"/>
          <w14:textFill>
            <w14:solidFill>
              <w14:schemeClr w14:val="tx1"/>
            </w14:solidFill>
          </w14:textFill>
        </w:rPr>
        <w:t>古代为了抵御外来侵略而修建的长城是人类文明史上的一项伟大壮举，神话传说</w:t>
      </w:r>
      <w:r>
        <w:rPr>
          <w:rFonts w:hint="eastAsia" w:ascii="宋体" w:hAnsi="宋体" w:cs="宋体"/>
          <w:bCs/>
          <w:color w:val="000000" w:themeColor="text1"/>
          <w:sz w:val="24"/>
          <w:szCs w:val="24"/>
          <w14:textFill>
            <w14:solidFill>
              <w14:schemeClr w14:val="tx1"/>
            </w14:solidFill>
          </w14:textFill>
        </w:rPr>
        <w:t>“愚公移山”</w:t>
      </w:r>
      <w:r>
        <w:rPr>
          <w:rFonts w:hint="eastAsia" w:ascii="宋体" w:hAnsi="宋体" w:cs="宋体"/>
          <w:bCs/>
          <w:color w:val="000000" w:themeColor="text1"/>
          <w:sz w:val="24"/>
          <w:szCs w:val="24"/>
          <w:lang w:val="en-US" w:eastAsia="zh-CN"/>
          <w14:textFill>
            <w14:solidFill>
              <w14:schemeClr w14:val="tx1"/>
            </w14:solidFill>
          </w14:textFill>
        </w:rPr>
        <w:t>的流传，</w:t>
      </w:r>
      <w:r>
        <w:rPr>
          <w:rFonts w:hint="eastAsia" w:ascii="宋体" w:hAnsi="宋体" w:cs="宋体"/>
          <w:bCs/>
          <w:color w:val="000000" w:themeColor="text1"/>
          <w:sz w:val="24"/>
          <w:szCs w:val="24"/>
          <w14:textFill>
            <w14:solidFill>
              <w14:schemeClr w14:val="tx1"/>
            </w14:solidFill>
          </w14:textFill>
        </w:rPr>
        <w:t>体现了一代又一代中国人面对困难敢于奋力斗争的勇气和决心，“集中力量办大事”的中国制度凸显了中国精神和中国力量。</w:t>
      </w:r>
    </w:p>
    <w:p>
      <w:pPr>
        <w:spacing w:line="360" w:lineRule="auto"/>
        <w:ind w:firstLine="480" w:firstLineChars="200"/>
        <w:rPr>
          <w:rFonts w:hint="eastAsia" w:ascii="宋体" w:hAnsi="宋体" w:cs="宋体"/>
          <w:bCs/>
          <w:color w:val="000000" w:themeColor="text1"/>
          <w:sz w:val="24"/>
          <w:szCs w:val="24"/>
          <w14:textFill>
            <w14:solidFill>
              <w14:schemeClr w14:val="tx1"/>
            </w14:solidFill>
          </w14:textFill>
        </w:rPr>
      </w:pPr>
    </w:p>
    <w:p>
      <w:pPr>
        <w:spacing w:line="360" w:lineRule="auto"/>
        <w:ind w:firstLine="482" w:firstLineChars="200"/>
        <w:rPr>
          <w:rFonts w:hint="default" w:ascii="宋体" w:hAnsi="宋体" w:eastAsia="宋体" w:cs="宋体"/>
          <w:b/>
          <w:color w:val="000000" w:themeColor="text1"/>
          <w:sz w:val="24"/>
          <w:szCs w:val="24"/>
          <w:shd w:val="clear" w:color="auto" w:fill="FFFFFF"/>
          <w:lang w:val="en-US" w:eastAsia="zh-CN"/>
          <w14:textFill>
            <w14:solidFill>
              <w14:schemeClr w14:val="tx1"/>
            </w14:solidFill>
          </w14:textFill>
        </w:rPr>
      </w:pPr>
      <w:r>
        <w:rPr>
          <w:rFonts w:hint="eastAsia" w:ascii="宋体" w:hAnsi="宋体" w:cs="宋体"/>
          <w:b/>
          <w:color w:val="000000" w:themeColor="text1"/>
          <w:sz w:val="24"/>
          <w:szCs w:val="24"/>
          <w:shd w:val="clear" w:color="auto" w:fill="FFFFFF"/>
          <w:lang w:val="en-US" w:eastAsia="zh-CN"/>
          <w14:textFill>
            <w14:solidFill>
              <w14:schemeClr w14:val="tx1"/>
            </w14:solidFill>
          </w14:textFill>
        </w:rPr>
        <w:t>六</w:t>
      </w:r>
      <w:r>
        <w:rPr>
          <w:rFonts w:hint="eastAsia" w:ascii="宋体" w:hAnsi="宋体" w:cs="宋体"/>
          <w:b/>
          <w:color w:val="000000" w:themeColor="text1"/>
          <w:sz w:val="24"/>
          <w:szCs w:val="24"/>
          <w:shd w:val="clear" w:color="auto" w:fill="FFFFFF"/>
          <w14:textFill>
            <w14:solidFill>
              <w14:schemeClr w14:val="tx1"/>
            </w14:solidFill>
          </w14:textFill>
        </w:rPr>
        <w:t>、</w:t>
      </w:r>
      <w:r>
        <w:rPr>
          <w:rFonts w:hint="eastAsia" w:ascii="宋体" w:hAnsi="宋体" w:cs="宋体"/>
          <w:b/>
          <w:color w:val="000000" w:themeColor="text1"/>
          <w:sz w:val="24"/>
          <w:szCs w:val="24"/>
          <w:shd w:val="clear" w:color="auto" w:fill="FFFFFF"/>
          <w:lang w:val="en-US" w:eastAsia="zh-CN"/>
          <w14:textFill>
            <w14:solidFill>
              <w14:schemeClr w14:val="tx1"/>
            </w14:solidFill>
          </w14:textFill>
        </w:rPr>
        <w:t>加强青年人才队伍建设</w:t>
      </w:r>
      <w:r>
        <w:rPr>
          <w:rFonts w:hint="eastAsia" w:ascii="宋体" w:hAnsi="宋体" w:cs="宋体"/>
          <w:b/>
          <w:color w:val="000000" w:themeColor="text1"/>
          <w:sz w:val="24"/>
          <w:szCs w:val="24"/>
          <w:shd w:val="clear" w:color="auto" w:fill="FFFFFF"/>
          <w14:textFill>
            <w14:solidFill>
              <w14:schemeClr w14:val="tx1"/>
            </w14:solidFill>
          </w14:textFill>
        </w:rPr>
        <w:t>——</w:t>
      </w:r>
      <w:r>
        <w:rPr>
          <w:rFonts w:hint="eastAsia" w:ascii="宋体" w:hAnsi="宋体" w:cs="宋体"/>
          <w:b/>
          <w:color w:val="000000" w:themeColor="text1"/>
          <w:sz w:val="24"/>
          <w:szCs w:val="24"/>
          <w:shd w:val="clear" w:color="auto" w:fill="FFFFFF"/>
          <w:lang w:val="en-US" w:eastAsia="zh-CN"/>
          <w14:textFill>
            <w14:solidFill>
              <w14:schemeClr w14:val="tx1"/>
            </w14:solidFill>
          </w14:textFill>
        </w:rPr>
        <w:t>培养担当民族复兴大任的时代新人</w:t>
      </w:r>
    </w:p>
    <w:p>
      <w:pPr>
        <w:spacing w:line="360" w:lineRule="auto"/>
        <w:ind w:firstLine="480" w:firstLineChars="200"/>
        <w:rPr>
          <w:rFonts w:hint="eastAsia" w:ascii="宋体" w:hAnsi="宋体" w:cs="宋体"/>
          <w:bCs/>
          <w:color w:val="000000" w:themeColor="text1"/>
          <w:sz w:val="24"/>
          <w:szCs w:val="24"/>
          <w:shd w:val="clear" w:color="auto" w:fill="FFFFFF"/>
          <w14:textFill>
            <w14:solidFill>
              <w14:schemeClr w14:val="tx1"/>
            </w14:solidFill>
          </w14:textFill>
        </w:rPr>
      </w:pPr>
      <w:r>
        <w:rPr>
          <w:rFonts w:hint="eastAsia" w:ascii="宋体" w:hAnsi="宋体" w:cs="宋体"/>
          <w:bCs/>
          <w:color w:val="000000" w:themeColor="text1"/>
          <w:sz w:val="24"/>
          <w:szCs w:val="24"/>
          <w:shd w:val="clear" w:color="auto" w:fill="FFFFFF"/>
          <w:lang w:val="en-US" w:eastAsia="zh-CN"/>
          <w14:textFill>
            <w14:solidFill>
              <w14:schemeClr w14:val="tx1"/>
            </w14:solidFill>
          </w14:textFill>
        </w:rPr>
        <w:t>千秋基业，人才为本。</w:t>
      </w:r>
      <w:r>
        <w:rPr>
          <w:rFonts w:hint="eastAsia" w:ascii="宋体" w:hAnsi="宋体" w:cs="宋体"/>
          <w:bCs/>
          <w:color w:val="000000" w:themeColor="text1"/>
          <w:sz w:val="24"/>
          <w:szCs w:val="24"/>
          <w:shd w:val="clear" w:color="auto" w:fill="FFFFFF"/>
          <w14:textFill>
            <w14:solidFill>
              <w14:schemeClr w14:val="tx1"/>
            </w14:solidFill>
          </w14:textFill>
        </w:rPr>
        <w:t>回想起中国共产党第一次全国代表大会，13位爱国青年代表全国50多名党员出席，这个平均年龄只有28岁</w:t>
      </w:r>
      <w:r>
        <w:rPr>
          <w:rFonts w:hint="eastAsia" w:ascii="宋体" w:hAnsi="宋体" w:cs="宋体"/>
          <w:bCs/>
          <w:color w:val="000000" w:themeColor="text1"/>
          <w:sz w:val="24"/>
          <w:szCs w:val="24"/>
          <w:shd w:val="clear" w:color="auto" w:fill="FFFFFF"/>
          <w:lang w:val="en-US" w:eastAsia="zh-CN"/>
          <w14:textFill>
            <w14:solidFill>
              <w14:schemeClr w14:val="tx1"/>
            </w14:solidFill>
          </w14:textFill>
        </w:rPr>
        <w:t>的</w:t>
      </w:r>
      <w:r>
        <w:rPr>
          <w:rFonts w:hint="eastAsia" w:ascii="宋体" w:hAnsi="宋体" w:cs="宋体"/>
          <w:bCs/>
          <w:color w:val="000000" w:themeColor="text1"/>
          <w:sz w:val="24"/>
          <w:szCs w:val="24"/>
          <w:shd w:val="clear" w:color="auto" w:fill="FFFFFF"/>
          <w14:textFill>
            <w14:solidFill>
              <w14:schemeClr w14:val="tx1"/>
            </w14:solidFill>
          </w14:textFill>
        </w:rPr>
        <w:t>爱国青年创业团队，在坎坷荆棘中，一步步成长，截止2022年</w:t>
      </w:r>
      <w:r>
        <w:rPr>
          <w:rFonts w:hint="eastAsia" w:ascii="宋体" w:hAnsi="宋体" w:cs="宋体"/>
          <w:bCs/>
          <w:color w:val="000000" w:themeColor="text1"/>
          <w:sz w:val="24"/>
          <w:szCs w:val="24"/>
          <w:shd w:val="clear" w:color="auto" w:fill="FFFFFF"/>
          <w:lang w:val="en-US" w:eastAsia="zh-CN"/>
          <w14:textFill>
            <w14:solidFill>
              <w14:schemeClr w14:val="tx1"/>
            </w14:solidFill>
          </w14:textFill>
        </w:rPr>
        <w:t>年底</w:t>
      </w:r>
      <w:r>
        <w:rPr>
          <w:rFonts w:hint="eastAsia" w:ascii="宋体" w:hAnsi="宋体" w:cs="宋体"/>
          <w:bCs/>
          <w:color w:val="000000" w:themeColor="text1"/>
          <w:sz w:val="24"/>
          <w:szCs w:val="24"/>
          <w:shd w:val="clear" w:color="auto" w:fill="FFFFFF"/>
          <w14:textFill>
            <w14:solidFill>
              <w14:schemeClr w14:val="tx1"/>
            </w14:solidFill>
          </w14:textFill>
        </w:rPr>
        <w:t>，</w:t>
      </w:r>
      <w:r>
        <w:rPr>
          <w:rFonts w:hint="eastAsia" w:ascii="宋体" w:hAnsi="宋体" w:cs="宋体"/>
          <w:bCs/>
          <w:color w:val="000000" w:themeColor="text1"/>
          <w:sz w:val="24"/>
          <w:szCs w:val="24"/>
          <w:shd w:val="clear" w:color="auto" w:fill="FFFFFF"/>
          <w:lang w:val="en-US" w:eastAsia="zh-CN"/>
          <w14:textFill>
            <w14:solidFill>
              <w14:schemeClr w14:val="tx1"/>
            </w14:solidFill>
          </w14:textFill>
        </w:rPr>
        <w:t>中国共产党党员总数为9804.1万名，党的基层组织有506.5万个，</w:t>
      </w:r>
      <w:r>
        <w:rPr>
          <w:rFonts w:hint="eastAsia" w:ascii="宋体" w:hAnsi="宋体" w:cs="宋体"/>
          <w:bCs/>
          <w:color w:val="000000" w:themeColor="text1"/>
          <w:sz w:val="24"/>
          <w:szCs w:val="24"/>
          <w:shd w:val="clear" w:color="auto" w:fill="FFFFFF"/>
          <w14:textFill>
            <w14:solidFill>
              <w14:schemeClr w14:val="tx1"/>
            </w14:solidFill>
          </w14:textFill>
        </w:rPr>
        <w:t>已发展成一个举世瞩目的政党组织。</w:t>
      </w:r>
    </w:p>
    <w:p>
      <w:pPr>
        <w:spacing w:line="360" w:lineRule="auto"/>
        <w:ind w:firstLine="480" w:firstLineChars="200"/>
        <w:rPr>
          <w:rFonts w:hint="eastAsia" w:ascii="宋体" w:hAnsi="宋体" w:cs="宋体"/>
          <w:bCs/>
          <w:color w:val="000000" w:themeColor="text1"/>
          <w:sz w:val="24"/>
          <w:szCs w:val="24"/>
          <w:shd w:val="clear" w:color="auto" w:fill="FFFFFF"/>
          <w14:textFill>
            <w14:solidFill>
              <w14:schemeClr w14:val="tx1"/>
            </w14:solidFill>
          </w14:textFill>
        </w:rPr>
      </w:pPr>
      <w:r>
        <w:rPr>
          <w:rFonts w:hint="eastAsia" w:ascii="宋体" w:hAnsi="宋体" w:cs="宋体"/>
          <w:bCs/>
          <w:color w:val="000000" w:themeColor="text1"/>
          <w:sz w:val="24"/>
          <w:szCs w:val="24"/>
          <w:shd w:val="clear" w:color="auto" w:fill="FFFFFF"/>
          <w14:textFill>
            <w14:solidFill>
              <w14:schemeClr w14:val="tx1"/>
            </w14:solidFill>
          </w14:textFill>
        </w:rPr>
        <w:t>在</w:t>
      </w:r>
      <w:r>
        <w:rPr>
          <w:rFonts w:hint="eastAsia" w:ascii="宋体" w:hAnsi="宋体" w:cs="宋体"/>
          <w:bCs/>
          <w:color w:val="000000" w:themeColor="text1"/>
          <w:sz w:val="24"/>
          <w:szCs w:val="24"/>
          <w:shd w:val="clear" w:color="auto" w:fill="FFFFFF"/>
          <w:lang w:val="en-US" w:eastAsia="zh-CN"/>
          <w14:textFill>
            <w14:solidFill>
              <w14:schemeClr w14:val="tx1"/>
            </w14:solidFill>
          </w14:textFill>
        </w:rPr>
        <w:t>以往</w:t>
      </w:r>
      <w:r>
        <w:rPr>
          <w:rFonts w:hint="eastAsia" w:ascii="宋体" w:hAnsi="宋体" w:cs="宋体"/>
          <w:bCs/>
          <w:color w:val="000000" w:themeColor="text1"/>
          <w:sz w:val="24"/>
          <w:szCs w:val="24"/>
          <w:shd w:val="clear" w:color="auto" w:fill="FFFFFF"/>
          <w14:textFill>
            <w14:solidFill>
              <w14:schemeClr w14:val="tx1"/>
            </w14:solidFill>
          </w14:textFill>
        </w:rPr>
        <w:t>的党代会报告中，科技一般安排在经济建设部分，教育安排在社会建设部分，人才安排在党建部分，二十大报告按照习近平总书记加强系统观念的要求，首次把三大战略摆放在一起作为一个专章，是重要创新。既坚持了教育、科技、人才是全面建设社会主义现代化国家的基础性、战略性支撑，又强调了三者之间的有机联系，通过协同配合、系统集成，共同塑造发展的新动能、新优势。</w:t>
      </w:r>
    </w:p>
    <w:p>
      <w:pPr>
        <w:spacing w:line="360" w:lineRule="auto"/>
        <w:ind w:firstLine="480" w:firstLineChars="200"/>
        <w:rPr>
          <w:rFonts w:hint="default" w:ascii="宋体" w:hAnsi="宋体" w:eastAsia="宋体" w:cs="宋体"/>
          <w:bCs/>
          <w:color w:val="000000" w:themeColor="text1"/>
          <w:sz w:val="24"/>
          <w:szCs w:val="24"/>
          <w:shd w:val="clear" w:color="auto" w:fill="FFFFFF"/>
          <w:lang w:val="en-US" w:eastAsia="zh-CN"/>
          <w14:textFill>
            <w14:solidFill>
              <w14:schemeClr w14:val="tx1"/>
            </w14:solidFill>
          </w14:textFill>
        </w:rPr>
      </w:pPr>
      <w:r>
        <w:rPr>
          <w:rFonts w:hint="eastAsia" w:ascii="宋体" w:hAnsi="宋体" w:cs="宋体"/>
          <w:bCs/>
          <w:color w:val="000000" w:themeColor="text1"/>
          <w:sz w:val="24"/>
          <w:szCs w:val="24"/>
          <w:shd w:val="clear" w:color="auto" w:fill="FFFFFF"/>
          <w14:textFill>
            <w14:solidFill>
              <w14:schemeClr w14:val="tx1"/>
            </w14:solidFill>
          </w14:textFill>
        </w:rPr>
        <w:t>二十大报告的第五部分，实施科教兴国战略，强化现代化建设人才支撑。分别从办好人民满意的教育、完善科技创新体系、加快实施创新驱动发展战略、深入实施人才强国战略，四个方面展开论述。</w:t>
      </w:r>
      <w:r>
        <w:rPr>
          <w:rFonts w:hint="eastAsia" w:ascii="宋体" w:hAnsi="宋体" w:cs="宋体"/>
          <w:bCs/>
          <w:color w:val="000000" w:themeColor="text1"/>
          <w:sz w:val="24"/>
          <w:szCs w:val="24"/>
          <w:shd w:val="clear" w:color="auto" w:fill="FFFFFF"/>
          <w:lang w:val="en-US" w:eastAsia="zh-CN"/>
          <w14:textFill>
            <w14:solidFill>
              <w14:schemeClr w14:val="tx1"/>
            </w14:solidFill>
          </w14:textFill>
        </w:rPr>
        <w:t>二十大报告的第十五部分，其中一个段落重点强调要建设堪当民族复兴重任的高素质干部队伍。这两个部分结合起来一起理解，不难看出，我们党既要做好青年人才队伍建设，又要培养干净、忠诚、担当的人才干部队伍。这项事业直接关系着我党事业后继有人这个根本大计。</w:t>
      </w:r>
    </w:p>
    <w:p>
      <w:pPr>
        <w:spacing w:line="360" w:lineRule="auto"/>
        <w:ind w:firstLine="480" w:firstLineChars="200"/>
        <w:rPr>
          <w:rFonts w:hint="eastAsia" w:ascii="宋体" w:hAnsi="宋体" w:cs="宋体"/>
          <w:bCs/>
          <w:color w:val="000000" w:themeColor="text1"/>
          <w:sz w:val="24"/>
          <w:szCs w:val="24"/>
          <w:shd w:val="clear" w:color="auto" w:fill="FFFFFF"/>
          <w14:textFill>
            <w14:solidFill>
              <w14:schemeClr w14:val="tx1"/>
            </w14:solidFill>
          </w14:textFill>
        </w:rPr>
      </w:pPr>
      <w:r>
        <w:rPr>
          <w:rFonts w:hint="eastAsia" w:ascii="宋体" w:hAnsi="宋体" w:cs="宋体"/>
          <w:bCs/>
          <w:color w:val="000000" w:themeColor="text1"/>
          <w:sz w:val="24"/>
          <w:szCs w:val="24"/>
          <w:shd w:val="clear" w:color="auto" w:fill="FFFFFF"/>
          <w14:textFill>
            <w14:solidFill>
              <w14:schemeClr w14:val="tx1"/>
            </w14:solidFill>
          </w14:textFill>
        </w:rPr>
        <w:t>习近平总书记在党的二十大报告中强调，“全党要把青年工作作为战略性工作来抓。”这一论断深刻揭示了青年工作在党和国家事业全局中的战略性地位，对新征程上做好青年工作具有重要指导意义。首先，青年工作直接关系中国特色社会主义事业后继有人、兴旺发达。其次，重视青年工作，一直是我们党的宝贵经验和优良传统。我们党一经诞生，就时时刻刻关注着青年团体，党的一大专门研究建立和发展青年团作为党的预备学校的问题。党的十八大以来，习近平总书记多次前往各地高校考察，2013年7月，习近平总书记来到中国科学院大学，</w:t>
      </w:r>
      <w:r>
        <w:rPr>
          <w:rFonts w:hint="eastAsia" w:ascii="宋体" w:hAnsi="宋体" w:cs="宋体"/>
          <w:bCs/>
          <w:color w:val="000000" w:themeColor="text1"/>
          <w:sz w:val="24"/>
          <w:szCs w:val="24"/>
          <w:shd w:val="clear" w:color="auto" w:fill="FFFFFF"/>
          <w:lang w:val="en-US" w:eastAsia="zh-CN"/>
          <w14:textFill>
            <w14:solidFill>
              <w14:schemeClr w14:val="tx1"/>
            </w14:solidFill>
          </w14:textFill>
        </w:rPr>
        <w:t>在玉泉路礼堂的</w:t>
      </w:r>
      <w:r>
        <w:rPr>
          <w:rFonts w:hint="eastAsia" w:ascii="宋体" w:hAnsi="宋体" w:cs="宋体"/>
          <w:bCs/>
          <w:color w:val="000000" w:themeColor="text1"/>
          <w:sz w:val="24"/>
          <w:szCs w:val="24"/>
          <w:shd w:val="clear" w:color="auto" w:fill="FFFFFF"/>
          <w14:textFill>
            <w14:solidFill>
              <w14:schemeClr w14:val="tx1"/>
            </w14:solidFill>
          </w14:textFill>
        </w:rPr>
        <w:t>即兴演讲中全是对当代青年的殷殷嘱托和期待。</w:t>
      </w:r>
    </w:p>
    <w:p>
      <w:pPr>
        <w:spacing w:line="360" w:lineRule="auto"/>
        <w:ind w:firstLine="480" w:firstLineChars="200"/>
        <w:rPr>
          <w:rFonts w:hint="default" w:ascii="宋体" w:hAnsi="宋体" w:eastAsia="宋体" w:cs="宋体"/>
          <w:bCs/>
          <w:color w:val="000000" w:themeColor="text1"/>
          <w:sz w:val="24"/>
          <w:szCs w:val="24"/>
          <w:shd w:val="clear" w:color="auto" w:fill="FFFFFF"/>
          <w:lang w:val="en-US" w:eastAsia="zh-CN"/>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中国共产党人在百年风雨历程中，积累</w:t>
      </w:r>
      <w:r>
        <w:rPr>
          <w:rFonts w:hint="eastAsia" w:ascii="宋体" w:hAnsi="宋体" w:cs="宋体"/>
          <w:bCs/>
          <w:color w:val="000000" w:themeColor="text1"/>
          <w:sz w:val="24"/>
          <w:szCs w:val="24"/>
          <w:lang w:val="en-US" w:eastAsia="zh-CN"/>
          <w14:textFill>
            <w14:solidFill>
              <w14:schemeClr w14:val="tx1"/>
            </w14:solidFill>
          </w14:textFill>
        </w:rPr>
        <w:t>并形成</w:t>
      </w:r>
      <w:r>
        <w:rPr>
          <w:rFonts w:hint="eastAsia" w:ascii="宋体" w:hAnsi="宋体" w:cs="宋体"/>
          <w:bCs/>
          <w:color w:val="000000" w:themeColor="text1"/>
          <w:sz w:val="24"/>
          <w:szCs w:val="24"/>
          <w14:textFill>
            <w14:solidFill>
              <w14:schemeClr w14:val="tx1"/>
            </w14:solidFill>
          </w14:textFill>
        </w:rPr>
        <w:t>了独有的精神谱系，如伟大建党精神、五四精神、红船精神、八一精神、井冈山精神等等。而我，作为国科大的一名</w:t>
      </w:r>
      <w:r>
        <w:rPr>
          <w:rFonts w:hint="eastAsia" w:ascii="宋体" w:hAnsi="宋体" w:cs="宋体"/>
          <w:bCs/>
          <w:color w:val="000000" w:themeColor="text1"/>
          <w:sz w:val="24"/>
          <w:szCs w:val="24"/>
          <w:lang w:val="en-US" w:eastAsia="zh-CN"/>
          <w14:textFill>
            <w14:solidFill>
              <w14:schemeClr w14:val="tx1"/>
            </w14:solidFill>
          </w14:textFill>
        </w:rPr>
        <w:t>研究生</w:t>
      </w:r>
      <w:r>
        <w:rPr>
          <w:rFonts w:hint="eastAsia" w:ascii="宋体" w:hAnsi="宋体" w:cs="宋体"/>
          <w:bCs/>
          <w:color w:val="000000" w:themeColor="text1"/>
          <w:sz w:val="24"/>
          <w:szCs w:val="24"/>
          <w14:textFill>
            <w14:solidFill>
              <w14:schemeClr w14:val="tx1"/>
            </w14:solidFill>
          </w14:textFill>
        </w:rPr>
        <w:t>辅导员，不得不要提中国科学院宝贵的精神文化财富——“两弹一星”精神，</w:t>
      </w:r>
      <w:r>
        <w:rPr>
          <w:rFonts w:hint="eastAsia" w:ascii="宋体" w:hAnsi="宋体" w:cs="宋体"/>
          <w:bCs/>
          <w:color w:val="000000" w:themeColor="text1"/>
          <w:sz w:val="24"/>
          <w:szCs w:val="24"/>
          <w:shd w:val="clear" w:color="auto" w:fill="FFFFFF"/>
          <w14:textFill>
            <w14:solidFill>
              <w14:schemeClr w14:val="tx1"/>
            </w14:solidFill>
          </w14:textFill>
        </w:rPr>
        <w:t>热爱祖国、无私奉献、自力更生、艰苦奋斗、大力协同、勇于登攀，这24个字渗透在每个中科院人的内心深处，这种精神是两弹一星元勋钱学森漫漫五年归国路也阻挡不了的家国情怀，这种精神是两弹一星元勋郭永怀飞机坠毁那刻紧紧抱住数据文件的慷慨赴死，这种精神是两弹一星元勋邓稼先隐姓埋姓28年不为人知的默默奉献。</w:t>
      </w:r>
      <w:r>
        <w:rPr>
          <w:rFonts w:hint="eastAsia" w:ascii="宋体" w:hAnsi="宋体" w:cs="宋体"/>
          <w:bCs/>
          <w:color w:val="000000" w:themeColor="text1"/>
          <w:sz w:val="24"/>
          <w:szCs w:val="24"/>
          <w:shd w:val="clear" w:color="auto" w:fill="FFFFFF"/>
          <w:lang w:val="en-US" w:eastAsia="zh-CN"/>
          <w14:textFill>
            <w14:solidFill>
              <w14:schemeClr w14:val="tx1"/>
            </w14:solidFill>
          </w14:textFill>
        </w:rPr>
        <w:t>国科大作为国内规模最大的理工科高校，几十年来，涌现了一大批奉献在各个领域的科学家，他们孜孜不倦，年近古稀依然奔赴在科研、教学、督导第一线，为青年科技人才的培养贡献力量。</w:t>
      </w:r>
    </w:p>
    <w:p>
      <w:pPr>
        <w:spacing w:line="360" w:lineRule="auto"/>
        <w:ind w:firstLine="480" w:firstLineChars="200"/>
        <w:rPr>
          <w:rFonts w:hint="default" w:ascii="宋体" w:hAnsi="宋体" w:eastAsia="宋体" w:cs="宋体"/>
          <w:bCs/>
          <w:color w:val="000000" w:themeColor="text1"/>
          <w:sz w:val="24"/>
          <w:szCs w:val="24"/>
          <w:shd w:val="clear" w:color="auto" w:fill="FFFFFF"/>
          <w:lang w:val="en-US" w:eastAsia="zh-CN"/>
          <w14:textFill>
            <w14:solidFill>
              <w14:schemeClr w14:val="tx1"/>
            </w14:solidFill>
          </w14:textFill>
        </w:rPr>
      </w:pPr>
      <w:r>
        <w:rPr>
          <w:rFonts w:hint="eastAsia" w:ascii="宋体" w:hAnsi="宋体" w:cs="宋体"/>
          <w:bCs/>
          <w:color w:val="000000" w:themeColor="text1"/>
          <w:sz w:val="24"/>
          <w:szCs w:val="24"/>
          <w:shd w:val="clear" w:color="auto" w:fill="FFFFFF"/>
          <w:lang w:val="en-US" w:eastAsia="zh-CN"/>
          <w14:textFill>
            <w14:solidFill>
              <w14:schemeClr w14:val="tx1"/>
            </w14:solidFill>
          </w14:textFill>
        </w:rPr>
        <w:t>这些</w:t>
      </w:r>
      <w:r>
        <w:rPr>
          <w:rFonts w:hint="eastAsia" w:ascii="宋体" w:hAnsi="宋体" w:cs="宋体"/>
          <w:bCs/>
          <w:color w:val="000000" w:themeColor="text1"/>
          <w:sz w:val="24"/>
          <w:szCs w:val="24"/>
          <w:shd w:val="clear" w:color="auto" w:fill="FFFFFF"/>
          <w14:textFill>
            <w14:solidFill>
              <w14:schemeClr w14:val="tx1"/>
            </w14:solidFill>
          </w14:textFill>
        </w:rPr>
        <w:t>宝贵的精神文化财富是最好的思想教育资源，每年新生入学之后，学校会安排参观</w:t>
      </w:r>
      <w:r>
        <w:rPr>
          <w:rFonts w:hint="eastAsia" w:ascii="宋体" w:hAnsi="宋体" w:cs="宋体"/>
          <w:bCs/>
          <w:color w:val="000000" w:themeColor="text1"/>
          <w:sz w:val="24"/>
          <w:szCs w:val="24"/>
          <w:shd w:val="clear" w:color="auto" w:fill="FFFFFF"/>
          <w:lang w:val="en-US" w:eastAsia="zh-CN"/>
          <w14:textFill>
            <w14:solidFill>
              <w14:schemeClr w14:val="tx1"/>
            </w14:solidFill>
          </w14:textFill>
        </w:rPr>
        <w:t>中国科学院与</w:t>
      </w:r>
      <w:r>
        <w:rPr>
          <w:rFonts w:hint="eastAsia" w:ascii="宋体" w:hAnsi="宋体" w:cs="宋体"/>
          <w:bCs/>
          <w:color w:val="000000" w:themeColor="text1"/>
          <w:sz w:val="24"/>
          <w:szCs w:val="24"/>
          <w:shd w:val="clear" w:color="auto" w:fill="FFFFFF"/>
          <w14:textFill>
            <w14:solidFill>
              <w14:schemeClr w14:val="tx1"/>
            </w14:solidFill>
          </w14:textFill>
        </w:rPr>
        <w:t>“两弹一星”纪念馆</w:t>
      </w:r>
      <w:r>
        <w:rPr>
          <w:rFonts w:hint="eastAsia" w:ascii="宋体" w:hAnsi="宋体" w:cs="宋体"/>
          <w:bCs/>
          <w:color w:val="000000" w:themeColor="text1"/>
          <w:sz w:val="24"/>
          <w:szCs w:val="24"/>
          <w:shd w:val="clear" w:color="auto" w:fill="FFFFFF"/>
          <w:lang w:eastAsia="zh-CN"/>
          <w14:textFill>
            <w14:solidFill>
              <w14:schemeClr w14:val="tx1"/>
            </w14:solidFill>
          </w14:textFill>
        </w:rPr>
        <w:t>、</w:t>
      </w:r>
      <w:r>
        <w:rPr>
          <w:rFonts w:hint="eastAsia" w:ascii="宋体" w:hAnsi="宋体" w:cs="宋体"/>
          <w:bCs/>
          <w:color w:val="000000" w:themeColor="text1"/>
          <w:sz w:val="24"/>
          <w:szCs w:val="24"/>
          <w:shd w:val="clear" w:color="auto" w:fill="FFFFFF"/>
          <w14:textFill>
            <w14:solidFill>
              <w14:schemeClr w14:val="tx1"/>
            </w14:solidFill>
          </w14:textFill>
        </w:rPr>
        <w:t>校史馆</w:t>
      </w:r>
      <w:r>
        <w:rPr>
          <w:rFonts w:hint="eastAsia" w:ascii="宋体" w:hAnsi="宋体" w:cs="宋体"/>
          <w:bCs/>
          <w:color w:val="000000" w:themeColor="text1"/>
          <w:sz w:val="24"/>
          <w:szCs w:val="24"/>
          <w:shd w:val="clear" w:color="auto" w:fill="FFFFFF"/>
          <w:lang w:eastAsia="zh-CN"/>
          <w14:textFill>
            <w14:solidFill>
              <w14:schemeClr w14:val="tx1"/>
            </w14:solidFill>
          </w14:textFill>
        </w:rPr>
        <w:t>、</w:t>
      </w:r>
      <w:r>
        <w:rPr>
          <w:rFonts w:hint="eastAsia" w:ascii="宋体" w:hAnsi="宋体" w:cs="宋体"/>
          <w:bCs/>
          <w:color w:val="000000" w:themeColor="text1"/>
          <w:sz w:val="24"/>
          <w:szCs w:val="24"/>
          <w:shd w:val="clear" w:color="auto" w:fill="FFFFFF"/>
          <w:lang w:val="en-US" w:eastAsia="zh-CN"/>
          <w14:textFill>
            <w14:solidFill>
              <w14:schemeClr w14:val="tx1"/>
            </w14:solidFill>
          </w14:textFill>
        </w:rPr>
        <w:t>李佩先生陈列室等等</w:t>
      </w:r>
      <w:r>
        <w:rPr>
          <w:rFonts w:hint="eastAsia" w:ascii="宋体" w:hAnsi="宋体" w:cs="宋体"/>
          <w:bCs/>
          <w:color w:val="000000" w:themeColor="text1"/>
          <w:sz w:val="24"/>
          <w:szCs w:val="24"/>
          <w:shd w:val="clear" w:color="auto" w:fill="FFFFFF"/>
          <w14:textFill>
            <w14:solidFill>
              <w14:schemeClr w14:val="tx1"/>
            </w14:solidFill>
          </w14:textFill>
        </w:rPr>
        <w:t>，从老一辈科学家的的故事中感受爱国精神和家国情怀。</w:t>
      </w:r>
      <w:r>
        <w:rPr>
          <w:rFonts w:hint="eastAsia" w:ascii="宋体" w:hAnsi="宋体" w:cs="宋体"/>
          <w:bCs/>
          <w:color w:val="000000" w:themeColor="text1"/>
          <w:sz w:val="24"/>
          <w:szCs w:val="24"/>
          <w:shd w:val="clear" w:color="auto" w:fill="FFFFFF"/>
          <w:lang w:val="en-US" w:eastAsia="zh-CN"/>
          <w14:textFill>
            <w14:solidFill>
              <w14:schemeClr w14:val="tx1"/>
            </w14:solidFill>
          </w14:textFill>
        </w:rPr>
        <w:t>在日常校园文化活动中，我们重视将“两弹一星”精神、科学家精神融入对学生的思想政治教育中，以润物细无声的方式，培养造就担当民族复兴大任的时代新人。</w:t>
      </w:r>
    </w:p>
    <w:p>
      <w:pPr>
        <w:spacing w:line="360" w:lineRule="auto"/>
        <w:ind w:firstLine="480" w:firstLineChars="200"/>
        <w:rPr>
          <w:rFonts w:ascii="宋体" w:hAnsi="宋体" w:cs="宋体"/>
          <w:bCs/>
          <w:color w:val="000000" w:themeColor="text1"/>
          <w:sz w:val="24"/>
          <w:szCs w:val="24"/>
          <w:shd w:val="clear" w:color="auto" w:fill="FFFFFF"/>
          <w14:textFill>
            <w14:solidFill>
              <w14:schemeClr w14:val="tx1"/>
            </w14:solidFill>
          </w14:textFill>
        </w:rPr>
      </w:pPr>
      <w:r>
        <w:rPr>
          <w:rFonts w:hint="eastAsia" w:ascii="宋体" w:hAnsi="宋体" w:cs="宋体"/>
          <w:bCs/>
          <w:color w:val="000000" w:themeColor="text1"/>
          <w:sz w:val="24"/>
          <w:szCs w:val="24"/>
          <w:shd w:val="clear" w:color="auto" w:fill="FFFFFF"/>
          <w14:textFill>
            <w14:solidFill>
              <w14:schemeClr w14:val="tx1"/>
            </w14:solidFill>
          </w14:textFill>
        </w:rPr>
        <w:t>在二十大报告的结尾，习近平总书记专门提到了对青年朋友的殷殷嘱托，青年强，则国家强。当代中国青年生逢其时，施展才干的舞台无比广阔，实现梦想的前景无比光明。全党要把青年工作作为战略性工作来抓，用党的科学理论武装青年，用党的初心使命感召青年，做青年朋友的知心人、青年工作的热心人、青年群众的引路人。广大青年要坚定不移听党话、跟党走，怀抱梦想又脚踏实地，敢想敢为又善作善成，立志做有理想、敢担当、能吃苦、肯奋斗的新时代好青年，让青春在全面建设社会主义现代化国家的火热实践中绽放绚丽之花。看到这些对青年朋友的寄语，我不禁联想起了我的工作，作为国科大的一名辅导员，我的一言一行都影响着青年学生，</w:t>
      </w:r>
      <w:r>
        <w:rPr>
          <w:rFonts w:hint="eastAsia" w:ascii="宋体" w:hAnsi="宋体" w:cs="宋体"/>
          <w:bCs/>
          <w:color w:val="000000" w:themeColor="text1"/>
          <w:sz w:val="24"/>
          <w:szCs w:val="24"/>
          <w:shd w:val="clear" w:color="auto" w:fill="FFFFFF"/>
          <w:lang w:val="en-US" w:eastAsia="zh-CN"/>
          <w14:textFill>
            <w14:solidFill>
              <w14:schemeClr w14:val="tx1"/>
            </w14:solidFill>
          </w14:textFill>
        </w:rPr>
        <w:t>我的</w:t>
      </w:r>
      <w:r>
        <w:rPr>
          <w:rFonts w:hint="eastAsia" w:ascii="宋体" w:hAnsi="宋体" w:cs="宋体"/>
          <w:bCs/>
          <w:color w:val="000000" w:themeColor="text1"/>
          <w:sz w:val="24"/>
          <w:szCs w:val="24"/>
          <w:shd w:val="clear" w:color="auto" w:fill="FFFFFF"/>
          <w14:textFill>
            <w14:solidFill>
              <w14:schemeClr w14:val="tx1"/>
            </w14:solidFill>
          </w14:textFill>
        </w:rPr>
        <w:t>工作对象是国家的未来，科技强国的人才。我深感自己责任重大，使命光荣，我将在自己的工作领域内不断突破自我，服务好未来科技精英们。</w:t>
      </w:r>
    </w:p>
    <w:p>
      <w:pPr>
        <w:spacing w:line="360" w:lineRule="auto"/>
        <w:rPr>
          <w:rFonts w:ascii="宋体" w:hAnsi="宋体" w:cs="宋体"/>
          <w:bCs/>
          <w:color w:val="000000" w:themeColor="text1"/>
          <w:sz w:val="24"/>
          <w:szCs w:val="24"/>
          <w:shd w:val="clear" w:color="auto" w:fill="FFFFFF"/>
          <w14:textFill>
            <w14:solidFill>
              <w14:schemeClr w14:val="tx1"/>
            </w14:solidFill>
          </w14:textFill>
        </w:rPr>
      </w:pPr>
    </w:p>
    <w:p>
      <w:pPr>
        <w:spacing w:line="360" w:lineRule="auto"/>
        <w:ind w:firstLine="480" w:firstLineChars="200"/>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据统计，目前世界上有6000多个政党，历史超过百年的政党有66个，连续执政时间超过70年的政党不超过10个，如苏联共产党、蒙古人民党（蒙古人民革命党）、墨西哥革命制度党、利比里亚共和国的真正独立党等，连续执政时间超过70年且仍在继续执政的政党仅有2个——分别是于1945年建党的朝鲜劳动党，以及1921年建党的中国共产党，而连续执政时间超过70年的百年大党只有中国共产党。所以，百年大党到底为什么</w:t>
      </w:r>
      <w:r>
        <w:rPr>
          <w:rFonts w:hint="eastAsia" w:ascii="宋体" w:hAnsi="宋体" w:cs="宋体"/>
          <w:bCs/>
          <w:color w:val="000000" w:themeColor="text1"/>
          <w:sz w:val="24"/>
          <w:szCs w:val="24"/>
          <w:lang w:val="en-US" w:eastAsia="zh-CN"/>
          <w14:textFill>
            <w14:solidFill>
              <w14:schemeClr w14:val="tx1"/>
            </w14:solidFill>
          </w14:textFill>
        </w:rPr>
        <w:t>能</w:t>
      </w:r>
      <w:r>
        <w:rPr>
          <w:rFonts w:hint="eastAsia" w:ascii="宋体" w:hAnsi="宋体" w:cs="宋体"/>
          <w:bCs/>
          <w:color w:val="000000" w:themeColor="text1"/>
          <w:sz w:val="24"/>
          <w:szCs w:val="24"/>
          <w14:textFill>
            <w14:solidFill>
              <w14:schemeClr w14:val="tx1"/>
            </w14:solidFill>
          </w14:textFill>
        </w:rPr>
        <w:t>？我想</w:t>
      </w:r>
      <w:r>
        <w:rPr>
          <w:rFonts w:hint="eastAsia" w:ascii="宋体" w:hAnsi="宋体" w:cs="宋体"/>
          <w:bCs/>
          <w:color w:val="000000" w:themeColor="text1"/>
          <w:sz w:val="24"/>
          <w:szCs w:val="24"/>
          <w:lang w:eastAsia="zh-CN"/>
          <w14:textFill>
            <w14:solidFill>
              <w14:schemeClr w14:val="tx1"/>
            </w14:solidFill>
          </w14:textFill>
        </w:rPr>
        <w:t>，</w:t>
      </w:r>
      <w:r>
        <w:rPr>
          <w:rFonts w:hint="eastAsia" w:ascii="宋体" w:hAnsi="宋体" w:cs="宋体"/>
          <w:bCs/>
          <w:color w:val="000000" w:themeColor="text1"/>
          <w:sz w:val="24"/>
          <w:szCs w:val="24"/>
          <w14:textFill>
            <w14:solidFill>
              <w14:schemeClr w14:val="tx1"/>
            </w14:solidFill>
          </w14:textFill>
        </w:rPr>
        <w:t>这个答案人人皆知，且说也说不尽，道也道不完。</w:t>
      </w:r>
      <w:r>
        <w:rPr>
          <w:rFonts w:hint="eastAsia" w:ascii="宋体" w:hAnsi="宋体" w:cs="宋体"/>
          <w:bCs/>
          <w:color w:val="000000" w:themeColor="text1"/>
          <w:sz w:val="24"/>
          <w:szCs w:val="24"/>
          <w:lang w:val="en-US" w:eastAsia="zh-CN"/>
          <w14:textFill>
            <w14:solidFill>
              <w14:schemeClr w14:val="tx1"/>
            </w14:solidFill>
          </w14:textFill>
        </w:rPr>
        <w:t>最后，我想以</w:t>
      </w:r>
      <w:r>
        <w:rPr>
          <w:rFonts w:hint="eastAsia" w:ascii="宋体" w:hAnsi="宋体" w:cs="宋体"/>
          <w:bCs/>
          <w:color w:val="000000" w:themeColor="text1"/>
          <w:sz w:val="24"/>
          <w:szCs w:val="24"/>
          <w14:textFill>
            <w14:solidFill>
              <w14:schemeClr w14:val="tx1"/>
            </w14:solidFill>
          </w14:textFill>
        </w:rPr>
        <w:t>二十大报告</w:t>
      </w:r>
      <w:r>
        <w:rPr>
          <w:rFonts w:hint="eastAsia" w:ascii="宋体" w:hAnsi="宋体" w:cs="宋体"/>
          <w:bCs/>
          <w:color w:val="000000" w:themeColor="text1"/>
          <w:sz w:val="24"/>
          <w:szCs w:val="24"/>
          <w:lang w:val="en-US" w:eastAsia="zh-CN"/>
          <w14:textFill>
            <w14:solidFill>
              <w14:schemeClr w14:val="tx1"/>
            </w14:solidFill>
          </w14:textFill>
        </w:rPr>
        <w:t>的</w:t>
      </w:r>
      <w:r>
        <w:rPr>
          <w:rFonts w:hint="eastAsia" w:ascii="宋体" w:hAnsi="宋体" w:cs="宋体"/>
          <w:bCs/>
          <w:color w:val="000000" w:themeColor="text1"/>
          <w:sz w:val="24"/>
          <w:szCs w:val="24"/>
          <w14:textFill>
            <w14:solidFill>
              <w14:schemeClr w14:val="tx1"/>
            </w14:solidFill>
          </w14:textFill>
        </w:rPr>
        <w:t>五个“必由之路”作为总结，坚持党的全面领导是坚持和发展中国特色社会主义的必由之路，中国特色社会主义是实现中华民族伟大复兴的必由之路，团结奋斗是中国人民创造历史伟业的必由之路，贯彻新发展理念是新时代我国发展壮大的必由之路，全面从严治党是党永葆生机活力、走好新的赶考之路的必由之路。</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5MzdkMDZmNTc0MTU4YjAxOWEzMGFlMGM0MDBiZTUifQ=="/>
  </w:docVars>
  <w:rsids>
    <w:rsidRoot w:val="00D653EE"/>
    <w:rsid w:val="003178FD"/>
    <w:rsid w:val="005C7AE4"/>
    <w:rsid w:val="00873A58"/>
    <w:rsid w:val="00D653EE"/>
    <w:rsid w:val="00EC51BB"/>
    <w:rsid w:val="00F01BFF"/>
    <w:rsid w:val="00F22F9D"/>
    <w:rsid w:val="01EF3980"/>
    <w:rsid w:val="01EF572E"/>
    <w:rsid w:val="01F9035B"/>
    <w:rsid w:val="020C008E"/>
    <w:rsid w:val="025A7081"/>
    <w:rsid w:val="025D6B3C"/>
    <w:rsid w:val="02BE1B32"/>
    <w:rsid w:val="02E903CF"/>
    <w:rsid w:val="02F33C8E"/>
    <w:rsid w:val="031A67DB"/>
    <w:rsid w:val="036B5288"/>
    <w:rsid w:val="03A04F32"/>
    <w:rsid w:val="03BA05D5"/>
    <w:rsid w:val="03F26577"/>
    <w:rsid w:val="04553F6E"/>
    <w:rsid w:val="047D34C5"/>
    <w:rsid w:val="04924DF4"/>
    <w:rsid w:val="05120CA5"/>
    <w:rsid w:val="0667442D"/>
    <w:rsid w:val="06710E08"/>
    <w:rsid w:val="06853106"/>
    <w:rsid w:val="0754675F"/>
    <w:rsid w:val="07893F2F"/>
    <w:rsid w:val="07B92A66"/>
    <w:rsid w:val="07EB3A46"/>
    <w:rsid w:val="08860919"/>
    <w:rsid w:val="08AC25CB"/>
    <w:rsid w:val="08F0070A"/>
    <w:rsid w:val="0969226A"/>
    <w:rsid w:val="096D3B08"/>
    <w:rsid w:val="099C263F"/>
    <w:rsid w:val="0A222B45"/>
    <w:rsid w:val="0A522CFE"/>
    <w:rsid w:val="0A6273E5"/>
    <w:rsid w:val="0AC0410C"/>
    <w:rsid w:val="0AC91212"/>
    <w:rsid w:val="0B4E09E2"/>
    <w:rsid w:val="0BBC0D77"/>
    <w:rsid w:val="0BC33EB3"/>
    <w:rsid w:val="0BCB7804"/>
    <w:rsid w:val="0BD7170D"/>
    <w:rsid w:val="0BD91FD1"/>
    <w:rsid w:val="0C7C4062"/>
    <w:rsid w:val="0C873133"/>
    <w:rsid w:val="0CB101B0"/>
    <w:rsid w:val="0D056BBF"/>
    <w:rsid w:val="0D5A3831"/>
    <w:rsid w:val="0DCF4D92"/>
    <w:rsid w:val="0DD56120"/>
    <w:rsid w:val="0E097B78"/>
    <w:rsid w:val="0E13614C"/>
    <w:rsid w:val="0E4E4218"/>
    <w:rsid w:val="0E6A4ABA"/>
    <w:rsid w:val="0EB247A1"/>
    <w:rsid w:val="0ED308B1"/>
    <w:rsid w:val="0EE02FCE"/>
    <w:rsid w:val="0EEF6D6E"/>
    <w:rsid w:val="0EFD148A"/>
    <w:rsid w:val="0F0F7410"/>
    <w:rsid w:val="0F264E85"/>
    <w:rsid w:val="0F5F0397"/>
    <w:rsid w:val="10120F66"/>
    <w:rsid w:val="10156CA8"/>
    <w:rsid w:val="104E2DAE"/>
    <w:rsid w:val="1060694B"/>
    <w:rsid w:val="10B93F78"/>
    <w:rsid w:val="10F11A81"/>
    <w:rsid w:val="10F16DCD"/>
    <w:rsid w:val="110A6221"/>
    <w:rsid w:val="113969C6"/>
    <w:rsid w:val="11603F53"/>
    <w:rsid w:val="116577BB"/>
    <w:rsid w:val="11A37A34"/>
    <w:rsid w:val="11A6405B"/>
    <w:rsid w:val="12076F52"/>
    <w:rsid w:val="12E017EF"/>
    <w:rsid w:val="12E12E71"/>
    <w:rsid w:val="134F0723"/>
    <w:rsid w:val="136659F3"/>
    <w:rsid w:val="13CD1DFA"/>
    <w:rsid w:val="13D6674E"/>
    <w:rsid w:val="13E64BE3"/>
    <w:rsid w:val="13EB21F9"/>
    <w:rsid w:val="140B496C"/>
    <w:rsid w:val="14171E4D"/>
    <w:rsid w:val="141D25CF"/>
    <w:rsid w:val="14237BE5"/>
    <w:rsid w:val="14261574"/>
    <w:rsid w:val="1481490C"/>
    <w:rsid w:val="14B52807"/>
    <w:rsid w:val="14FE5F5C"/>
    <w:rsid w:val="15121A08"/>
    <w:rsid w:val="15542020"/>
    <w:rsid w:val="156033BE"/>
    <w:rsid w:val="16646293"/>
    <w:rsid w:val="16B72867"/>
    <w:rsid w:val="16E01DBD"/>
    <w:rsid w:val="16EF2001"/>
    <w:rsid w:val="17C36FE9"/>
    <w:rsid w:val="18510A99"/>
    <w:rsid w:val="189270E7"/>
    <w:rsid w:val="18D72D4C"/>
    <w:rsid w:val="19263CD4"/>
    <w:rsid w:val="199C7AF2"/>
    <w:rsid w:val="1A073B05"/>
    <w:rsid w:val="1A0C2EC9"/>
    <w:rsid w:val="1A257B29"/>
    <w:rsid w:val="1A2A3350"/>
    <w:rsid w:val="1AAE61FB"/>
    <w:rsid w:val="1B2E6E70"/>
    <w:rsid w:val="1B4D72F6"/>
    <w:rsid w:val="1B9F28F4"/>
    <w:rsid w:val="1C69015F"/>
    <w:rsid w:val="1C9F6277"/>
    <w:rsid w:val="1CB33AD0"/>
    <w:rsid w:val="1CD35F20"/>
    <w:rsid w:val="1CE801D4"/>
    <w:rsid w:val="1CEB6DC6"/>
    <w:rsid w:val="1D1638A0"/>
    <w:rsid w:val="1D9511F3"/>
    <w:rsid w:val="1DC1221D"/>
    <w:rsid w:val="1DDE2DCF"/>
    <w:rsid w:val="1E3649B9"/>
    <w:rsid w:val="1E58492F"/>
    <w:rsid w:val="1EC63A29"/>
    <w:rsid w:val="1F0D396C"/>
    <w:rsid w:val="1F1D3483"/>
    <w:rsid w:val="1F325180"/>
    <w:rsid w:val="1F642E60"/>
    <w:rsid w:val="1F7A2683"/>
    <w:rsid w:val="1FDA1374"/>
    <w:rsid w:val="206C2914"/>
    <w:rsid w:val="20C22534"/>
    <w:rsid w:val="20DB35F6"/>
    <w:rsid w:val="215C4736"/>
    <w:rsid w:val="21C42E8C"/>
    <w:rsid w:val="222271FB"/>
    <w:rsid w:val="223905D4"/>
    <w:rsid w:val="22C2681B"/>
    <w:rsid w:val="23854494"/>
    <w:rsid w:val="24101F8A"/>
    <w:rsid w:val="24286B52"/>
    <w:rsid w:val="248144B4"/>
    <w:rsid w:val="24B91EA0"/>
    <w:rsid w:val="255D6CCF"/>
    <w:rsid w:val="25867FD4"/>
    <w:rsid w:val="25950217"/>
    <w:rsid w:val="25C1100C"/>
    <w:rsid w:val="25EF76DF"/>
    <w:rsid w:val="260B04D9"/>
    <w:rsid w:val="262B0B7B"/>
    <w:rsid w:val="26421B0D"/>
    <w:rsid w:val="2652435A"/>
    <w:rsid w:val="267A11BB"/>
    <w:rsid w:val="268D0EEE"/>
    <w:rsid w:val="269C55D5"/>
    <w:rsid w:val="26AB75C6"/>
    <w:rsid w:val="26DB4E12"/>
    <w:rsid w:val="26ED7BDF"/>
    <w:rsid w:val="26F45FD9"/>
    <w:rsid w:val="26FE1DEC"/>
    <w:rsid w:val="27532158"/>
    <w:rsid w:val="27642A71"/>
    <w:rsid w:val="27826579"/>
    <w:rsid w:val="27D52B4D"/>
    <w:rsid w:val="27FA25B3"/>
    <w:rsid w:val="28620159"/>
    <w:rsid w:val="28665E9B"/>
    <w:rsid w:val="28A6273B"/>
    <w:rsid w:val="28D17D54"/>
    <w:rsid w:val="29CD678F"/>
    <w:rsid w:val="29E259F5"/>
    <w:rsid w:val="2A331DAD"/>
    <w:rsid w:val="2A53244F"/>
    <w:rsid w:val="2A73664D"/>
    <w:rsid w:val="2A7C19A5"/>
    <w:rsid w:val="2A7D74CC"/>
    <w:rsid w:val="2A8D770F"/>
    <w:rsid w:val="2AD92954"/>
    <w:rsid w:val="2AEB08D9"/>
    <w:rsid w:val="2B0379D1"/>
    <w:rsid w:val="2B2B1D45"/>
    <w:rsid w:val="2B473D61"/>
    <w:rsid w:val="2B7F799F"/>
    <w:rsid w:val="2B97709B"/>
    <w:rsid w:val="2BC26A33"/>
    <w:rsid w:val="2BF63632"/>
    <w:rsid w:val="2BFF63EA"/>
    <w:rsid w:val="2C3F0EDD"/>
    <w:rsid w:val="2D510EC7"/>
    <w:rsid w:val="2D8C0151"/>
    <w:rsid w:val="2DB15E0A"/>
    <w:rsid w:val="2DB6793F"/>
    <w:rsid w:val="2DC07DFB"/>
    <w:rsid w:val="2DCC1F34"/>
    <w:rsid w:val="2E2A34C6"/>
    <w:rsid w:val="2E3507E9"/>
    <w:rsid w:val="2EAC037F"/>
    <w:rsid w:val="2EDE49DD"/>
    <w:rsid w:val="2F37233F"/>
    <w:rsid w:val="2FC36147"/>
    <w:rsid w:val="2FD41AF9"/>
    <w:rsid w:val="2FDB53C0"/>
    <w:rsid w:val="2FE73D65"/>
    <w:rsid w:val="2FF41FDE"/>
    <w:rsid w:val="2FFD70E5"/>
    <w:rsid w:val="300246FB"/>
    <w:rsid w:val="30360848"/>
    <w:rsid w:val="304545E8"/>
    <w:rsid w:val="3078676B"/>
    <w:rsid w:val="30850E88"/>
    <w:rsid w:val="3126266B"/>
    <w:rsid w:val="312B5ED3"/>
    <w:rsid w:val="314B20D2"/>
    <w:rsid w:val="3284589B"/>
    <w:rsid w:val="32C0264B"/>
    <w:rsid w:val="333C6176"/>
    <w:rsid w:val="3352264A"/>
    <w:rsid w:val="33900270"/>
    <w:rsid w:val="33A06705"/>
    <w:rsid w:val="33B20437"/>
    <w:rsid w:val="33E67E90"/>
    <w:rsid w:val="33FB4393"/>
    <w:rsid w:val="343B642D"/>
    <w:rsid w:val="34BA1A48"/>
    <w:rsid w:val="34FA1E45"/>
    <w:rsid w:val="365E6403"/>
    <w:rsid w:val="366A124C"/>
    <w:rsid w:val="3676199F"/>
    <w:rsid w:val="36A24542"/>
    <w:rsid w:val="36BC6BBE"/>
    <w:rsid w:val="36CF7301"/>
    <w:rsid w:val="36D84407"/>
    <w:rsid w:val="36E96615"/>
    <w:rsid w:val="36FD79CA"/>
    <w:rsid w:val="370276D6"/>
    <w:rsid w:val="374303C4"/>
    <w:rsid w:val="3748158D"/>
    <w:rsid w:val="377D6D5D"/>
    <w:rsid w:val="37922808"/>
    <w:rsid w:val="37E14A6C"/>
    <w:rsid w:val="37FA03AE"/>
    <w:rsid w:val="385E26EA"/>
    <w:rsid w:val="38651CCB"/>
    <w:rsid w:val="38EA21D0"/>
    <w:rsid w:val="390A63CE"/>
    <w:rsid w:val="39487399"/>
    <w:rsid w:val="3A092B2A"/>
    <w:rsid w:val="3A37724F"/>
    <w:rsid w:val="3A555D6F"/>
    <w:rsid w:val="3A5A5133"/>
    <w:rsid w:val="3A775CE5"/>
    <w:rsid w:val="3AC23F19"/>
    <w:rsid w:val="3AC727C9"/>
    <w:rsid w:val="3ACF5B21"/>
    <w:rsid w:val="3AEE2077"/>
    <w:rsid w:val="3B385475"/>
    <w:rsid w:val="3B6B3A9C"/>
    <w:rsid w:val="3BE9676F"/>
    <w:rsid w:val="3D103591"/>
    <w:rsid w:val="3D3D4FC4"/>
    <w:rsid w:val="3DA45043"/>
    <w:rsid w:val="3DAB63D2"/>
    <w:rsid w:val="3DB80AEF"/>
    <w:rsid w:val="3DD1570D"/>
    <w:rsid w:val="3DD86A9B"/>
    <w:rsid w:val="3E10092B"/>
    <w:rsid w:val="3E1B7603"/>
    <w:rsid w:val="3E657247"/>
    <w:rsid w:val="3E9926CE"/>
    <w:rsid w:val="3EBE3EE3"/>
    <w:rsid w:val="3EF975A0"/>
    <w:rsid w:val="3F0044FB"/>
    <w:rsid w:val="3F1013CA"/>
    <w:rsid w:val="3F6C393F"/>
    <w:rsid w:val="3FA556B8"/>
    <w:rsid w:val="3FCA68B7"/>
    <w:rsid w:val="3FE71217"/>
    <w:rsid w:val="3FFB4CC3"/>
    <w:rsid w:val="41176B59"/>
    <w:rsid w:val="41314E40"/>
    <w:rsid w:val="41C2018E"/>
    <w:rsid w:val="41F36599"/>
    <w:rsid w:val="4235270E"/>
    <w:rsid w:val="42870A90"/>
    <w:rsid w:val="42E47C90"/>
    <w:rsid w:val="43144A19"/>
    <w:rsid w:val="431A7B56"/>
    <w:rsid w:val="431F6F1A"/>
    <w:rsid w:val="43860D47"/>
    <w:rsid w:val="43F263DD"/>
    <w:rsid w:val="441A7E0D"/>
    <w:rsid w:val="4420119C"/>
    <w:rsid w:val="44345C8C"/>
    <w:rsid w:val="445B0426"/>
    <w:rsid w:val="446C2633"/>
    <w:rsid w:val="44901E7E"/>
    <w:rsid w:val="455410FD"/>
    <w:rsid w:val="456D0411"/>
    <w:rsid w:val="45765517"/>
    <w:rsid w:val="46317690"/>
    <w:rsid w:val="463D7DE3"/>
    <w:rsid w:val="46763351"/>
    <w:rsid w:val="46971BE9"/>
    <w:rsid w:val="46B300A5"/>
    <w:rsid w:val="46E022B8"/>
    <w:rsid w:val="478F466E"/>
    <w:rsid w:val="47C2316A"/>
    <w:rsid w:val="482B01E3"/>
    <w:rsid w:val="488E4926"/>
    <w:rsid w:val="48B63E7D"/>
    <w:rsid w:val="48D82045"/>
    <w:rsid w:val="48FA1FBB"/>
    <w:rsid w:val="4929464F"/>
    <w:rsid w:val="49777AB0"/>
    <w:rsid w:val="49B26D3A"/>
    <w:rsid w:val="49E87801"/>
    <w:rsid w:val="4A064990"/>
    <w:rsid w:val="4A834233"/>
    <w:rsid w:val="4AF62C56"/>
    <w:rsid w:val="4B105AC6"/>
    <w:rsid w:val="4B3161A8"/>
    <w:rsid w:val="4B49722A"/>
    <w:rsid w:val="4B4F71EE"/>
    <w:rsid w:val="4B6127C6"/>
    <w:rsid w:val="4B7F49FA"/>
    <w:rsid w:val="4BF21670"/>
    <w:rsid w:val="4C012F97"/>
    <w:rsid w:val="4C231829"/>
    <w:rsid w:val="4C312198"/>
    <w:rsid w:val="4C6F2CC0"/>
    <w:rsid w:val="4C72630D"/>
    <w:rsid w:val="4C79261D"/>
    <w:rsid w:val="4C8272C8"/>
    <w:rsid w:val="4C9444D5"/>
    <w:rsid w:val="4CCF550D"/>
    <w:rsid w:val="4CD80866"/>
    <w:rsid w:val="4CE27EB0"/>
    <w:rsid w:val="4D2F37DC"/>
    <w:rsid w:val="4D453A21"/>
    <w:rsid w:val="4D64034B"/>
    <w:rsid w:val="4D72788B"/>
    <w:rsid w:val="4DA370C6"/>
    <w:rsid w:val="4DF3347D"/>
    <w:rsid w:val="4E131240"/>
    <w:rsid w:val="4E810A89"/>
    <w:rsid w:val="4EE71234"/>
    <w:rsid w:val="4EEE7C9D"/>
    <w:rsid w:val="4F4E3061"/>
    <w:rsid w:val="4FC60E49"/>
    <w:rsid w:val="4FDF015D"/>
    <w:rsid w:val="50AD2009"/>
    <w:rsid w:val="50F6750C"/>
    <w:rsid w:val="513D513B"/>
    <w:rsid w:val="51713037"/>
    <w:rsid w:val="52374C03"/>
    <w:rsid w:val="529671F9"/>
    <w:rsid w:val="52D7336D"/>
    <w:rsid w:val="52F43F1F"/>
    <w:rsid w:val="531C6FD2"/>
    <w:rsid w:val="5354676C"/>
    <w:rsid w:val="53F87A3F"/>
    <w:rsid w:val="544D1B39"/>
    <w:rsid w:val="54CF07A0"/>
    <w:rsid w:val="54FC530D"/>
    <w:rsid w:val="55000B16"/>
    <w:rsid w:val="55083CB2"/>
    <w:rsid w:val="556C4241"/>
    <w:rsid w:val="55FC613C"/>
    <w:rsid w:val="56075D18"/>
    <w:rsid w:val="56175E10"/>
    <w:rsid w:val="562B7339"/>
    <w:rsid w:val="563034C0"/>
    <w:rsid w:val="563B3C13"/>
    <w:rsid w:val="564B654C"/>
    <w:rsid w:val="57106E4E"/>
    <w:rsid w:val="571C5F7A"/>
    <w:rsid w:val="57236B81"/>
    <w:rsid w:val="57405985"/>
    <w:rsid w:val="57454D4A"/>
    <w:rsid w:val="57686C8A"/>
    <w:rsid w:val="57904CC8"/>
    <w:rsid w:val="57AD2062"/>
    <w:rsid w:val="57B41ECF"/>
    <w:rsid w:val="581874CA"/>
    <w:rsid w:val="58450D79"/>
    <w:rsid w:val="58694A68"/>
    <w:rsid w:val="58711B6E"/>
    <w:rsid w:val="58810537"/>
    <w:rsid w:val="5939268C"/>
    <w:rsid w:val="595B4CF8"/>
    <w:rsid w:val="5996188C"/>
    <w:rsid w:val="59C02DAD"/>
    <w:rsid w:val="59DD570D"/>
    <w:rsid w:val="59EE0AA2"/>
    <w:rsid w:val="59FD190B"/>
    <w:rsid w:val="5A106EF9"/>
    <w:rsid w:val="5A4A08C9"/>
    <w:rsid w:val="5A6000EC"/>
    <w:rsid w:val="5AE60C56"/>
    <w:rsid w:val="5AF01470"/>
    <w:rsid w:val="5B396BDF"/>
    <w:rsid w:val="5B94042F"/>
    <w:rsid w:val="5BAF30D9"/>
    <w:rsid w:val="5C142F3C"/>
    <w:rsid w:val="5C447CC6"/>
    <w:rsid w:val="5CCE758F"/>
    <w:rsid w:val="5CD1707F"/>
    <w:rsid w:val="5CE84AF5"/>
    <w:rsid w:val="5D06351D"/>
    <w:rsid w:val="5D23755F"/>
    <w:rsid w:val="5D6677C8"/>
    <w:rsid w:val="5D7A7717"/>
    <w:rsid w:val="5D9A56C3"/>
    <w:rsid w:val="5DB20C5F"/>
    <w:rsid w:val="5DBF0D8D"/>
    <w:rsid w:val="5E0A45F7"/>
    <w:rsid w:val="5E18068B"/>
    <w:rsid w:val="5E8819C0"/>
    <w:rsid w:val="5EAA7B88"/>
    <w:rsid w:val="5F5A6ED0"/>
    <w:rsid w:val="5FC01D30"/>
    <w:rsid w:val="5FD21144"/>
    <w:rsid w:val="607C7302"/>
    <w:rsid w:val="608A1A1F"/>
    <w:rsid w:val="60B8658C"/>
    <w:rsid w:val="60C97884"/>
    <w:rsid w:val="611D0AE5"/>
    <w:rsid w:val="614E60BD"/>
    <w:rsid w:val="61C34DC7"/>
    <w:rsid w:val="62013F63"/>
    <w:rsid w:val="62726C0F"/>
    <w:rsid w:val="62AC7C23"/>
    <w:rsid w:val="62C76F5B"/>
    <w:rsid w:val="63185A08"/>
    <w:rsid w:val="6369478B"/>
    <w:rsid w:val="637A5D7B"/>
    <w:rsid w:val="63822E81"/>
    <w:rsid w:val="63BA086D"/>
    <w:rsid w:val="647C3D75"/>
    <w:rsid w:val="64E2007C"/>
    <w:rsid w:val="64E738E4"/>
    <w:rsid w:val="64F815D7"/>
    <w:rsid w:val="65271F32"/>
    <w:rsid w:val="657607C4"/>
    <w:rsid w:val="65A67180"/>
    <w:rsid w:val="65F371B4"/>
    <w:rsid w:val="66014531"/>
    <w:rsid w:val="66067D9A"/>
    <w:rsid w:val="666F593F"/>
    <w:rsid w:val="678E0047"/>
    <w:rsid w:val="684727D9"/>
    <w:rsid w:val="68694610"/>
    <w:rsid w:val="686D2352"/>
    <w:rsid w:val="688F7FE1"/>
    <w:rsid w:val="69054339"/>
    <w:rsid w:val="69D501AF"/>
    <w:rsid w:val="6AAD6A36"/>
    <w:rsid w:val="6B39476E"/>
    <w:rsid w:val="6B777044"/>
    <w:rsid w:val="6BBB571F"/>
    <w:rsid w:val="6BFB7C75"/>
    <w:rsid w:val="6BFD579B"/>
    <w:rsid w:val="6C305B70"/>
    <w:rsid w:val="6C3311BD"/>
    <w:rsid w:val="6C8163CC"/>
    <w:rsid w:val="6CA16CF9"/>
    <w:rsid w:val="6CC664D5"/>
    <w:rsid w:val="6D0843F7"/>
    <w:rsid w:val="6D4D2752"/>
    <w:rsid w:val="6D8B6DD7"/>
    <w:rsid w:val="6DCC04DA"/>
    <w:rsid w:val="6DFD1A82"/>
    <w:rsid w:val="6E0F17B6"/>
    <w:rsid w:val="6E3C77CC"/>
    <w:rsid w:val="6E4115C4"/>
    <w:rsid w:val="6E8757F0"/>
    <w:rsid w:val="6EF35E67"/>
    <w:rsid w:val="6F101917"/>
    <w:rsid w:val="6F4A6F49"/>
    <w:rsid w:val="6F7E3097"/>
    <w:rsid w:val="6FCA1E38"/>
    <w:rsid w:val="701117D9"/>
    <w:rsid w:val="70367B28"/>
    <w:rsid w:val="70574D6F"/>
    <w:rsid w:val="70A14FBE"/>
    <w:rsid w:val="70B328CC"/>
    <w:rsid w:val="711F61B4"/>
    <w:rsid w:val="715F4802"/>
    <w:rsid w:val="717007BD"/>
    <w:rsid w:val="71A87F57"/>
    <w:rsid w:val="71E01DE7"/>
    <w:rsid w:val="71E3257D"/>
    <w:rsid w:val="71E76CD1"/>
    <w:rsid w:val="72606A84"/>
    <w:rsid w:val="726447C6"/>
    <w:rsid w:val="72734A09"/>
    <w:rsid w:val="727D245E"/>
    <w:rsid w:val="72C2773E"/>
    <w:rsid w:val="730218E9"/>
    <w:rsid w:val="73033076"/>
    <w:rsid w:val="73497518"/>
    <w:rsid w:val="7375655F"/>
    <w:rsid w:val="73AA26AC"/>
    <w:rsid w:val="73F27BAF"/>
    <w:rsid w:val="74035919"/>
    <w:rsid w:val="7407365B"/>
    <w:rsid w:val="741F125A"/>
    <w:rsid w:val="74BD1F6B"/>
    <w:rsid w:val="74F82FA3"/>
    <w:rsid w:val="753B10E2"/>
    <w:rsid w:val="7548217D"/>
    <w:rsid w:val="761A519B"/>
    <w:rsid w:val="763B583E"/>
    <w:rsid w:val="763E0E8A"/>
    <w:rsid w:val="764B0603"/>
    <w:rsid w:val="76856AB9"/>
    <w:rsid w:val="77C96E79"/>
    <w:rsid w:val="77F04406"/>
    <w:rsid w:val="77FC724F"/>
    <w:rsid w:val="786055C7"/>
    <w:rsid w:val="78A07BDA"/>
    <w:rsid w:val="78AE00B8"/>
    <w:rsid w:val="7947274B"/>
    <w:rsid w:val="797177C8"/>
    <w:rsid w:val="798017B9"/>
    <w:rsid w:val="798C015E"/>
    <w:rsid w:val="79FA77BE"/>
    <w:rsid w:val="7AD13B57"/>
    <w:rsid w:val="7B0501C8"/>
    <w:rsid w:val="7B6C6499"/>
    <w:rsid w:val="7BD152CC"/>
    <w:rsid w:val="7BED4431"/>
    <w:rsid w:val="7C0641F8"/>
    <w:rsid w:val="7C701FB9"/>
    <w:rsid w:val="7C9C690A"/>
    <w:rsid w:val="7CAA54CB"/>
    <w:rsid w:val="7CB00608"/>
    <w:rsid w:val="7D3F20B7"/>
    <w:rsid w:val="7DB3215D"/>
    <w:rsid w:val="7E4D25B2"/>
    <w:rsid w:val="7EB75C7D"/>
    <w:rsid w:val="7EBB6578"/>
    <w:rsid w:val="7ED14F91"/>
    <w:rsid w:val="7EFB200E"/>
    <w:rsid w:val="7F637BB3"/>
    <w:rsid w:val="7F673200"/>
    <w:rsid w:val="7F8F6BFA"/>
    <w:rsid w:val="7FC543CA"/>
    <w:rsid w:val="7FCF6F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8"/>
      <w:szCs w:val="22"/>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cs="Times New Roman"/>
      <w:b/>
      <w:bCs/>
      <w:kern w:val="44"/>
      <w:sz w:val="48"/>
      <w:szCs w:val="48"/>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1569</Words>
  <Characters>8945</Characters>
  <Lines>74</Lines>
  <Paragraphs>20</Paragraphs>
  <TotalTime>16</TotalTime>
  <ScaleCrop>false</ScaleCrop>
  <LinksUpToDate>false</LinksUpToDate>
  <CharactersWithSpaces>10494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2020-12-22T02:09:00Z</dcterms:created>
  <dc:creator>hyh</dc:creator>
  <cp:lastModifiedBy>余玉婷</cp:lastModifiedBy>
  <dcterms:modified xsi:type="dcterms:W3CDTF">2023-10-17T09:25:58Z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16EFC7C0FDD24C67B6F93A0CF198878B</vt:lpwstr>
  </property>
</Properties>
</file>