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line="420" w:lineRule="exact"/>
        <w:ind w:firstLine="482"/>
        <w:jc w:val="center"/>
        <w:rPr>
          <w:rFonts w:ascii="黑体" w:hAnsi="黑体" w:eastAsia="黑体" w:cs="Arial"/>
          <w:b/>
          <w:color w:val="222222"/>
          <w:sz w:val="32"/>
          <w:szCs w:val="27"/>
          <w:shd w:val="clear" w:color="auto" w:fill="FFFFFF"/>
        </w:rPr>
      </w:pPr>
      <w:r>
        <w:rPr>
          <w:rFonts w:hint="eastAsia" w:ascii="黑体" w:hAnsi="黑体" w:eastAsia="黑体" w:cs="Arial"/>
          <w:b/>
          <w:color w:val="222222"/>
          <w:sz w:val="32"/>
          <w:szCs w:val="27"/>
          <w:shd w:val="clear" w:color="auto" w:fill="FFFFFF"/>
        </w:rPr>
        <w:t>习近平新时代中国特色社会主义思想的</w:t>
      </w:r>
    </w:p>
    <w:p>
      <w:pPr>
        <w:widowControl/>
        <w:spacing w:after="312" w:afterLines="100" w:line="420" w:lineRule="exact"/>
        <w:ind w:firstLine="482"/>
        <w:jc w:val="center"/>
        <w:rPr>
          <w:rFonts w:ascii="黑体" w:hAnsi="黑体" w:eastAsia="黑体" w:cs="Arial"/>
          <w:b/>
          <w:color w:val="222222"/>
          <w:sz w:val="32"/>
          <w:szCs w:val="27"/>
          <w:shd w:val="clear" w:color="auto" w:fill="FFFFFF"/>
        </w:rPr>
      </w:pPr>
      <w:r>
        <w:rPr>
          <w:rFonts w:hint="eastAsia" w:ascii="黑体" w:hAnsi="黑体" w:eastAsia="黑体" w:cs="Arial"/>
          <w:b/>
          <w:color w:val="222222"/>
          <w:sz w:val="32"/>
          <w:szCs w:val="27"/>
          <w:shd w:val="clear" w:color="auto" w:fill="FFFFFF"/>
        </w:rPr>
        <w:t>丰富内涵和历史地位</w:t>
      </w:r>
    </w:p>
    <w:p>
      <w:pPr>
        <w:widowControl/>
        <w:spacing w:after="156" w:afterLines="50"/>
        <w:ind w:firstLine="482"/>
        <w:jc w:val="center"/>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中共北京市丰台区委党校  王芳</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大家好！我是丰台区美好生活讲师团成员、丰台区委党校教师王芳。今天我和大家交流的主题是习近平新时代中国特色社会主义思想的丰富内涵和历史地位。</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当前我们正在进行习近平新时代中国特色社会主义思想主题教育，此次主题教育的总要求是“学思想、强党性、重实践、建新功”，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在</w:t>
      </w:r>
      <w:r>
        <w:rPr>
          <w:rFonts w:hint="eastAsia" w:ascii="Arial" w:hAnsi="Arial" w:cs="Arial"/>
          <w:color w:val="222222"/>
          <w:sz w:val="27"/>
          <w:szCs w:val="27"/>
          <w:shd w:val="clear" w:color="auto" w:fill="FFFFFF"/>
        </w:rPr>
        <w:t>“</w:t>
      </w:r>
      <w:r>
        <w:rPr>
          <w:rFonts w:ascii="Arial" w:hAnsi="Arial" w:cs="Arial"/>
          <w:color w:val="222222"/>
          <w:sz w:val="27"/>
          <w:szCs w:val="27"/>
          <w:shd w:val="clear" w:color="auto" w:fill="FFFFFF"/>
        </w:rPr>
        <w:t>学思想、强党性、重实践、建新功</w:t>
      </w:r>
      <w:r>
        <w:rPr>
          <w:rFonts w:hint="eastAsia" w:ascii="Arial" w:hAnsi="Arial" w:cs="Arial"/>
          <w:color w:val="222222"/>
          <w:sz w:val="27"/>
          <w:szCs w:val="27"/>
          <w:shd w:val="clear" w:color="auto" w:fill="FFFFFF"/>
        </w:rPr>
        <w:t>”“</w:t>
      </w:r>
      <w:r>
        <w:rPr>
          <w:rFonts w:ascii="Arial" w:hAnsi="Arial" w:cs="Arial"/>
          <w:color w:val="222222"/>
          <w:sz w:val="27"/>
          <w:szCs w:val="27"/>
          <w:shd w:val="clear" w:color="auto" w:fill="FFFFFF"/>
        </w:rPr>
        <w:t>学思用贯通、知信行统一</w:t>
      </w:r>
      <w:r>
        <w:rPr>
          <w:rFonts w:hint="eastAsia" w:ascii="Arial" w:hAnsi="Arial" w:cs="Arial"/>
          <w:color w:val="222222"/>
          <w:sz w:val="27"/>
          <w:szCs w:val="27"/>
          <w:shd w:val="clear" w:color="auto" w:fill="FFFFFF"/>
        </w:rPr>
        <w:t>”“</w:t>
      </w:r>
      <w:r>
        <w:rPr>
          <w:rFonts w:ascii="Arial" w:hAnsi="Arial" w:cs="Arial"/>
          <w:color w:val="222222"/>
          <w:sz w:val="27"/>
          <w:szCs w:val="27"/>
          <w:shd w:val="clear" w:color="auto" w:fill="FFFFFF"/>
        </w:rPr>
        <w:t>以学铸魂、以学增智、以学正风、以学促干</w:t>
      </w:r>
      <w:r>
        <w:rPr>
          <w:rFonts w:hint="eastAsia" w:ascii="Arial" w:hAnsi="Arial" w:cs="Arial"/>
          <w:color w:val="222222"/>
          <w:sz w:val="27"/>
          <w:szCs w:val="27"/>
          <w:shd w:val="clear" w:color="auto" w:fill="FFFFFF"/>
        </w:rPr>
        <w:t>”</w:t>
      </w:r>
      <w:r>
        <w:rPr>
          <w:rFonts w:ascii="Arial" w:hAnsi="Arial" w:cs="Arial"/>
          <w:color w:val="222222"/>
          <w:sz w:val="27"/>
          <w:szCs w:val="27"/>
          <w:shd w:val="clear" w:color="auto" w:fill="FFFFFF"/>
        </w:rPr>
        <w:t>中一个字出现的概率相当高，那就是“学”字，那学“什么”呢？习近平总书记</w:t>
      </w:r>
      <w:r>
        <w:rPr>
          <w:rFonts w:hint="eastAsia" w:ascii="Arial" w:hAnsi="Arial" w:cs="Arial"/>
          <w:color w:val="222222"/>
          <w:sz w:val="27"/>
          <w:szCs w:val="27"/>
          <w:shd w:val="clear" w:color="auto" w:fill="FFFFFF"/>
        </w:rPr>
        <w:t>强调：“要全面学习领会新时代中国特色社会主义思想，全面系统掌握这一思想的基本观点、科学体系，把握好这一思想的世界观、方法论，坚持好、运用好贯穿其中的立场观点方法，</w:t>
      </w:r>
      <w:r>
        <w:rPr>
          <w:rFonts w:hint="eastAsia" w:ascii="Arial" w:hAnsi="Arial" w:cs="Arial"/>
          <w:bCs/>
          <w:color w:val="222222"/>
          <w:sz w:val="27"/>
          <w:szCs w:val="27"/>
          <w:shd w:val="clear" w:color="auto" w:fill="FFFFFF"/>
        </w:rPr>
        <w:t>不断增强对党的创新理论的政治认同、思想认同、理论认同、情感认同，真正把马克思主义看家本领学到手，自觉用新时代中国特色社会主义思想指导各项工作。</w:t>
      </w:r>
      <w:r>
        <w:rPr>
          <w:rFonts w:hint="eastAsia" w:ascii="Arial" w:hAnsi="Arial" w:cs="Arial"/>
          <w:color w:val="222222"/>
          <w:sz w:val="27"/>
          <w:szCs w:val="27"/>
          <w:shd w:val="clear" w:color="auto" w:fill="FFFFFF"/>
        </w:rPr>
        <w:t>”习近平总书记在主题教育工作会议上讲话中的这段话为我们深入学习习近平新时代中国特色社会主义思想提供了根本遵循。</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接下来，我从习近平新时代中国特色社会主义思想的丰富内涵、历史地位这两个方面和大家一起进行交流学习。</w:t>
      </w:r>
    </w:p>
    <w:p>
      <w:pPr>
        <w:widowControl/>
        <w:spacing w:after="240" w:line="480" w:lineRule="auto"/>
        <w:ind w:firstLine="480"/>
        <w:jc w:val="left"/>
        <w:rPr>
          <w:rFonts w:ascii="Arial" w:hAnsi="Arial" w:cs="Arial"/>
          <w:b/>
          <w:color w:val="222222"/>
          <w:sz w:val="27"/>
          <w:szCs w:val="27"/>
          <w:shd w:val="clear" w:color="auto" w:fill="FFFFFF"/>
        </w:rPr>
      </w:pPr>
      <w:r>
        <w:rPr>
          <w:rFonts w:hint="eastAsia" w:ascii="Arial" w:hAnsi="Arial" w:cs="Arial"/>
          <w:b/>
          <w:color w:val="222222"/>
          <w:sz w:val="27"/>
          <w:szCs w:val="27"/>
          <w:shd w:val="clear" w:color="auto" w:fill="FFFFFF"/>
        </w:rPr>
        <w:t>一、习近平新时代中国特色社会主义思想的丰富内涵</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color w:val="000000" w:themeColor="text1"/>
          <w:sz w:val="27"/>
          <w:szCs w:val="27"/>
          <w:shd w:val="clear" w:color="auto" w:fill="FFFFFF"/>
          <w14:textFill>
            <w14:solidFill>
              <w14:schemeClr w14:val="tx1"/>
            </w14:solidFill>
          </w14:textFill>
        </w:rPr>
        <w:t>科学的思想理论，引领伟大的实践探索；非凡的伟大变革，推动理论创新的前行步伐。党的</w:t>
      </w:r>
      <w:r>
        <w:rPr>
          <w:rFonts w:ascii="Arial" w:hAnsi="Arial" w:cs="Arial"/>
          <w:bCs/>
          <w:color w:val="222222"/>
          <w:sz w:val="27"/>
          <w:szCs w:val="27"/>
          <w:shd w:val="clear" w:color="auto" w:fill="FFFFFF"/>
        </w:rPr>
        <w:t>十八大以来，我们党勇于进行实践探索和理论创新，以全新的视野深化对共产党执政规律、社会主义建设规律、人类社会发展规律的认识，深入回答了关系党和国家事业发展、党治国理政的一系列重大时代课题，取得重大理论创新成果，集中体现为新时代中国特色社会主义思想。党的十九大、十九届六中全会提出的“十个明确</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十四个坚持</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三个方面成就”概括了习近平新时代中国特色社会主义思想的主要内容。党的二十大提出“六个必须坚持”，概括阐述了习近平新时代中国特色社会主义思想的世界观、方法论和贯穿其中的立场观点方法。作为马克思主义中国化时代化最新成果，习近平新时代中国特色社会主义思想已经形成了具有严密逻辑、丰富内涵、完整系统的科学理论体系。</w:t>
      </w:r>
    </w:p>
    <w:p>
      <w:pPr>
        <w:widowControl/>
        <w:spacing w:after="240" w:line="480" w:lineRule="auto"/>
        <w:ind w:firstLine="480"/>
        <w:jc w:val="left"/>
        <w:rPr>
          <w:rFonts w:ascii="楷体" w:hAnsi="楷体" w:eastAsia="楷体" w:cs="Arial"/>
          <w:b/>
          <w:color w:val="222222"/>
          <w:sz w:val="27"/>
          <w:szCs w:val="27"/>
          <w:shd w:val="clear" w:color="auto" w:fill="FFFFFF"/>
        </w:rPr>
      </w:pPr>
      <w:r>
        <w:rPr>
          <w:rFonts w:hint="eastAsia" w:ascii="楷体" w:hAnsi="楷体" w:eastAsia="楷体" w:cs="Arial"/>
          <w:b/>
          <w:color w:val="222222"/>
          <w:sz w:val="27"/>
          <w:szCs w:val="27"/>
          <w:shd w:val="clear" w:color="auto" w:fill="FFFFFF"/>
        </w:rPr>
        <w:t>（一）时代课题</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bCs/>
          <w:color w:val="222222"/>
          <w:sz w:val="27"/>
          <w:szCs w:val="27"/>
          <w:shd w:val="clear" w:color="auto" w:fill="FFFFFF"/>
        </w:rPr>
        <w:t>问题是时代的声音，回答并指导解决问题是理论的根本任务。习近平新时代中国特色社会主义思想科学回答了哪些重大时代课题？</w:t>
      </w:r>
      <w:r>
        <w:rPr>
          <w:rFonts w:hint="eastAsia" w:ascii="Arial" w:hAnsi="Arial" w:cs="Arial"/>
          <w:bCs/>
          <w:color w:val="222222"/>
          <w:sz w:val="27"/>
          <w:szCs w:val="27"/>
          <w:shd w:val="clear" w:color="auto" w:fill="FFFFFF"/>
        </w:rPr>
        <w:t>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w:t>
      </w:r>
      <w:r>
        <w:rPr>
          <w:rFonts w:ascii="Arial" w:hAnsi="Arial" w:cs="Arial"/>
          <w:bCs/>
          <w:color w:val="222222"/>
          <w:sz w:val="27"/>
          <w:szCs w:val="27"/>
          <w:shd w:val="clear" w:color="auto" w:fill="FFFFFF"/>
        </w:rPr>
        <w:t>。</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坚持和发展中国特色社会主义是改革开放以来我们党所有理论创新和实践创新的主题。党的十八大以来，习近平总书记紧紧围绕这一重大时代课题，提出了坚持和发展中国特色社会主义的基本原则、本质特征、总体布局、战略布局等许多重大论断、重要思想，系统回答了新时代坚持和发展中国特色社会主义一系列重大问题，大大深化了对中国特色社会主义发展的规律性认识。</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实现中国现代化是中国共产党自成立之日起就承担的历史任务。党的十八大以来，习近平总书记围绕这一时代课题提出了中国式现代化的中国特色、本质要求、战略安排、重大原则等许多新理念新思想新战略，进一步丰富发展了马克思主义现代化理论，为基本实现现代化、进而建成社会主义现代化强国提供了理论遵循和行动纲领。</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全面建设社会主义现代化国家、全面推进中华民族伟大复兴，关键在党。党的十八大以来，习近平总书记围绕这一时代提出了全面从严治党、党的建设总要求、党的自我革命引领社会革命等许多新理念新思想新战略，丰富和发展了马克思主义建党学说，也为新时代全面从严治党提供了理论遵循和行动指南。</w:t>
      </w:r>
    </w:p>
    <w:p>
      <w:pPr>
        <w:widowControl/>
        <w:spacing w:after="240" w:line="480" w:lineRule="auto"/>
        <w:ind w:firstLine="480"/>
        <w:jc w:val="left"/>
        <w:rPr>
          <w:rFonts w:ascii="楷体" w:hAnsi="楷体" w:eastAsia="楷体" w:cs="Arial"/>
          <w:b/>
          <w:color w:val="222222"/>
          <w:sz w:val="27"/>
          <w:szCs w:val="27"/>
          <w:shd w:val="clear" w:color="auto" w:fill="FFFFFF"/>
        </w:rPr>
      </w:pPr>
      <w:r>
        <w:rPr>
          <w:rFonts w:hint="eastAsia" w:ascii="楷体" w:hAnsi="楷体" w:eastAsia="楷体" w:cs="Arial"/>
          <w:b/>
          <w:color w:val="222222"/>
          <w:sz w:val="27"/>
          <w:szCs w:val="27"/>
          <w:shd w:val="clear" w:color="auto" w:fill="FFFFFF"/>
        </w:rPr>
        <w:t>（二）主要内容</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bCs/>
          <w:color w:val="222222"/>
          <w:sz w:val="27"/>
          <w:szCs w:val="27"/>
          <w:shd w:val="clear" w:color="auto" w:fill="FFFFFF"/>
        </w:rPr>
        <w:t>党的十九大、十九届六中全会提出的“十个明确</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十四个坚持</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十三个方面成就”概括了习近平新时代中国特色社会主义思想的主要内容。</w:t>
      </w:r>
      <w:r>
        <w:rPr>
          <w:rFonts w:hint="eastAsia" w:ascii="Arial" w:hAnsi="Arial" w:cs="Arial"/>
          <w:color w:val="222222"/>
          <w:sz w:val="27"/>
          <w:szCs w:val="27"/>
          <w:shd w:val="clear" w:color="auto" w:fill="FFFFFF"/>
        </w:rPr>
        <w:t>如何理解和把握习近平新时代中国特色社会主义思想的主要内容呢？“十”加“十四”加“十三”等于“三十七”，是一条一条来罗列着解读吗？当然这是基础的、必要的，但不是全面的、深刻的。因为这“三十七”条之间不是简单的平行关系、排列关系，它们之间存在着深刻的内在逻辑。</w:t>
      </w:r>
      <w:r>
        <w:rPr>
          <w:rFonts w:ascii="Arial" w:hAnsi="Arial" w:cs="Arial"/>
          <w:color w:val="222222"/>
          <w:sz w:val="27"/>
          <w:szCs w:val="27"/>
          <w:shd w:val="clear" w:color="auto" w:fill="FFFFFF"/>
        </w:rPr>
        <w:t>只有把三个方面结合起来、联系起来，才能全面准确把握习近平新时代中国特色社会主义思想。</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1、</w:t>
      </w:r>
      <w:r>
        <w:rPr>
          <w:rFonts w:ascii="Arial" w:hAnsi="Arial" w:cs="Arial"/>
          <w:color w:val="222222"/>
          <w:sz w:val="27"/>
          <w:szCs w:val="27"/>
          <w:shd w:val="clear" w:color="auto" w:fill="FFFFFF"/>
        </w:rPr>
        <w:t>“十个明确”</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习近平新时代中国特色社会主义思想博大精深，涵盖改革发展稳定、内政外交国防、治党治国治军各领域各方面，党的十九大报告用“八个明确”概括了这一重要思想的核心内容，党的十九届六中全会决议在此基础上拓展为“十个明确”，并对具体内容进行了调整充实。</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“十个明确”是</w:t>
      </w:r>
      <w:r>
        <w:rPr>
          <w:rFonts w:ascii="Arial" w:hAnsi="Arial" w:cs="Arial"/>
          <w:color w:val="222222"/>
          <w:sz w:val="27"/>
          <w:szCs w:val="27"/>
          <w:shd w:val="clear" w:color="auto" w:fill="FFFFFF"/>
        </w:rPr>
        <w:t>支撑习近平新时代中国特色社会主义思想这座理论大厦的主体部分，构成了这一思想的“四梁八柱”。把握住了“十个明确”，就掌握了这一重要思想的主要观点和基本精神。</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十个明确”的第一个明确和第十个明确首尾呼应、相得益彰，将党的领导和党的建设贯穿各项工作始终，起到全面性、基础性保证作用。第二个明确是“明确坚持和发展中国特色社会主义总任务”，第三个明确是“新时代我国社会主要矛盾”，第四个明确是“总体布局和战略布局”；从第五个明确到第九个明确，分别展开对总体布局战略布局的更为详细的顶层设计。可以发现，看似分散，实则不然。</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2、</w:t>
      </w:r>
      <w:r>
        <w:rPr>
          <w:rFonts w:ascii="Arial" w:hAnsi="Arial" w:cs="Arial"/>
          <w:color w:val="222222"/>
          <w:sz w:val="27"/>
          <w:szCs w:val="27"/>
          <w:shd w:val="clear" w:color="auto" w:fill="FFFFFF"/>
        </w:rPr>
        <w:t>“十四个坚持”</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这一重要思想不仅在理论上有着坚实的支撑，在实践上也有科学布局和顶层设计，这就是党的十九大报告提出的“十四个坚持。”</w:t>
      </w:r>
      <w:r>
        <w:rPr>
          <w:rFonts w:hint="eastAsia" w:ascii="Arial" w:hAnsi="Arial" w:cs="Arial"/>
          <w:color w:val="222222"/>
          <w:sz w:val="27"/>
          <w:szCs w:val="27"/>
          <w:shd w:val="clear" w:color="auto" w:fill="FFFFFF"/>
        </w:rPr>
        <w:t>它</w:t>
      </w:r>
      <w:r>
        <w:rPr>
          <w:rFonts w:ascii="Arial" w:hAnsi="Arial" w:cs="Arial"/>
          <w:color w:val="222222"/>
          <w:sz w:val="27"/>
          <w:szCs w:val="27"/>
          <w:shd w:val="clear" w:color="auto" w:fill="FFFFFF"/>
        </w:rPr>
        <w:t>是对新时代我们党治国理政重大方针原则的高度凝练和科学概括，对我们党不同时期形成的基本纲领、基本经验、基本要求作了整合发展，是习近平新时代中国特色社会主义思想的重要组成部分，是落实这一重要思想的实践要求，构成了新时代坚持和发展中国特色社会主义的基本方略。</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“十四个坚持”</w:t>
      </w:r>
      <w:r>
        <w:rPr>
          <w:rFonts w:hint="eastAsia" w:ascii="Arial" w:hAnsi="Arial" w:cs="Arial"/>
          <w:color w:val="222222"/>
          <w:sz w:val="27"/>
          <w:szCs w:val="27"/>
          <w:shd w:val="clear" w:color="auto" w:fill="FFFFFF"/>
        </w:rPr>
        <w:t>基本方略，涵盖坚持党的领导和“五位一体”总体布局、“四个全面”战略布局，涵盖国防和军队建设、维护国家安全、对外战略，是对党的治国理政重大方针、原则的最新概括，是实现“两个一百年”奋斗目标、实现中华民族伟大复兴中国梦的“路线图”和“方法论”。</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3、</w:t>
      </w:r>
      <w:r>
        <w:rPr>
          <w:rFonts w:ascii="Arial" w:hAnsi="Arial" w:cs="Arial"/>
          <w:color w:val="222222"/>
          <w:sz w:val="27"/>
          <w:szCs w:val="27"/>
          <w:shd w:val="clear" w:color="auto" w:fill="FFFFFF"/>
        </w:rPr>
        <w:t>“十三个方面成就”</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党的十九届六中全会决议对习近平新时代中国特色社会主义思想又作了进一步的丰富发展，提出“十三个方面成就”，即（1）坚持党的全面领导，（2）全面从严治党，（3）经济建设，（4）全面深化改革开放，（5）政治建设，（6）全面依法治国，（7）文化建设，（8）社会建设，（9）生态文明建设，（10）国防和军队建设，（11）维护国家安全，（12）坚持“一国两制”和推进祖国统一，（13）外交工作。</w:t>
      </w:r>
      <w:r>
        <w:rPr>
          <w:rFonts w:ascii="Arial" w:hAnsi="Arial" w:cs="Arial"/>
          <w:color w:val="222222"/>
          <w:sz w:val="27"/>
          <w:szCs w:val="27"/>
          <w:shd w:val="clear" w:color="auto" w:fill="FFFFFF"/>
        </w:rPr>
        <w:t>“十三个方面成就”基本上是在“五位一体”总体布局和“四个全面”战略布局实践中展开的，全景展示了以习近平同志为核心的党中央治国理政理念、成就和经验，既是习近平新时代中国特色社会主义思想指导的结果，又以一系列重要原创性成果丰富发展了这一重要思想。</w:t>
      </w:r>
    </w:p>
    <w:p>
      <w:pPr>
        <w:widowControl/>
        <w:spacing w:after="240" w:line="480" w:lineRule="auto"/>
        <w:ind w:firstLine="480"/>
        <w:jc w:val="left"/>
        <w:rPr>
          <w:rFonts w:ascii="Arial" w:hAnsi="Arial" w:cs="Arial"/>
          <w:b/>
          <w:color w:val="222222"/>
          <w:sz w:val="27"/>
          <w:szCs w:val="27"/>
          <w:shd w:val="clear" w:color="auto" w:fill="FFFFFF"/>
        </w:rPr>
      </w:pPr>
      <w:r>
        <w:rPr>
          <w:rFonts w:ascii="Arial" w:hAnsi="Arial" w:cs="Arial"/>
          <w:color w:val="222222"/>
          <w:sz w:val="27"/>
          <w:szCs w:val="27"/>
          <w:shd w:val="clear" w:color="auto" w:fill="FFFFFF"/>
        </w:rPr>
        <w:t>细心的同志会发现，</w:t>
      </w:r>
      <w:r>
        <w:rPr>
          <w:rFonts w:hint="eastAsia" w:ascii="Arial" w:hAnsi="Arial" w:cs="Arial"/>
          <w:color w:val="222222"/>
          <w:sz w:val="27"/>
          <w:szCs w:val="27"/>
          <w:shd w:val="clear" w:color="auto" w:fill="FFFFFF"/>
        </w:rPr>
        <w:t>这十三个成就和十四个坚持基本是一一对应的，除了以人民为中心，为什么？因为以人民为中心是一件事，是一个价值指向，是根本宗旨，它不是一件事儿，所以概括成就的时候，它是贯穿于其他十三个方面当中的，所以除了这个坚持没对应，其他十三个坚持都是一一对应的。所以十三个方面的成就实际上是十四个坚持在十九大之后的继续，在实践中丰富和发展，这样理解把它贯通起来形成一个整体，千万别只是数数。</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“十个明确</w:t>
      </w:r>
      <w:r>
        <w:rPr>
          <w:rFonts w:hint="eastAsia" w:ascii="Arial" w:hAnsi="Arial" w:cs="Arial"/>
          <w:color w:val="222222"/>
          <w:sz w:val="27"/>
          <w:szCs w:val="27"/>
          <w:shd w:val="clear" w:color="auto" w:fill="FFFFFF"/>
          <w:lang w:eastAsia="zh-CN"/>
        </w:rPr>
        <w:t>”“</w:t>
      </w:r>
      <w:r>
        <w:rPr>
          <w:rFonts w:ascii="Arial" w:hAnsi="Arial" w:cs="Arial"/>
          <w:color w:val="222222"/>
          <w:sz w:val="27"/>
          <w:szCs w:val="27"/>
          <w:shd w:val="clear" w:color="auto" w:fill="FFFFFF"/>
        </w:rPr>
        <w:t>十四个坚持</w:t>
      </w:r>
      <w:r>
        <w:rPr>
          <w:rFonts w:hint="eastAsia" w:ascii="Arial" w:hAnsi="Arial" w:cs="Arial"/>
          <w:color w:val="222222"/>
          <w:sz w:val="27"/>
          <w:szCs w:val="27"/>
          <w:shd w:val="clear" w:color="auto" w:fill="FFFFFF"/>
          <w:lang w:eastAsia="zh-CN"/>
        </w:rPr>
        <w:t>”“</w:t>
      </w:r>
      <w:r>
        <w:rPr>
          <w:rFonts w:ascii="Arial" w:hAnsi="Arial" w:cs="Arial"/>
          <w:color w:val="222222"/>
          <w:sz w:val="27"/>
          <w:szCs w:val="27"/>
          <w:shd w:val="clear" w:color="auto" w:fill="FFFFFF"/>
        </w:rPr>
        <w:t>十三个方面成就”彼此呼应、相互贯通，明确了新时代坚持和发展中国特色社会主义的总目标、总任务、总体布局、战略布局和发展方向、发展方式、发展动力、战略步骤、外部条件、政治保证等基本问题，构成了系统全面、逻辑严密、内涵丰富、内在统一的科学理论体系。它贯通国际和国内、历史和现实、理论和实践，</w:t>
      </w:r>
      <w:r>
        <w:rPr>
          <w:rFonts w:hint="eastAsia" w:ascii="Arial" w:hAnsi="Arial" w:cs="Arial"/>
          <w:color w:val="222222"/>
          <w:sz w:val="27"/>
          <w:szCs w:val="27"/>
          <w:shd w:val="clear" w:color="auto" w:fill="FFFFFF"/>
        </w:rPr>
        <w:t>涵盖</w:t>
      </w:r>
      <w:r>
        <w:rPr>
          <w:rFonts w:ascii="Arial" w:hAnsi="Arial" w:cs="Arial"/>
          <w:color w:val="222222"/>
          <w:sz w:val="27"/>
          <w:szCs w:val="27"/>
          <w:shd w:val="clear" w:color="auto" w:fill="FFFFFF"/>
        </w:rPr>
        <w:t>改革发展稳定、内政外交国防、治党治国治军</w:t>
      </w:r>
      <w:r>
        <w:rPr>
          <w:rFonts w:hint="eastAsia" w:ascii="Arial" w:hAnsi="Arial" w:cs="Arial"/>
          <w:color w:val="222222"/>
          <w:sz w:val="27"/>
          <w:szCs w:val="27"/>
          <w:shd w:val="clear" w:color="auto" w:fill="FFFFFF"/>
        </w:rPr>
        <w:t>等各领域各方面</w:t>
      </w:r>
      <w:r>
        <w:rPr>
          <w:rFonts w:ascii="Arial" w:hAnsi="Arial" w:cs="Arial"/>
          <w:color w:val="222222"/>
          <w:sz w:val="27"/>
          <w:szCs w:val="27"/>
          <w:shd w:val="clear" w:color="auto" w:fill="FFFFFF"/>
        </w:rPr>
        <w:t>，深刻回答了“过去为什么成功、未来怎样才能继续成功”的中国之问、“世界怎么了、我们怎么办”的世界之问、“为谁执政、为谁用权、为谁谋利”的人民之问、“超越资本主义历史局限、赢得社会主义竞争优势”的时代之问，充分反映了相互联系相互贯通的理论逻辑、历史应然历史实然的历史逻辑、时代结论实践结晶的实践逻辑，是马克思主义中国化时代化的最新科学理论体系。</w:t>
      </w:r>
    </w:p>
    <w:p>
      <w:pPr>
        <w:widowControl/>
        <w:spacing w:after="240" w:line="480" w:lineRule="auto"/>
        <w:ind w:firstLine="480"/>
        <w:jc w:val="left"/>
        <w:rPr>
          <w:rFonts w:ascii="楷体" w:hAnsi="楷体" w:eastAsia="楷体" w:cs="Arial"/>
          <w:b/>
          <w:color w:val="222222"/>
          <w:sz w:val="27"/>
          <w:szCs w:val="27"/>
          <w:shd w:val="clear" w:color="auto" w:fill="FFFFFF"/>
        </w:rPr>
      </w:pPr>
      <w:r>
        <w:rPr>
          <w:rFonts w:hint="eastAsia" w:ascii="楷体" w:hAnsi="楷体" w:eastAsia="楷体" w:cs="Arial"/>
          <w:b/>
          <w:color w:val="222222"/>
          <w:sz w:val="27"/>
          <w:szCs w:val="27"/>
          <w:shd w:val="clear" w:color="auto" w:fill="FFFFFF"/>
        </w:rPr>
        <w:t>（三）世界观和方法论</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理解和把握习近平新时代中国特色社会主义思想，不仅要“知其然”，还要“知其所以然”。这个“所以然”就是习近平新时代中国特色社会主义思想的世界观和方法论。党的二十大报告指出：“继续推进实践基础上的理论创新，首先要把握好新时代中国特色社会主义思想的世界观和方法论，坚持好、运用好贯穿其中的立场观点方法。”即“必须坚持人民至上、必须坚持自信自立、必须坚持守正创新、必须坚持问题导向、必须坚持系统观念、必须坚持胸怀天下。”“六个必须坚持”既是深刻理解习近平新时代中国特色社会主义思想必须牢牢把握的基本点，也是继续推进理论创新和主题教育必须始终坚持的基本点。</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任何一个思想想要深刻，想要生命力持久，不仅在于它的内容有多深刻、丰富，更在于其背后蕴涵的世界观和方法论。比如毛泽东思想，邓小平理论等，为什么我们今天仍在不断地学习呢？就是学习这些思想理论所</w:t>
      </w:r>
      <w:r>
        <w:rPr>
          <w:rFonts w:hint="eastAsia" w:ascii="Arial" w:hAnsi="Arial" w:cs="Arial"/>
          <w:color w:val="222222"/>
          <w:sz w:val="27"/>
          <w:szCs w:val="27"/>
          <w:shd w:val="clear" w:color="auto" w:fill="FFFFFF"/>
          <w:lang w:eastAsia="zh-CN"/>
        </w:rPr>
        <w:t>教给</w:t>
      </w:r>
      <w:r>
        <w:rPr>
          <w:rFonts w:hint="eastAsia" w:ascii="Arial" w:hAnsi="Arial" w:cs="Arial"/>
          <w:color w:val="222222"/>
          <w:sz w:val="27"/>
          <w:szCs w:val="27"/>
          <w:shd w:val="clear" w:color="auto" w:fill="FFFFFF"/>
        </w:rPr>
        <w:t>我们的思维方法和工作方法。我们现在学习习近平新时代中国特色社会主义思想亦是如此。</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第一，必须坚持人民至上，这是根本政治立场。坚持人民至上，是贯穿习近平新时代中国特色社会主义思想的一条红线。马克思主义是人民的理论，第一次创立了人民实现自身解放的思想体系，</w:t>
      </w:r>
      <w:r>
        <w:rPr>
          <w:rFonts w:ascii="Arial" w:hAnsi="Arial" w:cs="Arial"/>
          <w:color w:val="222222"/>
          <w:sz w:val="27"/>
          <w:szCs w:val="27"/>
          <w:shd w:val="clear" w:color="auto" w:fill="FFFFFF"/>
        </w:rPr>
        <w:t>人民性是马克思主义的本质属性。人民是历史的创造者，是真正的英雄。习近平总书记强调，“人民是创造历史的动力，我们共产党人任何时候都不要忘记这个历史唯物主义最基本的道理”。我们党没有自己特殊的利益，党在任何时候都把群众利益放在第一位。这是我们党作为马克思主义政党区别于其他政党的显著标志。我们党自成立以来，团结带领人民进行革命、建设、改革，根本目的就是为了让人民过上好日子。人民对美好生活的向往，就是我们的奋斗目标，2012年11月15日，新当选的中共中央总书记习近平在中外记者见面会上对中国人民许下承诺。党的十八大以来，无论是坚持“一个都不能少”打赢脱贫攻坚战，还是推进健康中国、平安中国、美丽中国建设，又或是解决人民最关心最直接最现实的利益问题，都充分展现了习近平总书记深厚的人民情怀，展现了</w:t>
      </w:r>
      <w:r>
        <w:rPr>
          <w:rFonts w:ascii="Arial" w:hAnsi="Arial" w:cs="Arial"/>
          <w:sz w:val="27"/>
          <w:szCs w:val="27"/>
          <w:shd w:val="clear" w:color="auto" w:fill="FFFFFF"/>
        </w:rPr>
        <w:t>习近平新时代中国特色社会主义思想的鲜明本色和根本立场。无论时代和</w:t>
      </w:r>
      <w:r>
        <w:rPr>
          <w:rFonts w:ascii="Arial" w:hAnsi="Arial" w:cs="Arial"/>
          <w:color w:val="222222"/>
          <w:sz w:val="27"/>
          <w:szCs w:val="27"/>
          <w:shd w:val="clear" w:color="auto" w:fill="FFFFFF"/>
        </w:rPr>
        <w:t>条件如何变化，人民始终是我们党执政的最大底气，是我们共和国的坚实根基，是我们强党兴国的根本所在。</w:t>
      </w:r>
      <w:r>
        <w:rPr>
          <w:rFonts w:hint="eastAsia" w:ascii="Arial" w:hAnsi="Arial" w:cs="Arial"/>
          <w:color w:val="222222"/>
          <w:sz w:val="27"/>
          <w:szCs w:val="27"/>
          <w:shd w:val="clear" w:color="auto" w:fill="FFFFFF"/>
        </w:rPr>
        <w:t>站在人民立场上，那就是站在历史的制高点，那就站在道德的制高点上，所以为了人民的理论才有意义，不为人民的理论都是苍白的东西。</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第二，必须坚持自信自立，这是内在精神特质。</w:t>
      </w:r>
      <w:r>
        <w:rPr>
          <w:rFonts w:hint="eastAsia" w:ascii="Arial" w:hAnsi="Arial" w:cs="Arial"/>
          <w:bCs/>
          <w:color w:val="222222"/>
          <w:sz w:val="27"/>
          <w:szCs w:val="27"/>
          <w:shd w:val="clear" w:color="auto" w:fill="FFFFFF"/>
        </w:rPr>
        <w:t>自信是我们党在长期斗争中炼就的精神气质，自立是我们立党立国的重要原则。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w:t>
      </w:r>
      <w:r>
        <w:rPr>
          <w:rFonts w:ascii="Arial" w:hAnsi="Arial" w:cs="Arial"/>
          <w:color w:val="222222"/>
          <w:sz w:val="27"/>
          <w:szCs w:val="27"/>
          <w:shd w:val="clear" w:color="auto" w:fill="FFFFFF"/>
        </w:rPr>
        <w:t>“从来就没有什么救世主，也不靠神仙皇帝！要创造人类的幸福，全靠我们自己！”《国际歌》的歌词生动彰显了共产党人自信自立的精神气质。走自己的路，是党百年奋斗得出的历史结论。习近平总书记指出：“今天，社会主义中国巍然屹立在世界东方，没有任何力量能够撼动我们伟大祖国的地位，没有任何力量能够阻挡中国人民和中华民族的前进步伐。”坚持自信自立，已经成为中国人民和中华民族的内在气质和精神风貌，是我们战胜前进道路上各种风险挑战的强大精神力量。</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第三，必须坚持守正创新，这是鲜明理论品格。</w:t>
      </w:r>
      <w:r>
        <w:rPr>
          <w:rFonts w:ascii="Arial" w:hAnsi="Arial" w:cs="Arial"/>
          <w:color w:val="222222"/>
          <w:sz w:val="27"/>
          <w:szCs w:val="27"/>
          <w:shd w:val="clear" w:color="auto" w:fill="FFFFFF"/>
        </w:rPr>
        <w:t>守正才能不偏离正道，不犯颠覆性错误；创新才能顺应时势，引领时代。习近平总书记强调：“我们通过守正创新形成了中国特色社会主义理论体系，守正就不能偏离马克思主义、社会主义，但不是刻舟求剑，还要往前发展、与时俱进，否则就是僵化的、陈旧的、过时的。”守正是创新的基础，只有在守正基础上的创新才是有源之水、有本之木；创新才能更好地守正，只有创新才能使所守之“正”与时俱进，获得强大生命力。守正与创新相辅相成，体现了“变”与“不变”、继承与发展、原则性与创造性的辩证统一。党的十八大以来，以习近平同志为核心的党中央坚持守正创新，在立场、方向、原则、道路等根本性问题上旗帜鲜明、毫不含糊；同时，面对快速变化的世界和中国，坚持立破并举，以巨大勇气和魄力推进各方面改革创新，使中国共产党的面貌、中国人民的面貌、社会主义中国的面貌、中华民族的面貌焕然一新。</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第四，必须坚持问题导向，这是根本源头活水。</w:t>
      </w:r>
      <w:r>
        <w:rPr>
          <w:rFonts w:ascii="Arial" w:hAnsi="Arial" w:cs="Arial"/>
          <w:color w:val="222222"/>
          <w:sz w:val="27"/>
          <w:szCs w:val="27"/>
          <w:shd w:val="clear" w:color="auto" w:fill="FFFFFF"/>
        </w:rPr>
        <w:t>人类认识世界、改造世界的过程，就是一个发现问题、解决问题的过程。</w:t>
      </w:r>
      <w:r>
        <w:rPr>
          <w:rFonts w:hint="eastAsia" w:ascii="Arial" w:hAnsi="Arial" w:cs="Arial"/>
          <w:bCs/>
          <w:color w:val="222222"/>
          <w:sz w:val="27"/>
          <w:szCs w:val="27"/>
          <w:shd w:val="clear" w:color="auto" w:fill="FFFFFF"/>
        </w:rPr>
        <w:t>每个时代总有属于它自己的问题，只要科学地认识、准确地把握、正确地解决这些问题，就能够把我们的社会不断推向前进。</w:t>
      </w:r>
      <w:r>
        <w:rPr>
          <w:rFonts w:ascii="Arial" w:hAnsi="Arial" w:cs="Arial"/>
          <w:color w:val="222222"/>
          <w:sz w:val="27"/>
          <w:szCs w:val="27"/>
          <w:shd w:val="clear" w:color="auto" w:fill="FFFFFF"/>
        </w:rPr>
        <w:t>习近平总书记强调：“我们中国共产党人干革命、搞建设、抓改革，从来都是为了解决中国的现实问题。”党的十八大以来，我们党始终聚焦重大理论和实践问题，把问题作为研究制定政策的出发点，把化解矛盾、破解难题作为打开局面的突破口。正是基于对一系列重大时代课题的准确把握和科学回答，习近平新时代中国特色社会主义思想得以创立并不断丰富发展，</w:t>
      </w:r>
      <w:r>
        <w:rPr>
          <w:rFonts w:ascii="Arial" w:hAnsi="Arial" w:cs="Arial"/>
          <w:sz w:val="27"/>
          <w:szCs w:val="27"/>
          <w:shd w:val="clear" w:color="auto" w:fill="FFFFFF"/>
        </w:rPr>
        <w:t>彰显了其强烈的问题意识和鲜明的问题导向。</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第五，必须坚持系统观念，这是科学思维方法。</w:t>
      </w:r>
      <w:r>
        <w:rPr>
          <w:rFonts w:ascii="Arial" w:hAnsi="Arial" w:cs="Arial"/>
          <w:color w:val="222222"/>
          <w:sz w:val="27"/>
          <w:szCs w:val="27"/>
          <w:shd w:val="clear" w:color="auto" w:fill="FFFFFF"/>
        </w:rPr>
        <w:t>世界上的万事万物都是一个系统，小到个体生命，大到浩瀚宇宙，都是如此。因此，无论是认识世界还是改造世界，都必须坚持系统观念。系统观念是辩证唯物主义的重要认识论和方法论，是具有基础性</w:t>
      </w:r>
      <w:r>
        <w:rPr>
          <w:rFonts w:hint="eastAsia" w:ascii="Arial" w:hAnsi="Arial" w:cs="Arial"/>
          <w:color w:val="222222"/>
          <w:sz w:val="27"/>
          <w:szCs w:val="27"/>
          <w:shd w:val="clear" w:color="auto" w:fill="FFFFFF"/>
          <w:lang w:eastAsia="zh-CN"/>
        </w:rPr>
        <w:t>的</w:t>
      </w:r>
      <w:r>
        <w:rPr>
          <w:rFonts w:ascii="Arial" w:hAnsi="Arial" w:cs="Arial"/>
          <w:color w:val="222222"/>
          <w:sz w:val="27"/>
          <w:szCs w:val="27"/>
          <w:shd w:val="clear" w:color="auto" w:fill="FFFFFF"/>
        </w:rPr>
        <w:t>思想和工作方法。党的十八大以来，以习近平同志为核心的党中央坚持系统谋划、统筹推进党和国家各项事业，提出统揽伟大斗争、伟大工程、伟大事业、伟大梦想，统筹推进“五位一体”总体布局、协调推进“四个全面”战略布局，对党和国家事业发展作出科学完整的战略部署。</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第六，必须坚持胸怀天下，这是崇高人类情怀。</w:t>
      </w:r>
      <w:r>
        <w:rPr>
          <w:rFonts w:ascii="Arial" w:hAnsi="Arial" w:cs="Arial"/>
          <w:color w:val="222222"/>
          <w:sz w:val="27"/>
          <w:szCs w:val="27"/>
          <w:shd w:val="clear" w:color="auto" w:fill="FFFFFF"/>
        </w:rPr>
        <w:t>马克思把人类幸福作为自己的毕生追求，哪怕颠沛流离、贫病交加，仍然矢志不渝。习近平总书记指出：“马克思主义博大精深，归根到底就是一句话，为人类求解放。”中国共产党作为马克思主义政党，自成立之日起就始终以世界眼光关注人类前途命运，把实现共产主义作为最高理想和最终目标。人类是一个整体，地球是一个家园。面对共同挑战，任何人任何国家都无法独善其身，人类只有和衷共济、和合共生这一条出路。党的十八大以来，习近平总书记坚持将中国的前途命运同世界的前途命运紧紧联系在一起，不断为解决人类面临的共同问题提供更多更好的中国智慧、中国方案、中国力量，充分彰显了胸怀天下的深厚情怀。</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“六个必须坚持”其主要内涵都贯穿体现在“十个明确</w:t>
      </w:r>
      <w:r>
        <w:rPr>
          <w:rFonts w:hint="eastAsia" w:ascii="Arial" w:hAnsi="Arial" w:cs="Arial"/>
          <w:color w:val="222222"/>
          <w:sz w:val="27"/>
          <w:szCs w:val="27"/>
          <w:shd w:val="clear" w:color="auto" w:fill="FFFFFF"/>
          <w:lang w:eastAsia="zh-CN"/>
        </w:rPr>
        <w:t>”“</w:t>
      </w:r>
      <w:r>
        <w:rPr>
          <w:rFonts w:ascii="Arial" w:hAnsi="Arial" w:cs="Arial"/>
          <w:color w:val="222222"/>
          <w:sz w:val="27"/>
          <w:szCs w:val="27"/>
          <w:shd w:val="clear" w:color="auto" w:fill="FFFFFF"/>
        </w:rPr>
        <w:t>十四个坚持</w:t>
      </w:r>
      <w:r>
        <w:rPr>
          <w:rFonts w:hint="eastAsia" w:ascii="Arial" w:hAnsi="Arial" w:cs="Arial"/>
          <w:color w:val="222222"/>
          <w:sz w:val="27"/>
          <w:szCs w:val="27"/>
          <w:shd w:val="clear" w:color="auto" w:fill="FFFFFF"/>
          <w:lang w:eastAsia="zh-CN"/>
        </w:rPr>
        <w:t>”“</w:t>
      </w:r>
      <w:r>
        <w:rPr>
          <w:rFonts w:ascii="Arial" w:hAnsi="Arial" w:cs="Arial"/>
          <w:color w:val="222222"/>
          <w:sz w:val="27"/>
          <w:szCs w:val="27"/>
          <w:shd w:val="clear" w:color="auto" w:fill="FFFFFF"/>
        </w:rPr>
        <w:t>十三个方面成就”的全部内容之中。比如，党的十九大报告所阐述的“十四个坚持”基本方略中：坚持以人民为中心、坚持人民当家作主、坚持在发展中保障和改善民生等，都是坚持人民至上的体现；坚持全面深化改革、坚持全面依法治国、坚持人与自然和谐共生、坚持总体国家安全观等，都蕴含着对系统观念的运用；坚持推动构建人类命运共同体，则是坚持胸怀天下的体现，等等。</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六个坚持”，深刻揭示了习近平新时代中国特色社会主义思想根本政治立场、内在精神特质、鲜明理论品格、根本源头活水、科学思想方法和高尚人类情怀，蕴含着深刻的道理学理哲理。只有搞清楚蕴涵其中的这些，我们才能更好领会习近平新时代中国特色社会主义思想的科学内涵、精神实质、实践要求，真正做到知其言更知其义、知其然更知其所以然。</w:t>
      </w:r>
    </w:p>
    <w:p>
      <w:pPr>
        <w:widowControl/>
        <w:spacing w:after="240" w:line="480" w:lineRule="auto"/>
        <w:ind w:firstLine="480"/>
        <w:jc w:val="left"/>
        <w:rPr>
          <w:rFonts w:ascii="Arial" w:hAnsi="Arial" w:cs="Arial"/>
          <w:color w:val="222222"/>
          <w:sz w:val="27"/>
          <w:szCs w:val="27"/>
          <w:shd w:val="clear" w:color="auto" w:fill="FFFFFF"/>
        </w:rPr>
      </w:pPr>
      <w:r>
        <w:rPr>
          <w:rFonts w:ascii="Arial" w:hAnsi="Arial" w:cs="Arial"/>
          <w:bCs/>
          <w:color w:val="222222"/>
          <w:sz w:val="27"/>
          <w:szCs w:val="27"/>
          <w:shd w:val="clear" w:color="auto" w:fill="FFFFFF"/>
        </w:rPr>
        <w:t>“十个明确</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十四个坚持</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十三个方面成就</w:t>
      </w:r>
      <w:r>
        <w:rPr>
          <w:rFonts w:hint="eastAsia" w:ascii="Arial" w:hAnsi="Arial" w:cs="Arial"/>
          <w:bCs/>
          <w:color w:val="222222"/>
          <w:sz w:val="27"/>
          <w:szCs w:val="27"/>
          <w:shd w:val="clear" w:color="auto" w:fill="FFFFFF"/>
          <w:lang w:eastAsia="zh-CN"/>
        </w:rPr>
        <w:t>”“</w:t>
      </w:r>
      <w:r>
        <w:rPr>
          <w:rFonts w:ascii="Arial" w:hAnsi="Arial" w:cs="Arial"/>
          <w:bCs/>
          <w:color w:val="222222"/>
          <w:sz w:val="27"/>
          <w:szCs w:val="27"/>
          <w:shd w:val="clear" w:color="auto" w:fill="FFFFFF"/>
        </w:rPr>
        <w:t>六个必须坚持”内在贯通、有机统一，凝结着我们党认识世界、改造世界的宝贵经验和重大成果，体现了理论与实际结合、认识论和方法论相统一的鲜明特色，共同构成了习近平新时代中国特色社会主义思想的丰富内涵，形成了完整的科学体系。这一科学体系逻辑严密、内涵丰富、系统全面、博大精深，贯通马克思主义哲学、马克思主义政治经济学、科学社会主义，贯通历史、现实和未来，贯通改革发展稳定、内政外交国防、治党治国治军等各领域，既坚持了老祖宗，又讲了很多新话，为丰富发展马克思主义作出了原创性贡献，为传承发展中华优秀传统文化作出了历史性贡献，为推动人类文明事业作出了世界性贡献。随着实践探索和理论研究的深入，这一科学体系将得到进一步的发展完善和准确概括。</w:t>
      </w:r>
    </w:p>
    <w:p>
      <w:pPr>
        <w:widowControl/>
        <w:spacing w:after="240" w:line="480" w:lineRule="auto"/>
        <w:ind w:firstLine="480"/>
        <w:jc w:val="left"/>
        <w:rPr>
          <w:rFonts w:ascii="Arial" w:hAnsi="Arial" w:cs="Arial"/>
          <w:b/>
          <w:color w:val="222222"/>
          <w:sz w:val="27"/>
          <w:szCs w:val="27"/>
          <w:shd w:val="clear" w:color="auto" w:fill="FFFFFF"/>
        </w:rPr>
      </w:pPr>
      <w:r>
        <w:rPr>
          <w:rFonts w:hint="eastAsia" w:ascii="Arial" w:hAnsi="Arial" w:cs="Arial"/>
          <w:b/>
          <w:color w:val="222222"/>
          <w:sz w:val="27"/>
          <w:szCs w:val="27"/>
          <w:shd w:val="clear" w:color="auto" w:fill="FFFFFF"/>
        </w:rPr>
        <w:t>二、习近平新时代中国特色社会主义思想的历史地位</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bCs/>
          <w:color w:val="222222"/>
          <w:sz w:val="27"/>
          <w:szCs w:val="27"/>
          <w:shd w:val="clear" w:color="auto" w:fill="FFFFFF"/>
        </w:rPr>
        <w:t>习近平新时代中国特色社会主义思想是当代中国马克思主义、二十一世纪马克思主义，是中华文化和中国精神的时代精华，在马克思主义发展史上、中华民族发展史上、世界社会主义发展史上、人类社会发展史上都具有十分重要的地位。</w:t>
      </w:r>
    </w:p>
    <w:p>
      <w:pPr>
        <w:widowControl/>
        <w:spacing w:after="240" w:line="480" w:lineRule="auto"/>
        <w:ind w:firstLine="480"/>
        <w:jc w:val="left"/>
        <w:rPr>
          <w:rFonts w:ascii="楷体" w:hAnsi="楷体" w:eastAsia="楷体" w:cs="Arial"/>
          <w:b/>
          <w:color w:val="222222"/>
          <w:sz w:val="27"/>
          <w:szCs w:val="27"/>
          <w:shd w:val="clear" w:color="auto" w:fill="FFFFFF"/>
        </w:rPr>
      </w:pPr>
      <w:r>
        <w:rPr>
          <w:rFonts w:hint="eastAsia" w:ascii="楷体" w:hAnsi="楷体" w:eastAsia="楷体" w:cs="Arial"/>
          <w:b/>
          <w:color w:val="222222"/>
          <w:sz w:val="27"/>
          <w:szCs w:val="27"/>
          <w:shd w:val="clear" w:color="auto" w:fill="FFFFFF"/>
        </w:rPr>
        <w:t>（一）开辟马克思主义中国化时代化新境界</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bCs/>
          <w:color w:val="222222"/>
          <w:sz w:val="27"/>
          <w:szCs w:val="27"/>
          <w:shd w:val="clear" w:color="auto" w:fill="FFFFFF"/>
        </w:rPr>
        <w:t>习近平新时代中国特色社会主义思想作为当代中国马克思主义、二十一世纪马克思主义，是中华文化和中国精神的时代精华，实现了马克思主义中国化新的飞跃。</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从当代中国马克思主义这个角度讲，</w:t>
      </w:r>
      <w:r>
        <w:rPr>
          <w:rFonts w:ascii="Arial" w:hAnsi="Arial" w:cs="Arial"/>
          <w:bCs/>
          <w:color w:val="222222"/>
          <w:sz w:val="27"/>
          <w:szCs w:val="27"/>
          <w:shd w:val="clear" w:color="auto" w:fill="FFFFFF"/>
        </w:rPr>
        <w:t>习近平新时代中国特色社会主义思想以原创性的观点丰富和发展了马克思主义基本原理，形成了马克思主义的新阶段；是马克思主义在二十一世纪发展的思想结晶，续写了马克思主义中国化发展史上的新篇章，开辟了马克思主义中国化时代化新境界。</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bCs/>
          <w:color w:val="222222"/>
          <w:sz w:val="27"/>
          <w:szCs w:val="27"/>
          <w:shd w:val="clear" w:color="auto" w:fill="FFFFFF"/>
        </w:rPr>
        <w:t>从中华文化和中国精神的时代精华这个角度讲，习近平新时代中国特色社会主义思想，实现了中华优秀传统文化的创新性发展和创造性转化，形成了中华民族文化的新高度，是中华文化和中国精神的时代精华，提出了对待中华优秀传统文化的科学态度，继承和发展中华优秀传统文化的科学方法，开辟了马克思主义基本原理同中华优秀传统文化有机结合的新境界，形成了中华文明的最新形态、最新概括。</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bCs/>
          <w:color w:val="222222"/>
          <w:sz w:val="27"/>
          <w:szCs w:val="27"/>
          <w:shd w:val="clear" w:color="auto" w:fill="FFFFFF"/>
        </w:rPr>
        <w:t>从二十一世纪的马克思主义讲，习近平新时代中国特色社会主义思想，深化了对共产党执政规律、社会主义建设规律、人类社会发展规律的认识，以强大的实践指导力量改变着当今世界两大社会制度的力量对比，是世界社会主义运动从挫折走向振兴的科学理论，是二十一世纪世界社会主义运动的思想旗帜，书写了科学社会主义在二十一世纪发展的新篇章，为人类思想发展增添了丰富内容，为破解当代世界发展困境提供了战略指导，为人类走向先进社会制度提供了思想引领。</w:t>
      </w:r>
    </w:p>
    <w:p>
      <w:pPr>
        <w:widowControl/>
        <w:spacing w:after="240" w:line="480" w:lineRule="auto"/>
        <w:ind w:firstLine="480"/>
        <w:jc w:val="left"/>
        <w:rPr>
          <w:rFonts w:ascii="楷体" w:hAnsi="楷体" w:eastAsia="楷体" w:cs="Arial"/>
          <w:b/>
          <w:color w:val="222222"/>
          <w:sz w:val="27"/>
          <w:szCs w:val="27"/>
          <w:shd w:val="clear" w:color="auto" w:fill="FFFFFF"/>
        </w:rPr>
      </w:pPr>
      <w:r>
        <w:rPr>
          <w:rFonts w:hint="eastAsia" w:ascii="楷体" w:hAnsi="楷体" w:eastAsia="楷体" w:cs="Arial"/>
          <w:b/>
          <w:color w:val="222222"/>
          <w:sz w:val="27"/>
          <w:szCs w:val="27"/>
          <w:shd w:val="clear" w:color="auto" w:fill="FFFFFF"/>
        </w:rPr>
        <w:t>（二）</w:t>
      </w:r>
      <w:r>
        <w:rPr>
          <w:rFonts w:ascii="楷体" w:hAnsi="楷体" w:eastAsia="楷体" w:cs="Arial"/>
          <w:b/>
          <w:color w:val="222222"/>
          <w:sz w:val="27"/>
          <w:szCs w:val="27"/>
          <w:shd w:val="clear" w:color="auto" w:fill="FFFFFF"/>
        </w:rPr>
        <w:t>确立习近平新时代中国特色社会主义思想的指导地位</w:t>
      </w:r>
    </w:p>
    <w:p>
      <w:pPr>
        <w:widowControl/>
        <w:spacing w:after="240" w:line="480" w:lineRule="auto"/>
        <w:ind w:firstLine="480"/>
        <w:jc w:val="left"/>
        <w:rPr>
          <w:rFonts w:ascii="Arial" w:hAnsi="Arial" w:cs="Arial"/>
          <w:bCs/>
          <w:color w:val="222222"/>
          <w:sz w:val="27"/>
          <w:szCs w:val="27"/>
          <w:shd w:val="clear" w:color="auto" w:fill="FFFFFF"/>
        </w:rPr>
      </w:pPr>
      <w:r>
        <w:rPr>
          <w:rFonts w:ascii="Arial" w:hAnsi="Arial" w:cs="Arial"/>
          <w:bCs/>
          <w:color w:val="222222"/>
          <w:sz w:val="27"/>
          <w:szCs w:val="27"/>
          <w:shd w:val="clear" w:color="auto" w:fill="FFFFFF"/>
        </w:rPr>
        <w:t>党的二十大通过的《中国共产党章程（修正案）》明确提出，习近平新时代中国特色社会主义思想是党和国家的指导思想，这是“两个确立”内容之一，这也是理解和把握习近平新时代中国特色社会主义思想重要历史地位的另一个很重要的方面。</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“两个确立”是</w:t>
      </w:r>
      <w:r>
        <w:rPr>
          <w:rFonts w:ascii="Arial" w:hAnsi="Arial" w:cs="Arial"/>
          <w:bCs/>
          <w:color w:val="222222"/>
          <w:sz w:val="27"/>
          <w:szCs w:val="27"/>
          <w:shd w:val="clear" w:color="auto" w:fill="FFFFFF"/>
        </w:rPr>
        <w:t>党在新时代取得的重大政治成果，是推动党和国家事业取得历史性成就、发生历史性变革的决定性因素。旗帜鲜明地</w:t>
      </w:r>
      <w:bookmarkStart w:id="0" w:name="_GoBack"/>
      <w:bookmarkEnd w:id="0"/>
      <w:r>
        <w:rPr>
          <w:rFonts w:ascii="Arial" w:hAnsi="Arial" w:cs="Arial"/>
          <w:bCs/>
          <w:color w:val="222222"/>
          <w:sz w:val="27"/>
          <w:szCs w:val="27"/>
          <w:shd w:val="clear" w:color="auto" w:fill="FFFFFF"/>
        </w:rPr>
        <w:t>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这是一个符合世情国情党情的重大历史结论和重要政治判断，客观反映了我们党对历史经验的深刻总结和科学运用。我们务必坚定历史自信、增强历史主动，深刻领悟“两个确立”的决定性意义。</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bCs/>
          <w:color w:val="222222"/>
          <w:sz w:val="27"/>
          <w:szCs w:val="27"/>
          <w:shd w:val="clear" w:color="auto" w:fill="FFFFFF"/>
        </w:rPr>
        <w:t>坚持用科学理论武装全党、指导实践，是马克思主义建党学说的基本观点和重大原则。党的十八大以来，习近平总书记紧密结合新的时代条件和发展要求，坚持把马克思主义基本原理同中国具体实际相结合、同中华优秀传统文化相结合，从理论和实践的结合上系统回答了关系党和国家事业发展、党治国理政的一系列重大时代课题，科学回答了中国之问、世界之问、人民之问、时代之问，以全新的视野深化对共产党执政规律、社会主义建设规律、人类社会发展规律的认识，实现了马克思主义中国化时代化新的飞跃，在引领新时代党和国家事业发展的伟大实践中，充分彰显了强大的真理力量和实践伟力。习近平新时代中国特色社会主义思想的科学指引，是新时代党和国家事业取得历史性成就、发生历史性变革的又一个根本原因。</w:t>
      </w:r>
    </w:p>
    <w:p>
      <w:pPr>
        <w:widowControl/>
        <w:spacing w:after="240" w:line="480" w:lineRule="auto"/>
        <w:ind w:firstLine="480"/>
        <w:jc w:val="left"/>
        <w:rPr>
          <w:rFonts w:ascii="Arial" w:hAnsi="Arial" w:cs="Arial"/>
          <w:b/>
          <w:bCs/>
          <w:color w:val="222222"/>
          <w:sz w:val="27"/>
          <w:szCs w:val="27"/>
          <w:shd w:val="clear" w:color="auto" w:fill="FFFFFF"/>
        </w:rPr>
      </w:pPr>
      <w:r>
        <w:rPr>
          <w:rFonts w:hint="eastAsia" w:ascii="Arial" w:hAnsi="Arial" w:cs="Arial"/>
          <w:b/>
          <w:bCs/>
          <w:color w:val="222222"/>
          <w:sz w:val="27"/>
          <w:szCs w:val="27"/>
          <w:shd w:val="clear" w:color="auto" w:fill="FFFFFF"/>
        </w:rPr>
        <w:t>课程小结</w:t>
      </w:r>
    </w:p>
    <w:p>
      <w:pPr>
        <w:widowControl/>
        <w:spacing w:after="240" w:line="480" w:lineRule="auto"/>
        <w:ind w:firstLine="480"/>
        <w:jc w:val="left"/>
        <w:rPr>
          <w:rFonts w:ascii="Arial" w:hAnsi="Arial" w:cs="Arial"/>
          <w:bCs/>
          <w:color w:val="222222"/>
          <w:sz w:val="27"/>
          <w:szCs w:val="27"/>
          <w:shd w:val="clear" w:color="auto" w:fill="FFFFFF"/>
        </w:rPr>
      </w:pPr>
      <w:r>
        <w:rPr>
          <w:rFonts w:hint="eastAsia" w:ascii="Arial" w:hAnsi="Arial" w:cs="Arial"/>
          <w:color w:val="222222"/>
          <w:sz w:val="27"/>
          <w:szCs w:val="27"/>
          <w:shd w:val="clear" w:color="auto" w:fill="FFFFFF"/>
        </w:rPr>
        <w:t>“学思想”是这次主题教育总要求的首位，是我们进行好主题教育的基础前提，</w:t>
      </w:r>
      <w:r>
        <w:rPr>
          <w:rFonts w:hint="eastAsia" w:ascii="Arial" w:hAnsi="Arial" w:cs="Arial"/>
          <w:bCs/>
          <w:color w:val="222222"/>
          <w:sz w:val="27"/>
          <w:szCs w:val="27"/>
          <w:shd w:val="clear" w:color="auto" w:fill="FFFFFF"/>
        </w:rPr>
        <w:t>我们要以高度的政治自觉、思想自觉、行动自觉深入学习贯彻习近平新时代中国特色社会主义思想，全面准确把握其丰富内涵、思想体系、实践要求，深刻领悟体会蕴涵于其中的世界观和方法论，深入领会和把握习近平新时代中国特色社会主义思想的重要历史地位，坚持用党的创新理论武装头脑、指导实践、推动主题教育取得扎实成效。</w:t>
      </w:r>
    </w:p>
    <w:p>
      <w:pPr>
        <w:widowControl/>
        <w:spacing w:after="240" w:line="480" w:lineRule="auto"/>
        <w:ind w:firstLine="480"/>
        <w:jc w:val="lef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以上就是今天和大家交流的主要内容，谢谢大家！</w:t>
      </w:r>
    </w:p>
    <w:p>
      <w:pPr>
        <w:widowControl/>
        <w:spacing w:after="240" w:line="480" w:lineRule="auto"/>
        <w:ind w:firstLine="480"/>
        <w:jc w:val="left"/>
        <w:rPr>
          <w:rFonts w:ascii="Arial" w:hAnsi="Arial" w:cs="Arial"/>
          <w:color w:val="222222"/>
          <w:sz w:val="27"/>
          <w:szCs w:val="27"/>
          <w:shd w:val="clear" w:color="auto" w:fill="FFFFFF"/>
        </w:rPr>
      </w:pPr>
    </w:p>
    <w:p>
      <w:pPr>
        <w:widowControl/>
        <w:spacing w:after="240" w:line="480" w:lineRule="auto"/>
        <w:ind w:firstLine="480"/>
        <w:jc w:val="left"/>
        <w:rPr>
          <w:rFonts w:ascii="Arial" w:hAnsi="Arial" w:cs="Arial"/>
          <w:color w:val="222222"/>
          <w:sz w:val="27"/>
          <w:szCs w:val="27"/>
          <w:shd w:val="clear" w:color="auto" w:fill="FFFFFF"/>
        </w:rPr>
      </w:pPr>
    </w:p>
    <w:p>
      <w:pPr>
        <w:widowControl/>
        <w:spacing w:after="240" w:line="480" w:lineRule="auto"/>
        <w:jc w:val="left"/>
        <w:rPr>
          <w:rFonts w:ascii="Arial" w:hAnsi="Arial" w:cs="Arial"/>
          <w:color w:val="222222"/>
          <w:sz w:val="27"/>
          <w:szCs w:val="27"/>
          <w:shd w:val="clear" w:color="auto" w:fill="FFFFFF"/>
        </w:rPr>
      </w:pPr>
      <w:r>
        <w:rPr>
          <w:rFonts w:ascii="Arial" w:hAnsi="Arial" w:cs="Arial"/>
          <w:color w:val="222222"/>
          <w:sz w:val="27"/>
          <w:szCs w:val="27"/>
          <w:shd w:val="clear" w:color="auto" w:fill="FFFFFF"/>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7193089"/>
      <w:docPartObj>
        <w:docPartGallery w:val="autotext"/>
      </w:docPartObj>
    </w:sdtPr>
    <w:sdtContent>
      <w:p>
        <w:pPr>
          <w:pStyle w:val="2"/>
          <w:jc w:val="center"/>
        </w:pPr>
        <w:r>
          <w:fldChar w:fldCharType="begin"/>
        </w:r>
        <w:r>
          <w:instrText xml:space="preserve">PAGE   \* MERGEFORMAT</w:instrText>
        </w:r>
        <w:r>
          <w:fldChar w:fldCharType="separate"/>
        </w:r>
        <w:r>
          <w:rPr>
            <w:lang w:val="zh-CN"/>
          </w:rPr>
          <w:t>15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ZmY2Yjk0YjgxMjcyMTlmZThhYmMyMTZiYWExZjkifQ=="/>
  </w:docVars>
  <w:rsids>
    <w:rsidRoot w:val="002D3BF0"/>
    <w:rsid w:val="00001D0D"/>
    <w:rsid w:val="00007288"/>
    <w:rsid w:val="00010177"/>
    <w:rsid w:val="00010FFA"/>
    <w:rsid w:val="000146CC"/>
    <w:rsid w:val="00014CDF"/>
    <w:rsid w:val="00021EBF"/>
    <w:rsid w:val="00022E41"/>
    <w:rsid w:val="000249BD"/>
    <w:rsid w:val="00025B1C"/>
    <w:rsid w:val="0003022A"/>
    <w:rsid w:val="00034436"/>
    <w:rsid w:val="00053402"/>
    <w:rsid w:val="00053A1A"/>
    <w:rsid w:val="0005614D"/>
    <w:rsid w:val="000615B2"/>
    <w:rsid w:val="00070DD3"/>
    <w:rsid w:val="00072677"/>
    <w:rsid w:val="00076324"/>
    <w:rsid w:val="00080D0D"/>
    <w:rsid w:val="00082518"/>
    <w:rsid w:val="00082596"/>
    <w:rsid w:val="00087735"/>
    <w:rsid w:val="000902E5"/>
    <w:rsid w:val="00090EB1"/>
    <w:rsid w:val="00095177"/>
    <w:rsid w:val="00096A01"/>
    <w:rsid w:val="00097237"/>
    <w:rsid w:val="00097262"/>
    <w:rsid w:val="00097CD5"/>
    <w:rsid w:val="000A2AEC"/>
    <w:rsid w:val="000A4B5F"/>
    <w:rsid w:val="000A61A4"/>
    <w:rsid w:val="000A6447"/>
    <w:rsid w:val="000B3AB5"/>
    <w:rsid w:val="000B6690"/>
    <w:rsid w:val="000B7927"/>
    <w:rsid w:val="000B7FF9"/>
    <w:rsid w:val="000C148E"/>
    <w:rsid w:val="000C1F56"/>
    <w:rsid w:val="000C388D"/>
    <w:rsid w:val="000C4D2F"/>
    <w:rsid w:val="000C7691"/>
    <w:rsid w:val="000C79F4"/>
    <w:rsid w:val="000D1FB5"/>
    <w:rsid w:val="000D4B0F"/>
    <w:rsid w:val="000D5D5C"/>
    <w:rsid w:val="000E4BCF"/>
    <w:rsid w:val="000E771F"/>
    <w:rsid w:val="001102A7"/>
    <w:rsid w:val="00110BEB"/>
    <w:rsid w:val="0011239F"/>
    <w:rsid w:val="0011474D"/>
    <w:rsid w:val="00116102"/>
    <w:rsid w:val="00125749"/>
    <w:rsid w:val="00140578"/>
    <w:rsid w:val="00140A68"/>
    <w:rsid w:val="00145D95"/>
    <w:rsid w:val="00150399"/>
    <w:rsid w:val="00151518"/>
    <w:rsid w:val="00157F18"/>
    <w:rsid w:val="001668DC"/>
    <w:rsid w:val="0017589E"/>
    <w:rsid w:val="00175E14"/>
    <w:rsid w:val="00177A77"/>
    <w:rsid w:val="001820CF"/>
    <w:rsid w:val="0018285E"/>
    <w:rsid w:val="00187540"/>
    <w:rsid w:val="001926AC"/>
    <w:rsid w:val="001932D0"/>
    <w:rsid w:val="001958E5"/>
    <w:rsid w:val="001A3736"/>
    <w:rsid w:val="001A61F5"/>
    <w:rsid w:val="001B144C"/>
    <w:rsid w:val="001B2FD5"/>
    <w:rsid w:val="001B66E8"/>
    <w:rsid w:val="001C13E8"/>
    <w:rsid w:val="001C2F03"/>
    <w:rsid w:val="001C421C"/>
    <w:rsid w:val="001C5185"/>
    <w:rsid w:val="001D4267"/>
    <w:rsid w:val="001E3DD4"/>
    <w:rsid w:val="001E4C4A"/>
    <w:rsid w:val="001E62AF"/>
    <w:rsid w:val="001F0225"/>
    <w:rsid w:val="001F22E8"/>
    <w:rsid w:val="001F2FC2"/>
    <w:rsid w:val="001F6B28"/>
    <w:rsid w:val="001F766D"/>
    <w:rsid w:val="00206BF1"/>
    <w:rsid w:val="002164DF"/>
    <w:rsid w:val="00216CE2"/>
    <w:rsid w:val="00224BEA"/>
    <w:rsid w:val="002360F8"/>
    <w:rsid w:val="00236203"/>
    <w:rsid w:val="0024024D"/>
    <w:rsid w:val="00246444"/>
    <w:rsid w:val="0024663E"/>
    <w:rsid w:val="0024754C"/>
    <w:rsid w:val="002529D4"/>
    <w:rsid w:val="00261E62"/>
    <w:rsid w:val="00263F27"/>
    <w:rsid w:val="002665D5"/>
    <w:rsid w:val="0026687D"/>
    <w:rsid w:val="00270743"/>
    <w:rsid w:val="00273AD4"/>
    <w:rsid w:val="00277638"/>
    <w:rsid w:val="00277D83"/>
    <w:rsid w:val="0028456D"/>
    <w:rsid w:val="00286B0E"/>
    <w:rsid w:val="00293AD0"/>
    <w:rsid w:val="002967CA"/>
    <w:rsid w:val="002979AD"/>
    <w:rsid w:val="00297E39"/>
    <w:rsid w:val="002A3965"/>
    <w:rsid w:val="002A7E1B"/>
    <w:rsid w:val="002B2051"/>
    <w:rsid w:val="002C126A"/>
    <w:rsid w:val="002C4EB3"/>
    <w:rsid w:val="002D3BF0"/>
    <w:rsid w:val="002D42E9"/>
    <w:rsid w:val="002D4AB9"/>
    <w:rsid w:val="002D4E41"/>
    <w:rsid w:val="002D5626"/>
    <w:rsid w:val="002E356A"/>
    <w:rsid w:val="002F2BC3"/>
    <w:rsid w:val="002F4B81"/>
    <w:rsid w:val="002F542A"/>
    <w:rsid w:val="002F7147"/>
    <w:rsid w:val="0031220B"/>
    <w:rsid w:val="00312F69"/>
    <w:rsid w:val="00314B7B"/>
    <w:rsid w:val="00331970"/>
    <w:rsid w:val="003327C4"/>
    <w:rsid w:val="00334949"/>
    <w:rsid w:val="00347E97"/>
    <w:rsid w:val="0035074B"/>
    <w:rsid w:val="00354000"/>
    <w:rsid w:val="00355017"/>
    <w:rsid w:val="00357BDD"/>
    <w:rsid w:val="00357BF4"/>
    <w:rsid w:val="00361034"/>
    <w:rsid w:val="00361420"/>
    <w:rsid w:val="00363985"/>
    <w:rsid w:val="00363CB0"/>
    <w:rsid w:val="003649ED"/>
    <w:rsid w:val="003728DB"/>
    <w:rsid w:val="00377A7F"/>
    <w:rsid w:val="00380AE8"/>
    <w:rsid w:val="00382026"/>
    <w:rsid w:val="00382F51"/>
    <w:rsid w:val="00384050"/>
    <w:rsid w:val="003857F3"/>
    <w:rsid w:val="003873D5"/>
    <w:rsid w:val="00394A14"/>
    <w:rsid w:val="003A1A78"/>
    <w:rsid w:val="003A2BA5"/>
    <w:rsid w:val="003A3503"/>
    <w:rsid w:val="003A4031"/>
    <w:rsid w:val="003A4FB4"/>
    <w:rsid w:val="003A5280"/>
    <w:rsid w:val="003B0B10"/>
    <w:rsid w:val="003B0CC6"/>
    <w:rsid w:val="003B3708"/>
    <w:rsid w:val="003C592B"/>
    <w:rsid w:val="003C796B"/>
    <w:rsid w:val="003C7A78"/>
    <w:rsid w:val="003D2DB9"/>
    <w:rsid w:val="003D619A"/>
    <w:rsid w:val="003E04B2"/>
    <w:rsid w:val="003E3002"/>
    <w:rsid w:val="003E5B95"/>
    <w:rsid w:val="003E734F"/>
    <w:rsid w:val="003E7F35"/>
    <w:rsid w:val="003F05BD"/>
    <w:rsid w:val="003F1541"/>
    <w:rsid w:val="003F6E50"/>
    <w:rsid w:val="00402A29"/>
    <w:rsid w:val="004033B9"/>
    <w:rsid w:val="00404FCC"/>
    <w:rsid w:val="0040595F"/>
    <w:rsid w:val="004065AB"/>
    <w:rsid w:val="00417014"/>
    <w:rsid w:val="0042080C"/>
    <w:rsid w:val="004209CC"/>
    <w:rsid w:val="0042234B"/>
    <w:rsid w:val="004239AC"/>
    <w:rsid w:val="00424583"/>
    <w:rsid w:val="00425466"/>
    <w:rsid w:val="004257D6"/>
    <w:rsid w:val="00430504"/>
    <w:rsid w:val="0043110D"/>
    <w:rsid w:val="004325E6"/>
    <w:rsid w:val="00432C97"/>
    <w:rsid w:val="004355D6"/>
    <w:rsid w:val="00436CDC"/>
    <w:rsid w:val="0044510A"/>
    <w:rsid w:val="004536D0"/>
    <w:rsid w:val="00454005"/>
    <w:rsid w:val="00454EDD"/>
    <w:rsid w:val="0045654C"/>
    <w:rsid w:val="004569A3"/>
    <w:rsid w:val="00460B23"/>
    <w:rsid w:val="00464B05"/>
    <w:rsid w:val="00465415"/>
    <w:rsid w:val="00465E83"/>
    <w:rsid w:val="00466B9F"/>
    <w:rsid w:val="004673AF"/>
    <w:rsid w:val="00472AAE"/>
    <w:rsid w:val="00477991"/>
    <w:rsid w:val="00481CE1"/>
    <w:rsid w:val="00482944"/>
    <w:rsid w:val="00485DF1"/>
    <w:rsid w:val="004936DF"/>
    <w:rsid w:val="004938FE"/>
    <w:rsid w:val="004A0C0D"/>
    <w:rsid w:val="004A0DD8"/>
    <w:rsid w:val="004A1DEC"/>
    <w:rsid w:val="004A5E8E"/>
    <w:rsid w:val="004B09B1"/>
    <w:rsid w:val="004B40B9"/>
    <w:rsid w:val="004B52E2"/>
    <w:rsid w:val="004B6881"/>
    <w:rsid w:val="004C0A0A"/>
    <w:rsid w:val="004C2293"/>
    <w:rsid w:val="004D0A7A"/>
    <w:rsid w:val="004D183D"/>
    <w:rsid w:val="004D7AEE"/>
    <w:rsid w:val="004E028F"/>
    <w:rsid w:val="004E031B"/>
    <w:rsid w:val="004E3780"/>
    <w:rsid w:val="004E4161"/>
    <w:rsid w:val="004E560E"/>
    <w:rsid w:val="004E5837"/>
    <w:rsid w:val="004F5AAA"/>
    <w:rsid w:val="004F7DDC"/>
    <w:rsid w:val="005040B2"/>
    <w:rsid w:val="00505A8C"/>
    <w:rsid w:val="00510B12"/>
    <w:rsid w:val="00511C3D"/>
    <w:rsid w:val="00513E8A"/>
    <w:rsid w:val="00514CF9"/>
    <w:rsid w:val="00516064"/>
    <w:rsid w:val="0052157C"/>
    <w:rsid w:val="00523A69"/>
    <w:rsid w:val="005373C2"/>
    <w:rsid w:val="00537B42"/>
    <w:rsid w:val="00541550"/>
    <w:rsid w:val="005423E3"/>
    <w:rsid w:val="00543C35"/>
    <w:rsid w:val="00544CD8"/>
    <w:rsid w:val="00545B22"/>
    <w:rsid w:val="0054620D"/>
    <w:rsid w:val="00547440"/>
    <w:rsid w:val="00547CA1"/>
    <w:rsid w:val="0055072C"/>
    <w:rsid w:val="00551541"/>
    <w:rsid w:val="00553AAF"/>
    <w:rsid w:val="00554DDA"/>
    <w:rsid w:val="00557D4E"/>
    <w:rsid w:val="00560378"/>
    <w:rsid w:val="00561FB3"/>
    <w:rsid w:val="00565E94"/>
    <w:rsid w:val="00571916"/>
    <w:rsid w:val="00577BC5"/>
    <w:rsid w:val="00581610"/>
    <w:rsid w:val="0058671F"/>
    <w:rsid w:val="00595617"/>
    <w:rsid w:val="00595B2A"/>
    <w:rsid w:val="00596C42"/>
    <w:rsid w:val="005A00AF"/>
    <w:rsid w:val="005A32BD"/>
    <w:rsid w:val="005A7017"/>
    <w:rsid w:val="005B1499"/>
    <w:rsid w:val="005B2875"/>
    <w:rsid w:val="005B50BA"/>
    <w:rsid w:val="005B63FB"/>
    <w:rsid w:val="005B680A"/>
    <w:rsid w:val="005C00B9"/>
    <w:rsid w:val="005C043C"/>
    <w:rsid w:val="005C3C2F"/>
    <w:rsid w:val="005C3EE8"/>
    <w:rsid w:val="005C47A9"/>
    <w:rsid w:val="005C49F3"/>
    <w:rsid w:val="005D19AF"/>
    <w:rsid w:val="005D1CD7"/>
    <w:rsid w:val="005D2248"/>
    <w:rsid w:val="005D3DF3"/>
    <w:rsid w:val="005D4932"/>
    <w:rsid w:val="005E00C0"/>
    <w:rsid w:val="005E1401"/>
    <w:rsid w:val="005E1BD3"/>
    <w:rsid w:val="005E304B"/>
    <w:rsid w:val="005E4F2B"/>
    <w:rsid w:val="005F01CE"/>
    <w:rsid w:val="005F451D"/>
    <w:rsid w:val="005F699F"/>
    <w:rsid w:val="005F6DBE"/>
    <w:rsid w:val="005F740E"/>
    <w:rsid w:val="006017A5"/>
    <w:rsid w:val="00602028"/>
    <w:rsid w:val="00603C72"/>
    <w:rsid w:val="006042F4"/>
    <w:rsid w:val="006075AA"/>
    <w:rsid w:val="006102C1"/>
    <w:rsid w:val="00612643"/>
    <w:rsid w:val="006138F7"/>
    <w:rsid w:val="006176DB"/>
    <w:rsid w:val="0061784E"/>
    <w:rsid w:val="006213F9"/>
    <w:rsid w:val="00633DF8"/>
    <w:rsid w:val="006369E5"/>
    <w:rsid w:val="00637AFF"/>
    <w:rsid w:val="006443EF"/>
    <w:rsid w:val="00646491"/>
    <w:rsid w:val="006469BE"/>
    <w:rsid w:val="00650E29"/>
    <w:rsid w:val="00652C60"/>
    <w:rsid w:val="006533FB"/>
    <w:rsid w:val="006538FE"/>
    <w:rsid w:val="0065737A"/>
    <w:rsid w:val="0066124F"/>
    <w:rsid w:val="00662EB8"/>
    <w:rsid w:val="00664718"/>
    <w:rsid w:val="006715F3"/>
    <w:rsid w:val="00671E2B"/>
    <w:rsid w:val="0067578E"/>
    <w:rsid w:val="00676C36"/>
    <w:rsid w:val="00677CAC"/>
    <w:rsid w:val="00685FEB"/>
    <w:rsid w:val="00686F36"/>
    <w:rsid w:val="00687DB4"/>
    <w:rsid w:val="006912DF"/>
    <w:rsid w:val="00691645"/>
    <w:rsid w:val="00693E44"/>
    <w:rsid w:val="006943A1"/>
    <w:rsid w:val="00696F01"/>
    <w:rsid w:val="006A679A"/>
    <w:rsid w:val="006B7316"/>
    <w:rsid w:val="006C28C1"/>
    <w:rsid w:val="006C33B6"/>
    <w:rsid w:val="006C4008"/>
    <w:rsid w:val="006C5CDF"/>
    <w:rsid w:val="006C7DDC"/>
    <w:rsid w:val="006E60AC"/>
    <w:rsid w:val="006E6CA0"/>
    <w:rsid w:val="006F32AE"/>
    <w:rsid w:val="006F37D4"/>
    <w:rsid w:val="006F3B68"/>
    <w:rsid w:val="006F5732"/>
    <w:rsid w:val="006F6C1D"/>
    <w:rsid w:val="00702B63"/>
    <w:rsid w:val="00705C1A"/>
    <w:rsid w:val="0070785E"/>
    <w:rsid w:val="00710D60"/>
    <w:rsid w:val="00725D39"/>
    <w:rsid w:val="00731BFC"/>
    <w:rsid w:val="00733423"/>
    <w:rsid w:val="00747B70"/>
    <w:rsid w:val="0076694D"/>
    <w:rsid w:val="00767A43"/>
    <w:rsid w:val="007774DA"/>
    <w:rsid w:val="00781DD3"/>
    <w:rsid w:val="007821A5"/>
    <w:rsid w:val="00782CD4"/>
    <w:rsid w:val="00791C86"/>
    <w:rsid w:val="00791E4F"/>
    <w:rsid w:val="00795ABE"/>
    <w:rsid w:val="007A0FBE"/>
    <w:rsid w:val="007A188D"/>
    <w:rsid w:val="007A3A94"/>
    <w:rsid w:val="007B3EC7"/>
    <w:rsid w:val="007B40E5"/>
    <w:rsid w:val="007B597D"/>
    <w:rsid w:val="007C1E47"/>
    <w:rsid w:val="007C78E7"/>
    <w:rsid w:val="007D05A8"/>
    <w:rsid w:val="007E0986"/>
    <w:rsid w:val="007E1E3F"/>
    <w:rsid w:val="007E2583"/>
    <w:rsid w:val="007E334D"/>
    <w:rsid w:val="007E37DA"/>
    <w:rsid w:val="007E4247"/>
    <w:rsid w:val="007F2C18"/>
    <w:rsid w:val="00801BD7"/>
    <w:rsid w:val="00806AC1"/>
    <w:rsid w:val="00812432"/>
    <w:rsid w:val="00812700"/>
    <w:rsid w:val="00821827"/>
    <w:rsid w:val="0082330F"/>
    <w:rsid w:val="0083155C"/>
    <w:rsid w:val="00836AD9"/>
    <w:rsid w:val="008421FF"/>
    <w:rsid w:val="00845A36"/>
    <w:rsid w:val="0084650F"/>
    <w:rsid w:val="00856BC7"/>
    <w:rsid w:val="00861BF8"/>
    <w:rsid w:val="00866FE6"/>
    <w:rsid w:val="008716C1"/>
    <w:rsid w:val="008751B5"/>
    <w:rsid w:val="00880E93"/>
    <w:rsid w:val="00885149"/>
    <w:rsid w:val="008862F9"/>
    <w:rsid w:val="00887801"/>
    <w:rsid w:val="00887C36"/>
    <w:rsid w:val="008A39A3"/>
    <w:rsid w:val="008B679E"/>
    <w:rsid w:val="008C3D84"/>
    <w:rsid w:val="008C5F33"/>
    <w:rsid w:val="008C67F5"/>
    <w:rsid w:val="008D02A9"/>
    <w:rsid w:val="008D1C54"/>
    <w:rsid w:val="008D428C"/>
    <w:rsid w:val="008E05BD"/>
    <w:rsid w:val="008E0D1F"/>
    <w:rsid w:val="008F0E87"/>
    <w:rsid w:val="008F43F8"/>
    <w:rsid w:val="008F47DE"/>
    <w:rsid w:val="008F6867"/>
    <w:rsid w:val="008F686F"/>
    <w:rsid w:val="008F6E45"/>
    <w:rsid w:val="00902993"/>
    <w:rsid w:val="0090533B"/>
    <w:rsid w:val="0091078C"/>
    <w:rsid w:val="009129E1"/>
    <w:rsid w:val="00912F0A"/>
    <w:rsid w:val="00914EDA"/>
    <w:rsid w:val="00922E48"/>
    <w:rsid w:val="009238DC"/>
    <w:rsid w:val="00924F28"/>
    <w:rsid w:val="00935D8A"/>
    <w:rsid w:val="0093696F"/>
    <w:rsid w:val="00940EF0"/>
    <w:rsid w:val="009507C8"/>
    <w:rsid w:val="00950E14"/>
    <w:rsid w:val="0095187A"/>
    <w:rsid w:val="00956B4A"/>
    <w:rsid w:val="00966A8A"/>
    <w:rsid w:val="00974842"/>
    <w:rsid w:val="00974D9F"/>
    <w:rsid w:val="00977DC7"/>
    <w:rsid w:val="00977FE6"/>
    <w:rsid w:val="009832ED"/>
    <w:rsid w:val="009853EE"/>
    <w:rsid w:val="009A046D"/>
    <w:rsid w:val="009A0DE4"/>
    <w:rsid w:val="009A7818"/>
    <w:rsid w:val="009A7875"/>
    <w:rsid w:val="009B0063"/>
    <w:rsid w:val="009B4D72"/>
    <w:rsid w:val="009C08D5"/>
    <w:rsid w:val="009C5E20"/>
    <w:rsid w:val="009C7963"/>
    <w:rsid w:val="009C7C05"/>
    <w:rsid w:val="009D39C7"/>
    <w:rsid w:val="009E2461"/>
    <w:rsid w:val="009E26B3"/>
    <w:rsid w:val="009E294C"/>
    <w:rsid w:val="009E4070"/>
    <w:rsid w:val="009F14D6"/>
    <w:rsid w:val="009F5F20"/>
    <w:rsid w:val="00A002BC"/>
    <w:rsid w:val="00A01930"/>
    <w:rsid w:val="00A04C00"/>
    <w:rsid w:val="00A04D2D"/>
    <w:rsid w:val="00A1325B"/>
    <w:rsid w:val="00A168EF"/>
    <w:rsid w:val="00A17B21"/>
    <w:rsid w:val="00A22334"/>
    <w:rsid w:val="00A36806"/>
    <w:rsid w:val="00A37C5B"/>
    <w:rsid w:val="00A40E06"/>
    <w:rsid w:val="00A40E0D"/>
    <w:rsid w:val="00A4407A"/>
    <w:rsid w:val="00A4560D"/>
    <w:rsid w:val="00A51E0E"/>
    <w:rsid w:val="00A5451D"/>
    <w:rsid w:val="00A57280"/>
    <w:rsid w:val="00A57560"/>
    <w:rsid w:val="00A60B0F"/>
    <w:rsid w:val="00A71831"/>
    <w:rsid w:val="00A73C27"/>
    <w:rsid w:val="00A74260"/>
    <w:rsid w:val="00A74634"/>
    <w:rsid w:val="00A75EAE"/>
    <w:rsid w:val="00A7781A"/>
    <w:rsid w:val="00A8024A"/>
    <w:rsid w:val="00A805D7"/>
    <w:rsid w:val="00A929FD"/>
    <w:rsid w:val="00A94F6F"/>
    <w:rsid w:val="00AA0CA3"/>
    <w:rsid w:val="00AA2233"/>
    <w:rsid w:val="00AA248C"/>
    <w:rsid w:val="00AA5497"/>
    <w:rsid w:val="00AB1C1A"/>
    <w:rsid w:val="00AB4D2A"/>
    <w:rsid w:val="00AB4E0E"/>
    <w:rsid w:val="00AB626A"/>
    <w:rsid w:val="00AB7304"/>
    <w:rsid w:val="00AC1579"/>
    <w:rsid w:val="00AC2C81"/>
    <w:rsid w:val="00AD3807"/>
    <w:rsid w:val="00AD4E2B"/>
    <w:rsid w:val="00AD5CCE"/>
    <w:rsid w:val="00AE0FDD"/>
    <w:rsid w:val="00AE3284"/>
    <w:rsid w:val="00AF0B3D"/>
    <w:rsid w:val="00AF22E8"/>
    <w:rsid w:val="00AF2490"/>
    <w:rsid w:val="00AF6C36"/>
    <w:rsid w:val="00AF6F5C"/>
    <w:rsid w:val="00B01D70"/>
    <w:rsid w:val="00B02549"/>
    <w:rsid w:val="00B05308"/>
    <w:rsid w:val="00B07D3E"/>
    <w:rsid w:val="00B13CE0"/>
    <w:rsid w:val="00B16136"/>
    <w:rsid w:val="00B20B4F"/>
    <w:rsid w:val="00B21A53"/>
    <w:rsid w:val="00B25CF8"/>
    <w:rsid w:val="00B31998"/>
    <w:rsid w:val="00B32382"/>
    <w:rsid w:val="00B35915"/>
    <w:rsid w:val="00B400A2"/>
    <w:rsid w:val="00B4161C"/>
    <w:rsid w:val="00B447CE"/>
    <w:rsid w:val="00B523E2"/>
    <w:rsid w:val="00B53BC1"/>
    <w:rsid w:val="00B55986"/>
    <w:rsid w:val="00B6112F"/>
    <w:rsid w:val="00B61C40"/>
    <w:rsid w:val="00B64CC5"/>
    <w:rsid w:val="00B65D86"/>
    <w:rsid w:val="00B66DCE"/>
    <w:rsid w:val="00B91385"/>
    <w:rsid w:val="00B913E9"/>
    <w:rsid w:val="00B9162A"/>
    <w:rsid w:val="00B93A10"/>
    <w:rsid w:val="00B96096"/>
    <w:rsid w:val="00BA0DF3"/>
    <w:rsid w:val="00BA270B"/>
    <w:rsid w:val="00BB336A"/>
    <w:rsid w:val="00BB3513"/>
    <w:rsid w:val="00BB46DA"/>
    <w:rsid w:val="00BC108B"/>
    <w:rsid w:val="00BC118C"/>
    <w:rsid w:val="00BC1961"/>
    <w:rsid w:val="00BC2E3F"/>
    <w:rsid w:val="00BD0A84"/>
    <w:rsid w:val="00BD74B3"/>
    <w:rsid w:val="00BD74F6"/>
    <w:rsid w:val="00BD7A82"/>
    <w:rsid w:val="00BE1FD6"/>
    <w:rsid w:val="00BE481E"/>
    <w:rsid w:val="00BF22B0"/>
    <w:rsid w:val="00BF2507"/>
    <w:rsid w:val="00BF5B12"/>
    <w:rsid w:val="00C013C4"/>
    <w:rsid w:val="00C015CC"/>
    <w:rsid w:val="00C05047"/>
    <w:rsid w:val="00C061E3"/>
    <w:rsid w:val="00C06DB3"/>
    <w:rsid w:val="00C10DE9"/>
    <w:rsid w:val="00C16A40"/>
    <w:rsid w:val="00C17A81"/>
    <w:rsid w:val="00C233C1"/>
    <w:rsid w:val="00C262DA"/>
    <w:rsid w:val="00C3386A"/>
    <w:rsid w:val="00C3755E"/>
    <w:rsid w:val="00C41304"/>
    <w:rsid w:val="00C45F6A"/>
    <w:rsid w:val="00C50147"/>
    <w:rsid w:val="00C53FD2"/>
    <w:rsid w:val="00C54FE7"/>
    <w:rsid w:val="00C67CAA"/>
    <w:rsid w:val="00C74F39"/>
    <w:rsid w:val="00C751EF"/>
    <w:rsid w:val="00C77583"/>
    <w:rsid w:val="00C859BF"/>
    <w:rsid w:val="00C900F2"/>
    <w:rsid w:val="00C9019B"/>
    <w:rsid w:val="00C9256F"/>
    <w:rsid w:val="00C93BD3"/>
    <w:rsid w:val="00C9768A"/>
    <w:rsid w:val="00CB16E8"/>
    <w:rsid w:val="00CC07F5"/>
    <w:rsid w:val="00CC1731"/>
    <w:rsid w:val="00CC59E2"/>
    <w:rsid w:val="00CD486C"/>
    <w:rsid w:val="00CE32D2"/>
    <w:rsid w:val="00CF102F"/>
    <w:rsid w:val="00CF1824"/>
    <w:rsid w:val="00CF4BBB"/>
    <w:rsid w:val="00D05861"/>
    <w:rsid w:val="00D07A76"/>
    <w:rsid w:val="00D13B03"/>
    <w:rsid w:val="00D16798"/>
    <w:rsid w:val="00D21DA7"/>
    <w:rsid w:val="00D22104"/>
    <w:rsid w:val="00D225E5"/>
    <w:rsid w:val="00D22A7B"/>
    <w:rsid w:val="00D25F6A"/>
    <w:rsid w:val="00D40C82"/>
    <w:rsid w:val="00D41554"/>
    <w:rsid w:val="00D500AD"/>
    <w:rsid w:val="00D51DAC"/>
    <w:rsid w:val="00D539F1"/>
    <w:rsid w:val="00D54A77"/>
    <w:rsid w:val="00D56B9D"/>
    <w:rsid w:val="00D56EFC"/>
    <w:rsid w:val="00D61A7B"/>
    <w:rsid w:val="00D61F17"/>
    <w:rsid w:val="00D62780"/>
    <w:rsid w:val="00D645A6"/>
    <w:rsid w:val="00D64DD6"/>
    <w:rsid w:val="00D64E41"/>
    <w:rsid w:val="00D64EEF"/>
    <w:rsid w:val="00D65CE3"/>
    <w:rsid w:val="00D737FA"/>
    <w:rsid w:val="00D75DE2"/>
    <w:rsid w:val="00D77930"/>
    <w:rsid w:val="00D87B16"/>
    <w:rsid w:val="00D921CF"/>
    <w:rsid w:val="00D96C04"/>
    <w:rsid w:val="00D97D13"/>
    <w:rsid w:val="00DA3B32"/>
    <w:rsid w:val="00DB623C"/>
    <w:rsid w:val="00DB71CB"/>
    <w:rsid w:val="00DC219A"/>
    <w:rsid w:val="00DC21B5"/>
    <w:rsid w:val="00DC249A"/>
    <w:rsid w:val="00DC49DC"/>
    <w:rsid w:val="00DD04DE"/>
    <w:rsid w:val="00DD2A11"/>
    <w:rsid w:val="00DD3367"/>
    <w:rsid w:val="00DD4D09"/>
    <w:rsid w:val="00DD76E4"/>
    <w:rsid w:val="00DE387E"/>
    <w:rsid w:val="00DE4B25"/>
    <w:rsid w:val="00DE651B"/>
    <w:rsid w:val="00DE76E5"/>
    <w:rsid w:val="00DF5EB9"/>
    <w:rsid w:val="00E010AF"/>
    <w:rsid w:val="00E04094"/>
    <w:rsid w:val="00E04F32"/>
    <w:rsid w:val="00E128C6"/>
    <w:rsid w:val="00E17A12"/>
    <w:rsid w:val="00E20463"/>
    <w:rsid w:val="00E22AD4"/>
    <w:rsid w:val="00E239F8"/>
    <w:rsid w:val="00E26E26"/>
    <w:rsid w:val="00E32B46"/>
    <w:rsid w:val="00E41BB8"/>
    <w:rsid w:val="00E42270"/>
    <w:rsid w:val="00E46C7E"/>
    <w:rsid w:val="00E50B14"/>
    <w:rsid w:val="00E51395"/>
    <w:rsid w:val="00E5349E"/>
    <w:rsid w:val="00E55AFA"/>
    <w:rsid w:val="00E55B49"/>
    <w:rsid w:val="00E609CD"/>
    <w:rsid w:val="00E62585"/>
    <w:rsid w:val="00E703B0"/>
    <w:rsid w:val="00E708D4"/>
    <w:rsid w:val="00E73474"/>
    <w:rsid w:val="00E74980"/>
    <w:rsid w:val="00E82767"/>
    <w:rsid w:val="00E8494B"/>
    <w:rsid w:val="00E90945"/>
    <w:rsid w:val="00E938F5"/>
    <w:rsid w:val="00E95303"/>
    <w:rsid w:val="00E956A4"/>
    <w:rsid w:val="00E96948"/>
    <w:rsid w:val="00EA1992"/>
    <w:rsid w:val="00EA38FA"/>
    <w:rsid w:val="00EB02B7"/>
    <w:rsid w:val="00EB1488"/>
    <w:rsid w:val="00EB2550"/>
    <w:rsid w:val="00EB38E5"/>
    <w:rsid w:val="00EB6ACD"/>
    <w:rsid w:val="00EC18D8"/>
    <w:rsid w:val="00EC4B2B"/>
    <w:rsid w:val="00EC5039"/>
    <w:rsid w:val="00ED2A80"/>
    <w:rsid w:val="00ED3248"/>
    <w:rsid w:val="00ED635A"/>
    <w:rsid w:val="00EE2FEE"/>
    <w:rsid w:val="00EE7D02"/>
    <w:rsid w:val="00EF0C9A"/>
    <w:rsid w:val="00EF3D8A"/>
    <w:rsid w:val="00EF54AD"/>
    <w:rsid w:val="00EF68D0"/>
    <w:rsid w:val="00F0438D"/>
    <w:rsid w:val="00F10450"/>
    <w:rsid w:val="00F1253E"/>
    <w:rsid w:val="00F16E62"/>
    <w:rsid w:val="00F224AC"/>
    <w:rsid w:val="00F225CE"/>
    <w:rsid w:val="00F30652"/>
    <w:rsid w:val="00F36AF2"/>
    <w:rsid w:val="00F42098"/>
    <w:rsid w:val="00F47BF5"/>
    <w:rsid w:val="00F555D5"/>
    <w:rsid w:val="00F606D8"/>
    <w:rsid w:val="00F6104A"/>
    <w:rsid w:val="00F63072"/>
    <w:rsid w:val="00F63FD4"/>
    <w:rsid w:val="00F6651B"/>
    <w:rsid w:val="00F708DE"/>
    <w:rsid w:val="00F72FB1"/>
    <w:rsid w:val="00F73633"/>
    <w:rsid w:val="00F745CB"/>
    <w:rsid w:val="00F77C60"/>
    <w:rsid w:val="00F86B0A"/>
    <w:rsid w:val="00F9027D"/>
    <w:rsid w:val="00F97872"/>
    <w:rsid w:val="00FB53AF"/>
    <w:rsid w:val="00FB723D"/>
    <w:rsid w:val="00FB74FA"/>
    <w:rsid w:val="00FD264D"/>
    <w:rsid w:val="00FD29E2"/>
    <w:rsid w:val="00FD3739"/>
    <w:rsid w:val="00FD3A7A"/>
    <w:rsid w:val="00FD4A05"/>
    <w:rsid w:val="00FD7485"/>
    <w:rsid w:val="00FE22DB"/>
    <w:rsid w:val="00FE3EB5"/>
    <w:rsid w:val="00FE5E02"/>
    <w:rsid w:val="0AC07C89"/>
    <w:rsid w:val="58C57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E6472-9B9F-40BF-9A7C-19568F198038}">
  <ds:schemaRefs/>
</ds:datastoreItem>
</file>

<file path=docProps/app.xml><?xml version="1.0" encoding="utf-8"?>
<Properties xmlns="http://schemas.openxmlformats.org/officeDocument/2006/extended-properties" xmlns:vt="http://schemas.openxmlformats.org/officeDocument/2006/docPropsVTypes">
  <Template>Normal</Template>
  <Pages>15</Pages>
  <Words>1258</Words>
  <Characters>7175</Characters>
  <Lines>59</Lines>
  <Paragraphs>16</Paragraphs>
  <TotalTime>224</TotalTime>
  <ScaleCrop>false</ScaleCrop>
  <LinksUpToDate>false</LinksUpToDate>
  <CharactersWithSpaces>8417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2023-10-14T03:09:00Z</dcterms:created>
  <dc:creator>Windows User</dc:creator>
  <cp:lastModifiedBy>Bill</cp:lastModifiedBy>
  <dcterms:modified xsi:type="dcterms:W3CDTF">2023-11-13T03:24:34Z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A8CCC2809CCD4E2DACDB5BEF716A6AA6_12</vt:lpwstr>
  </property>
</Properties>
</file>