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坚定不移用习近平新时代</w:t>
      </w:r>
    </w:p>
    <w:p>
      <w:pPr>
        <w:jc w:val="center"/>
        <w:rPr>
          <w:rFonts w:hint="eastAsia" w:ascii="方正小标宋简体" w:hAnsi="方正小标宋简体" w:eastAsia="方正小标宋简体" w:cs="方正小标宋简体"/>
          <w:b w:val="0"/>
          <w:bCs w:val="0"/>
          <w:sz w:val="44"/>
          <w:szCs w:val="44"/>
        </w:rPr>
      </w:pPr>
      <w:bookmarkStart w:id="14" w:name="_GoBack"/>
      <w:bookmarkEnd w:id="14"/>
      <w:r>
        <w:rPr>
          <w:rFonts w:hint="eastAsia" w:ascii="方正小标宋简体" w:hAnsi="方正小标宋简体" w:eastAsia="方正小标宋简体" w:cs="方正小标宋简体"/>
          <w:b w:val="0"/>
          <w:bCs w:val="0"/>
          <w:sz w:val="44"/>
          <w:szCs w:val="44"/>
        </w:rPr>
        <w:t>中国特色社会主义思想武装头脑</w:t>
      </w:r>
    </w:p>
    <w:p>
      <w:pPr>
        <w:rPr>
          <w:rFonts w:hint="eastAsia" w:ascii="楷体_GB2312" w:hAnsi="楷体_GB2312" w:eastAsia="楷体_GB2312" w:cs="楷体_GB2312"/>
          <w:sz w:val="32"/>
          <w:szCs w:val="32"/>
        </w:rPr>
      </w:pPr>
      <w:r>
        <w:rPr>
          <w:rFonts w:hint="eastAsia" w:ascii="宋体" w:hAnsi="宋体" w:eastAsia="宋体"/>
          <w:sz w:val="32"/>
          <w:szCs w:val="32"/>
        </w:rPr>
        <w:t xml:space="preserve">     </w:t>
      </w:r>
      <w:r>
        <w:rPr>
          <w:rFonts w:ascii="宋体" w:hAnsi="宋体" w:eastAsia="宋体"/>
          <w:sz w:val="32"/>
          <w:szCs w:val="32"/>
        </w:rPr>
        <w:t xml:space="preserve">          </w:t>
      </w:r>
      <w:r>
        <w:rPr>
          <w:rFonts w:hint="eastAsia" w:ascii="楷体_GB2312" w:hAnsi="楷体_GB2312" w:eastAsia="楷体_GB2312" w:cs="楷体_GB2312"/>
          <w:sz w:val="32"/>
          <w:szCs w:val="32"/>
        </w:rPr>
        <w:t xml:space="preserve"> 丰台区委党校    唐福国</w:t>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r>
        <w:rPr>
          <w:rFonts w:hint="eastAsia" w:ascii="仿宋" w:hAnsi="仿宋" w:eastAsia="仿宋"/>
          <w:sz w:val="32"/>
          <w:szCs w:val="32"/>
        </w:rPr>
        <w:t>溯源，是追溯伟大思想的生发之源、演进脉络和实践路径。在全党进行学习贯彻习近平新时代中国特色社会主义思想主题教育过程中，我们有必要了解习近平新时代中国特色社会主义思想的实践来源，以及这个思想与习近平总书记地方从政的关系。</w:t>
      </w:r>
    </w:p>
    <w:p>
      <w:pPr>
        <w:ind w:firstLine="640" w:firstLineChars="200"/>
        <w:rPr>
          <w:rFonts w:ascii="仿宋" w:hAnsi="仿宋" w:eastAsia="仿宋"/>
          <w:sz w:val="32"/>
          <w:szCs w:val="32"/>
        </w:rPr>
      </w:pPr>
      <w:r>
        <w:rPr>
          <w:rFonts w:hint="eastAsia" w:ascii="仿宋" w:hAnsi="仿宋" w:eastAsia="仿宋"/>
          <w:sz w:val="32"/>
          <w:szCs w:val="32"/>
        </w:rPr>
        <w:t>本次宣讲主要讲三个问题。第一，习近平总书记地方从政的历程。第二，习近平新时代中国特色社会主义的核心要义。第三，学习贯彻</w:t>
      </w:r>
      <w:r>
        <w:rPr>
          <w:rFonts w:hint="eastAsia" w:ascii="仿宋" w:hAnsi="仿宋" w:eastAsia="仿宋"/>
          <w:sz w:val="32"/>
          <w:szCs w:val="32"/>
          <w:lang w:eastAsia="zh-CN"/>
        </w:rPr>
        <w:t>习近平新时代中国特色社会主义思想</w:t>
      </w:r>
      <w:r>
        <w:rPr>
          <w:rFonts w:hint="eastAsia" w:ascii="仿宋" w:hAnsi="仿宋" w:eastAsia="仿宋"/>
          <w:sz w:val="32"/>
          <w:szCs w:val="32"/>
        </w:rPr>
        <w:t>的实践要求。</w:t>
      </w:r>
    </w:p>
    <w:p>
      <w:pPr>
        <w:ind w:firstLine="643" w:firstLineChars="200"/>
        <w:rPr>
          <w:rFonts w:ascii="楷体" w:hAnsi="楷体" w:eastAsia="楷体"/>
          <w:b/>
          <w:bCs/>
          <w:sz w:val="32"/>
          <w:szCs w:val="32"/>
        </w:rPr>
      </w:pPr>
      <w:r>
        <w:rPr>
          <w:rFonts w:hint="eastAsia" w:ascii="楷体" w:hAnsi="楷体" w:eastAsia="楷体"/>
          <w:b/>
          <w:bCs/>
          <w:sz w:val="32"/>
          <w:szCs w:val="32"/>
        </w:rPr>
        <w:t>首先讲第一个问题，习近平总书记的地方从政历程。</w:t>
      </w:r>
    </w:p>
    <w:p>
      <w:pPr>
        <w:ind w:firstLine="640" w:firstLineChars="200"/>
        <w:rPr>
          <w:rFonts w:ascii="仿宋" w:hAnsi="仿宋" w:eastAsia="仿宋"/>
          <w:sz w:val="32"/>
          <w:szCs w:val="32"/>
        </w:rPr>
      </w:pPr>
      <w:r>
        <w:rPr>
          <w:rFonts w:hint="eastAsia" w:ascii="仿宋" w:hAnsi="仿宋" w:eastAsia="仿宋"/>
          <w:sz w:val="32"/>
          <w:szCs w:val="32"/>
        </w:rPr>
        <w:t>习近平总书记在地方从政主要经历了梁家河、正定县、福建省、浙江省和上海市等地。</w:t>
      </w:r>
    </w:p>
    <w:p>
      <w:pPr>
        <w:ind w:firstLine="643" w:firstLineChars="200"/>
        <w:rPr>
          <w:rFonts w:ascii="仿宋" w:hAnsi="仿宋" w:eastAsia="仿宋"/>
          <w:b/>
          <w:bCs/>
          <w:sz w:val="32"/>
          <w:szCs w:val="32"/>
        </w:rPr>
      </w:pPr>
      <w:r>
        <w:rPr>
          <w:rFonts w:hint="eastAsia" w:ascii="仿宋" w:hAnsi="仿宋" w:eastAsia="仿宋"/>
          <w:b/>
          <w:bCs/>
          <w:sz w:val="32"/>
          <w:szCs w:val="32"/>
        </w:rPr>
        <w:t>第一阶段：梁家河的七年知青岁月（从1</w:t>
      </w:r>
      <w:r>
        <w:rPr>
          <w:rFonts w:ascii="仿宋" w:hAnsi="仿宋" w:eastAsia="仿宋"/>
          <w:b/>
          <w:bCs/>
          <w:sz w:val="32"/>
          <w:szCs w:val="32"/>
        </w:rPr>
        <w:t>969</w:t>
      </w:r>
      <w:r>
        <w:rPr>
          <w:rFonts w:hint="eastAsia" w:ascii="仿宋" w:hAnsi="仿宋" w:eastAsia="仿宋"/>
          <w:b/>
          <w:bCs/>
          <w:sz w:val="32"/>
          <w:szCs w:val="32"/>
        </w:rPr>
        <w:t>年到1</w:t>
      </w:r>
      <w:r>
        <w:rPr>
          <w:rFonts w:ascii="仿宋" w:hAnsi="仿宋" w:eastAsia="仿宋"/>
          <w:b/>
          <w:bCs/>
          <w:sz w:val="32"/>
          <w:szCs w:val="32"/>
        </w:rPr>
        <w:t>975</w:t>
      </w:r>
      <w:r>
        <w:rPr>
          <w:rFonts w:hint="eastAsia" w:ascii="仿宋" w:hAnsi="仿宋" w:eastAsia="仿宋"/>
          <w:b/>
          <w:bCs/>
          <w:sz w:val="32"/>
          <w:szCs w:val="32"/>
        </w:rPr>
        <w:t xml:space="preserve">年）：布衣之交岁久愈真，贫贱之交不可忘。 </w:t>
      </w:r>
    </w:p>
    <w:p>
      <w:pPr>
        <w:ind w:firstLine="640" w:firstLineChars="200"/>
        <w:rPr>
          <w:rFonts w:ascii="仿宋" w:hAnsi="仿宋" w:eastAsia="仿宋"/>
          <w:sz w:val="32"/>
          <w:szCs w:val="32"/>
        </w:rPr>
      </w:pPr>
      <w:r>
        <w:rPr>
          <w:rFonts w:hint="eastAsia" w:ascii="仿宋" w:hAnsi="仿宋" w:eastAsia="仿宋"/>
          <w:sz w:val="32"/>
          <w:szCs w:val="32"/>
          <w:lang w:eastAsia="zh-CN"/>
        </w:rPr>
        <w:t>“文化大革命”</w:t>
      </w:r>
      <w:r>
        <w:rPr>
          <w:rFonts w:hint="eastAsia" w:ascii="仿宋" w:hAnsi="仿宋" w:eastAsia="仿宋"/>
          <w:sz w:val="32"/>
          <w:szCs w:val="32"/>
        </w:rPr>
        <w:t>开始之后，1</w:t>
      </w:r>
      <w:r>
        <w:rPr>
          <w:rFonts w:ascii="仿宋" w:hAnsi="仿宋" w:eastAsia="仿宋"/>
          <w:sz w:val="32"/>
          <w:szCs w:val="32"/>
        </w:rPr>
        <w:t>969</w:t>
      </w:r>
      <w:r>
        <w:rPr>
          <w:rFonts w:hint="eastAsia" w:ascii="仿宋" w:hAnsi="仿宋" w:eastAsia="仿宋"/>
          <w:sz w:val="32"/>
          <w:szCs w:val="32"/>
        </w:rPr>
        <w:t>年，还在八一中学上学的习近平主动申请要到父亲曾经战斗过的延安去插队。他与其他1</w:t>
      </w:r>
      <w:r>
        <w:rPr>
          <w:rFonts w:ascii="仿宋" w:hAnsi="仿宋" w:eastAsia="仿宋"/>
          <w:sz w:val="32"/>
          <w:szCs w:val="32"/>
        </w:rPr>
        <w:t>4</w:t>
      </w:r>
      <w:r>
        <w:rPr>
          <w:rFonts w:hint="eastAsia" w:ascii="仿宋" w:hAnsi="仿宋" w:eastAsia="仿宋"/>
          <w:sz w:val="32"/>
          <w:szCs w:val="32"/>
        </w:rPr>
        <w:t>人被分配到延川县文安驿公社梁家河大队当知青。由于梁家河条件太艰苦，不到三个月，</w:t>
      </w:r>
      <w:r>
        <w:rPr>
          <w:rFonts w:ascii="仿宋" w:hAnsi="仿宋" w:eastAsia="仿宋"/>
          <w:sz w:val="32"/>
          <w:szCs w:val="32"/>
        </w:rPr>
        <w:t>15</w:t>
      </w:r>
      <w:r>
        <w:rPr>
          <w:rFonts w:hint="eastAsia" w:ascii="仿宋" w:hAnsi="仿宋" w:eastAsia="仿宋"/>
          <w:sz w:val="32"/>
          <w:szCs w:val="32"/>
        </w:rPr>
        <w:t>个人都先后离开了梁家河。习近平回到</w:t>
      </w:r>
      <w:r>
        <w:rPr>
          <w:rFonts w:hint="eastAsia" w:ascii="仿宋" w:hAnsi="仿宋" w:eastAsia="仿宋"/>
          <w:sz w:val="32"/>
          <w:szCs w:val="32"/>
          <w:lang w:eastAsia="zh-CN"/>
        </w:rPr>
        <w:t>北京待了半年</w:t>
      </w:r>
      <w:r>
        <w:rPr>
          <w:rFonts w:hint="eastAsia" w:ascii="仿宋" w:hAnsi="仿宋" w:eastAsia="仿宋"/>
          <w:sz w:val="32"/>
          <w:szCs w:val="32"/>
        </w:rPr>
        <w:t>之后，在母亲齐心的劝说下，重新回到了梁家河。齐心亲手在习近平的手提袋上用红线绣了“娘的心”三个字，叫儿子带着母亲的嘱托重回梁家河，同时给梁家河村支书梁玉明写了一封信，让儿子亲手转交。这一次重回梁家河成为习近平人生的一个转折点。后来习近平总书记回忆说，在梁家河7年经历了跳蚤关、生活关、饮食关、劳动关和思想关，最大的收获就是两点：一是知道了什么叫实事求是，二是看到了人民群众的力量。</w:t>
      </w:r>
    </w:p>
    <w:p>
      <w:pPr>
        <w:ind w:firstLine="640" w:firstLineChars="200"/>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973</w:t>
      </w:r>
      <w:r>
        <w:rPr>
          <w:rFonts w:hint="eastAsia" w:ascii="仿宋" w:hAnsi="仿宋" w:eastAsia="仿宋"/>
          <w:sz w:val="32"/>
          <w:szCs w:val="32"/>
        </w:rPr>
        <w:t>年，2</w:t>
      </w:r>
      <w:r>
        <w:rPr>
          <w:rFonts w:ascii="仿宋" w:hAnsi="仿宋" w:eastAsia="仿宋"/>
          <w:sz w:val="32"/>
          <w:szCs w:val="32"/>
        </w:rPr>
        <w:t>0</w:t>
      </w:r>
      <w:r>
        <w:rPr>
          <w:rFonts w:hint="eastAsia" w:ascii="仿宋" w:hAnsi="仿宋" w:eastAsia="仿宋"/>
          <w:sz w:val="32"/>
          <w:szCs w:val="32"/>
        </w:rPr>
        <w:t>岁的习近平担任了梁家河的村支书。</w:t>
      </w:r>
      <w:r>
        <w:rPr>
          <w:rFonts w:hint="eastAsia" w:ascii="仿宋" w:hAnsi="仿宋" w:eastAsia="仿宋"/>
          <w:kern w:val="0"/>
          <w:sz w:val="32"/>
          <w:szCs w:val="32"/>
        </w:rPr>
        <w:t>他给自己立下了规矩：生活上要自立，语言上要交流，劳动上要吃苦。为解决老百姓缺煤少柴的难题，一次，他看到</w:t>
      </w:r>
      <w:r>
        <w:rPr>
          <w:rFonts w:hint="eastAsia" w:ascii="仿宋" w:hAnsi="仿宋" w:eastAsia="仿宋"/>
          <w:kern w:val="0"/>
          <w:sz w:val="32"/>
          <w:szCs w:val="32"/>
          <w:lang w:eastAsia="zh-CN"/>
        </w:rPr>
        <w:t>《人民日报》</w:t>
      </w:r>
      <w:r>
        <w:rPr>
          <w:rFonts w:hint="eastAsia" w:ascii="仿宋" w:hAnsi="仿宋" w:eastAsia="仿宋"/>
          <w:kern w:val="0"/>
          <w:sz w:val="32"/>
          <w:szCs w:val="32"/>
        </w:rPr>
        <w:t>报道四川绵阳大办沼气的新闻，自己带着村里十几个小伙子赴绵阳考察了几十天之后，回到村里建起了陕西省第一口沼气池。随后梁家河百分之七八十的农户都用上了沼气。因为他的这一个创举，他作为沼气专家被邀请到延川县各地去指导建造沼气池，并被延安地委表彰为知识青年上山下乡运动中的先进个人。他把北京奖励给他的一辆三轮摩托车拉到延安地委农机局，换了</w:t>
      </w:r>
      <w:r>
        <w:rPr>
          <w:rFonts w:hint="eastAsia" w:ascii="仿宋" w:hAnsi="仿宋" w:eastAsia="仿宋"/>
          <w:sz w:val="32"/>
          <w:szCs w:val="32"/>
        </w:rPr>
        <w:t>一辆东方红52马力的手扶拖拉机、一台磨面机、一台扬场机、一台碾米机和一个潜水泵，全部拉回梁家河，这些都是可以减轻老百姓体力活的农机具，很实用。在梁家河的七年，他与当地老百姓结下了深厚的友谊。在1</w:t>
      </w:r>
      <w:r>
        <w:rPr>
          <w:rFonts w:ascii="仿宋" w:hAnsi="仿宋" w:eastAsia="仿宋"/>
          <w:sz w:val="32"/>
          <w:szCs w:val="32"/>
        </w:rPr>
        <w:t>975</w:t>
      </w:r>
      <w:r>
        <w:rPr>
          <w:rFonts w:hint="eastAsia" w:ascii="仿宋" w:hAnsi="仿宋" w:eastAsia="仿宋"/>
          <w:sz w:val="32"/>
          <w:szCs w:val="32"/>
        </w:rPr>
        <w:t>年被保送上清华大学的时候，全村老老少少都来为他送行。平时跟他玩得最好的1</w:t>
      </w:r>
      <w:r>
        <w:rPr>
          <w:rFonts w:ascii="仿宋" w:hAnsi="仿宋" w:eastAsia="仿宋"/>
          <w:sz w:val="32"/>
          <w:szCs w:val="32"/>
        </w:rPr>
        <w:t>3</w:t>
      </w:r>
      <w:r>
        <w:rPr>
          <w:rFonts w:hint="eastAsia" w:ascii="仿宋" w:hAnsi="仿宋" w:eastAsia="仿宋"/>
          <w:sz w:val="32"/>
          <w:szCs w:val="32"/>
        </w:rPr>
        <w:t>个小伙伴一路小跑跑到延川县，你5毛我8毛地凑够了照相的钱，让习近平坐在</w:t>
      </w:r>
      <w:r>
        <w:rPr>
          <w:rFonts w:ascii="仿宋" w:hAnsi="仿宋" w:eastAsia="仿宋"/>
          <w:sz w:val="32"/>
          <w:szCs w:val="32"/>
        </w:rPr>
        <w:t>C</w:t>
      </w:r>
      <w:r>
        <w:rPr>
          <w:rFonts w:hint="eastAsia" w:ascii="仿宋" w:hAnsi="仿宋" w:eastAsia="仿宋"/>
          <w:sz w:val="32"/>
          <w:szCs w:val="32"/>
        </w:rPr>
        <w:t>位留下了一张最珍贵的合影。后来习近平总书记回忆这事的时候感慨道：“布衣之交岁久愈真，贫贱之交不可忘。”</w:t>
      </w:r>
    </w:p>
    <w:p>
      <w:pPr>
        <w:ind w:firstLine="645"/>
        <w:rPr>
          <w:rFonts w:hint="eastAsia" w:ascii="仿宋" w:hAnsi="仿宋" w:eastAsia="仿宋"/>
          <w:sz w:val="32"/>
          <w:szCs w:val="32"/>
        </w:rPr>
      </w:pPr>
      <w:r>
        <w:rPr>
          <w:rFonts w:hint="eastAsia" w:ascii="仿宋" w:hAnsi="仿宋" w:eastAsia="仿宋"/>
          <w:sz w:val="32"/>
          <w:szCs w:val="32"/>
        </w:rPr>
        <w:t>后来习近平总书记自己回忆说，梁家河七年知青岁月是他人生处于逆境最需要人帮助的时候，是梁家河的乡亲们伸出了无私的援助之手，帮助他渡过了难关。在福建任职期间，他专门写了一篇小文章《我是黄土地的儿子》回忆梁家河七年知青岁月：“我所记得的，是他们曾经无私地帮助过我，保护过我，特别是以他们淳厚朴实的品质影响着我，熏陶着我的心灵。15岁来到黄土地时，我迷惘、彷徨</w:t>
      </w:r>
      <w:r>
        <w:rPr>
          <w:rFonts w:hint="eastAsia" w:ascii="仿宋" w:hAnsi="仿宋" w:eastAsia="仿宋"/>
          <w:sz w:val="32"/>
          <w:szCs w:val="32"/>
          <w:lang w:eastAsia="zh-CN"/>
        </w:rPr>
        <w:t>；</w:t>
      </w:r>
      <w:r>
        <w:rPr>
          <w:rFonts w:hint="eastAsia" w:ascii="仿宋" w:hAnsi="仿宋" w:eastAsia="仿宋"/>
          <w:sz w:val="32"/>
          <w:szCs w:val="32"/>
        </w:rPr>
        <w:t>22岁离开黄土地时，我已经有着坚定的人生目标，充满自信。作为一个人民公仆，陕北高原是我的根，因为这里培养出了我不变的信念：要为人民做实事</w:t>
      </w:r>
      <w:r>
        <w:rPr>
          <w:rFonts w:hint="eastAsia" w:ascii="仿宋" w:hAnsi="仿宋" w:eastAsia="仿宋"/>
          <w:sz w:val="32"/>
          <w:szCs w:val="32"/>
          <w:lang w:eastAsia="zh-CN"/>
        </w:rPr>
        <w:t>！</w:t>
      </w:r>
      <w:r>
        <w:rPr>
          <w:rFonts w:hint="eastAsia" w:ascii="仿宋" w:hAnsi="仿宋" w:eastAsia="仿宋"/>
          <w:sz w:val="32"/>
          <w:szCs w:val="32"/>
        </w:rPr>
        <w:t xml:space="preserve"> ”字里行间流露出人民两个字在他心中的分量。</w:t>
      </w:r>
    </w:p>
    <w:p>
      <w:pPr>
        <w:ind w:firstLine="645"/>
        <w:rPr>
          <w:rFonts w:ascii="仿宋" w:hAnsi="仿宋" w:eastAsia="仿宋"/>
          <w:sz w:val="32"/>
          <w:szCs w:val="32"/>
        </w:rPr>
      </w:pPr>
      <w:r>
        <w:rPr>
          <w:rFonts w:hint="eastAsia" w:ascii="仿宋" w:hAnsi="仿宋" w:eastAsia="仿宋"/>
          <w:sz w:val="32"/>
          <w:szCs w:val="32"/>
        </w:rPr>
        <w:t>以后无论是在上海，还是在中央，每逢过年习近平总书记都要给梁家河村民去信，密切关注梁家河村民的生活状况。</w:t>
      </w:r>
    </w:p>
    <w:p>
      <w:pPr>
        <w:ind w:firstLine="640" w:firstLineChars="200"/>
        <w:rPr>
          <w:rFonts w:ascii="仿宋" w:hAnsi="仿宋" w:eastAsia="仿宋"/>
          <w:sz w:val="32"/>
          <w:szCs w:val="32"/>
        </w:rPr>
      </w:pPr>
      <w:bookmarkStart w:id="0" w:name="OLE_LINK10"/>
      <w:bookmarkStart w:id="1" w:name="OLE_LINK11"/>
      <w:r>
        <w:rPr>
          <w:rFonts w:hint="eastAsia" w:ascii="仿宋" w:hAnsi="仿宋" w:eastAsia="仿宋"/>
          <w:sz w:val="32"/>
          <w:szCs w:val="32"/>
        </w:rPr>
        <w:t>2</w:t>
      </w:r>
      <w:r>
        <w:rPr>
          <w:rFonts w:ascii="仿宋" w:hAnsi="仿宋" w:eastAsia="仿宋"/>
          <w:sz w:val="32"/>
          <w:szCs w:val="32"/>
        </w:rPr>
        <w:t>015</w:t>
      </w:r>
      <w:r>
        <w:rPr>
          <w:rFonts w:hint="eastAsia" w:ascii="仿宋" w:hAnsi="仿宋" w:eastAsia="仿宋"/>
          <w:sz w:val="32"/>
          <w:szCs w:val="32"/>
        </w:rPr>
        <w:t>年春节，习近平总书记去陕西视察，第一站就去了梁家河</w:t>
      </w:r>
      <w:bookmarkEnd w:id="0"/>
      <w:bookmarkEnd w:id="1"/>
      <w:r>
        <w:rPr>
          <w:rFonts w:hint="eastAsia" w:ascii="仿宋" w:hAnsi="仿宋" w:eastAsia="仿宋"/>
          <w:sz w:val="32"/>
          <w:szCs w:val="32"/>
        </w:rPr>
        <w:t>。他为梁家河的乡亲准备了丰厚的过年大礼包，并在村委大院接见了乡亲们。他深情地说道：“我人生迈出的第一步就是来到了梁家河，</w:t>
      </w:r>
      <w:r>
        <w:rPr>
          <w:rFonts w:hint="eastAsia" w:ascii="仿宋" w:hAnsi="仿宋" w:eastAsia="仿宋"/>
          <w:sz w:val="32"/>
          <w:szCs w:val="32"/>
          <w:lang w:eastAsia="zh-CN"/>
        </w:rPr>
        <w:t>在这里一待</w:t>
      </w:r>
      <w:r>
        <w:rPr>
          <w:rFonts w:hint="eastAsia" w:ascii="仿宋" w:hAnsi="仿宋" w:eastAsia="仿宋"/>
          <w:sz w:val="32"/>
          <w:szCs w:val="32"/>
        </w:rPr>
        <w:t>就是七年。</w:t>
      </w:r>
      <w:r>
        <w:rPr>
          <w:rFonts w:hint="eastAsia" w:ascii="仿宋" w:hAnsi="仿宋" w:eastAsia="仿宋"/>
          <w:kern w:val="0"/>
          <w:sz w:val="32"/>
          <w:szCs w:val="32"/>
        </w:rPr>
        <w:t>当年离开梁家河时我说我的人走了，但是我把心留在了这里。从那一刻起，我就给自己立下誓言说，今后如果有机会，我一定要从政，多干一些为老百姓办好事的工作。”</w:t>
      </w:r>
    </w:p>
    <w:p>
      <w:pPr>
        <w:ind w:firstLine="640" w:firstLineChars="200"/>
        <w:rPr>
          <w:rFonts w:ascii="仿宋" w:hAnsi="仿宋" w:eastAsia="仿宋"/>
          <w:sz w:val="32"/>
          <w:szCs w:val="32"/>
        </w:rPr>
      </w:pPr>
      <w:r>
        <w:rPr>
          <w:rFonts w:ascii="仿宋" w:hAnsi="仿宋" w:eastAsia="仿宋"/>
          <w:sz w:val="32"/>
          <w:szCs w:val="32"/>
        </w:rPr>
        <w:t>2020</w:t>
      </w:r>
      <w:r>
        <w:rPr>
          <w:rFonts w:hint="eastAsia" w:ascii="仿宋" w:hAnsi="仿宋" w:eastAsia="仿宋"/>
          <w:sz w:val="32"/>
          <w:szCs w:val="32"/>
        </w:rPr>
        <w:t>年</w:t>
      </w:r>
      <w:r>
        <w:rPr>
          <w:rFonts w:ascii="仿宋" w:hAnsi="仿宋" w:eastAsia="仿宋"/>
          <w:sz w:val="32"/>
          <w:szCs w:val="32"/>
        </w:rPr>
        <w:t>5</w:t>
      </w:r>
      <w:r>
        <w:rPr>
          <w:rFonts w:hint="eastAsia" w:ascii="仿宋" w:hAnsi="仿宋" w:eastAsia="仿宋"/>
          <w:sz w:val="32"/>
          <w:szCs w:val="32"/>
        </w:rPr>
        <w:t>月</w:t>
      </w:r>
      <w:r>
        <w:rPr>
          <w:rFonts w:ascii="仿宋" w:hAnsi="仿宋" w:eastAsia="仿宋"/>
          <w:sz w:val="32"/>
          <w:szCs w:val="32"/>
        </w:rPr>
        <w:t>23</w:t>
      </w:r>
      <w:r>
        <w:rPr>
          <w:rFonts w:hint="eastAsia" w:ascii="仿宋" w:hAnsi="仿宋" w:eastAsia="仿宋"/>
          <w:sz w:val="32"/>
          <w:szCs w:val="32"/>
        </w:rPr>
        <w:t>日上午习近平总书记在看望参加政协会议的经济界委员时又提起了梁家河的往事：“我当了六七年农民，那个时候我饿着肚子问周围的老百姓，你们觉得过什么样的日子最好，具体目标是什么？老百姓当时给了3个答案：第一个目标，不再去要饭，能吃饱肚子，哪怕吃糠咽菜都行；第二个目标，就是吃高粱米、玉米面等纯粮食；第三个目标，当时是高不可攀——想吃细粮就吃细粮，还能经常吃肉。从那时起，让贫困地区的乡亲们一年四季能吃上玉米面、饱餐一顿肉，并且经常吃上肉便成为我矢志奋斗的质朴心愿。”</w:t>
      </w:r>
    </w:p>
    <w:p>
      <w:pPr>
        <w:ind w:firstLine="640" w:firstLineChars="200"/>
        <w:rPr>
          <w:rFonts w:ascii="仿宋" w:hAnsi="仿宋" w:eastAsia="仿宋"/>
          <w:sz w:val="32"/>
          <w:szCs w:val="32"/>
        </w:rPr>
      </w:pPr>
      <w:r>
        <w:rPr>
          <w:rFonts w:hint="eastAsia" w:ascii="仿宋" w:hAnsi="仿宋" w:eastAsia="仿宋"/>
          <w:sz w:val="32"/>
          <w:szCs w:val="32"/>
        </w:rPr>
        <w:t>梁家河的七年知青岁月是习近平总书记治国理政思想的起点。因为这里培育了他矢志不渝的理想追求、勤奋好学的进取精神、求真务实的良好作风、吃苦耐劳的优秀品质以及爱国为民的家国情怀。</w:t>
      </w:r>
    </w:p>
    <w:p>
      <w:pPr>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从清华大学毕业之后，习近平于1</w:t>
      </w:r>
      <w:r>
        <w:rPr>
          <w:rFonts w:ascii="仿宋" w:hAnsi="仿宋" w:eastAsia="仿宋"/>
          <w:sz w:val="32"/>
          <w:szCs w:val="32"/>
        </w:rPr>
        <w:t>979</w:t>
      </w:r>
      <w:r>
        <w:rPr>
          <w:rFonts w:hint="eastAsia" w:ascii="仿宋" w:hAnsi="仿宋" w:eastAsia="仿宋"/>
          <w:sz w:val="32"/>
          <w:szCs w:val="32"/>
        </w:rPr>
        <w:t>年至1</w:t>
      </w:r>
      <w:r>
        <w:rPr>
          <w:rFonts w:ascii="仿宋" w:hAnsi="仿宋" w:eastAsia="仿宋"/>
          <w:sz w:val="32"/>
          <w:szCs w:val="32"/>
        </w:rPr>
        <w:t>982</w:t>
      </w:r>
      <w:r>
        <w:rPr>
          <w:rFonts w:hint="eastAsia" w:ascii="仿宋" w:hAnsi="仿宋" w:eastAsia="仿宋"/>
          <w:sz w:val="32"/>
          <w:szCs w:val="32"/>
        </w:rPr>
        <w:t>年任国务院副总理、国防部长耿飚的秘书。</w:t>
      </w:r>
      <w:r>
        <w:rPr>
          <w:rFonts w:ascii="仿宋" w:hAnsi="仿宋" w:eastAsia="仿宋" w:cs="Arial"/>
          <w:sz w:val="32"/>
          <w:szCs w:val="32"/>
          <w:shd w:val="clear" w:color="auto" w:fill="FFFFFF"/>
        </w:rPr>
        <w:t>1979年5月21日至28日，时任国务院副总理耿飚</w:t>
      </w:r>
      <w:r>
        <w:rPr>
          <w:rFonts w:hint="eastAsia" w:ascii="仿宋" w:hAnsi="仿宋" w:eastAsia="仿宋" w:cs="Arial"/>
          <w:sz w:val="32"/>
          <w:szCs w:val="32"/>
          <w:shd w:val="clear" w:color="auto" w:fill="FFFFFF"/>
        </w:rPr>
        <w:t>开启</w:t>
      </w:r>
      <w:r>
        <w:rPr>
          <w:rFonts w:ascii="仿宋" w:hAnsi="仿宋" w:eastAsia="仿宋" w:cs="Arial"/>
          <w:sz w:val="32"/>
          <w:szCs w:val="32"/>
          <w:shd w:val="clear" w:color="auto" w:fill="FFFFFF"/>
        </w:rPr>
        <w:t>中国政府领导人</w:t>
      </w:r>
      <w:r>
        <w:rPr>
          <w:rFonts w:hint="eastAsia" w:ascii="仿宋" w:hAnsi="仿宋" w:eastAsia="仿宋" w:cs="Arial"/>
          <w:sz w:val="32"/>
          <w:szCs w:val="32"/>
          <w:shd w:val="clear" w:color="auto" w:fill="FFFFFF"/>
        </w:rPr>
        <w:t>对</w:t>
      </w:r>
      <w:r>
        <w:rPr>
          <w:rFonts w:ascii="仿宋" w:hAnsi="仿宋" w:eastAsia="仿宋" w:cs="Arial"/>
          <w:sz w:val="32"/>
          <w:szCs w:val="32"/>
          <w:shd w:val="clear" w:color="auto" w:fill="FFFFFF"/>
        </w:rPr>
        <w:t>挪威</w:t>
      </w:r>
      <w:r>
        <w:rPr>
          <w:rFonts w:hint="eastAsia" w:ascii="仿宋" w:hAnsi="仿宋" w:eastAsia="仿宋" w:cs="Arial"/>
          <w:sz w:val="32"/>
          <w:szCs w:val="32"/>
          <w:shd w:val="clear" w:color="auto" w:fill="FFFFFF"/>
        </w:rPr>
        <w:t>的</w:t>
      </w:r>
      <w:r>
        <w:rPr>
          <w:rFonts w:ascii="仿宋" w:hAnsi="仿宋" w:eastAsia="仿宋" w:cs="Arial"/>
          <w:sz w:val="32"/>
          <w:szCs w:val="32"/>
          <w:shd w:val="clear" w:color="auto" w:fill="FFFFFF"/>
        </w:rPr>
        <w:t>首次正式访问，26岁的习近平作为中国代表团成员一同出访。</w:t>
      </w:r>
    </w:p>
    <w:p>
      <w:pPr>
        <w:ind w:firstLine="482" w:firstLineChars="150"/>
        <w:rPr>
          <w:rFonts w:ascii="仿宋" w:hAnsi="仿宋" w:eastAsia="仿宋" w:cs="Arial"/>
          <w:b/>
          <w:bCs/>
          <w:kern w:val="0"/>
          <w:sz w:val="32"/>
          <w:szCs w:val="32"/>
          <w:shd w:val="clear" w:color="auto" w:fill="FFFFFF"/>
        </w:rPr>
      </w:pPr>
      <w:r>
        <w:rPr>
          <w:rFonts w:hint="eastAsia" w:ascii="仿宋" w:hAnsi="仿宋" w:eastAsia="仿宋" w:cs="Arial"/>
          <w:b/>
          <w:bCs/>
          <w:kern w:val="0"/>
          <w:sz w:val="32"/>
          <w:szCs w:val="32"/>
          <w:shd w:val="clear" w:color="auto" w:fill="FFFFFF"/>
        </w:rPr>
        <w:t>第二阶段（1</w:t>
      </w:r>
      <w:r>
        <w:rPr>
          <w:rFonts w:ascii="仿宋" w:hAnsi="仿宋" w:eastAsia="仿宋" w:cs="Arial"/>
          <w:b/>
          <w:bCs/>
          <w:kern w:val="0"/>
          <w:sz w:val="32"/>
          <w:szCs w:val="32"/>
          <w:shd w:val="clear" w:color="auto" w:fill="FFFFFF"/>
        </w:rPr>
        <w:t>982</w:t>
      </w:r>
      <w:r>
        <w:rPr>
          <w:rFonts w:hint="eastAsia" w:ascii="仿宋" w:hAnsi="仿宋" w:eastAsia="仿宋" w:cs="Arial"/>
          <w:b/>
          <w:bCs/>
          <w:kern w:val="0"/>
          <w:sz w:val="32"/>
          <w:szCs w:val="32"/>
          <w:shd w:val="clear" w:color="auto" w:fill="FFFFFF"/>
        </w:rPr>
        <w:t>年至1</w:t>
      </w:r>
      <w:r>
        <w:rPr>
          <w:rFonts w:ascii="仿宋" w:hAnsi="仿宋" w:eastAsia="仿宋" w:cs="Arial"/>
          <w:b/>
          <w:bCs/>
          <w:kern w:val="0"/>
          <w:sz w:val="32"/>
          <w:szCs w:val="32"/>
          <w:shd w:val="clear" w:color="auto" w:fill="FFFFFF"/>
        </w:rPr>
        <w:t>985</w:t>
      </w:r>
      <w:r>
        <w:rPr>
          <w:rFonts w:hint="eastAsia" w:ascii="仿宋" w:hAnsi="仿宋" w:eastAsia="仿宋" w:cs="Arial"/>
          <w:b/>
          <w:bCs/>
          <w:kern w:val="0"/>
          <w:sz w:val="32"/>
          <w:szCs w:val="32"/>
          <w:shd w:val="clear" w:color="auto" w:fill="FFFFFF"/>
        </w:rPr>
        <w:t>年） ：</w:t>
      </w:r>
      <w:r>
        <w:rPr>
          <w:rFonts w:ascii="仿宋" w:hAnsi="仿宋" w:eastAsia="仿宋" w:cs="Arial"/>
          <w:b/>
          <w:bCs/>
          <w:kern w:val="0"/>
          <w:sz w:val="32"/>
          <w:szCs w:val="32"/>
          <w:shd w:val="clear" w:color="auto" w:fill="FFFFFF"/>
        </w:rPr>
        <w:t>“</w:t>
      </w:r>
      <w:r>
        <w:rPr>
          <w:rFonts w:hint="eastAsia" w:ascii="仿宋" w:hAnsi="仿宋" w:eastAsia="仿宋" w:cs="Arial"/>
          <w:b/>
          <w:bCs/>
          <w:kern w:val="0"/>
          <w:sz w:val="32"/>
          <w:szCs w:val="32"/>
          <w:shd w:val="clear" w:color="auto" w:fill="FFFFFF"/>
        </w:rPr>
        <w:t>正定是我的第二故乡</w:t>
      </w:r>
      <w:r>
        <w:rPr>
          <w:rFonts w:ascii="仿宋" w:hAnsi="仿宋" w:eastAsia="仿宋" w:cs="Arial"/>
          <w:b/>
          <w:bCs/>
          <w:kern w:val="0"/>
          <w:sz w:val="32"/>
          <w:szCs w:val="32"/>
          <w:shd w:val="clear" w:color="auto" w:fill="FFFFFF"/>
        </w:rPr>
        <w:t>”</w:t>
      </w:r>
    </w:p>
    <w:p>
      <w:pPr>
        <w:ind w:firstLine="645"/>
        <w:rPr>
          <w:rFonts w:ascii="仿宋" w:hAnsi="仿宋" w:eastAsia="仿宋" w:cs="Arial"/>
          <w:kern w:val="0"/>
          <w:sz w:val="32"/>
          <w:szCs w:val="32"/>
          <w:shd w:val="clear" w:color="auto" w:fill="FFFFFF"/>
        </w:rPr>
      </w:pPr>
      <w:r>
        <w:rPr>
          <w:rFonts w:hint="eastAsia" w:ascii="仿宋" w:hAnsi="仿宋" w:eastAsia="仿宋" w:cs="Arial"/>
          <w:kern w:val="0"/>
          <w:sz w:val="32"/>
          <w:szCs w:val="32"/>
          <w:shd w:val="clear" w:color="auto" w:fill="FFFFFF"/>
        </w:rPr>
        <w:t>1</w:t>
      </w:r>
      <w:r>
        <w:rPr>
          <w:rFonts w:ascii="仿宋" w:hAnsi="仿宋" w:eastAsia="仿宋" w:cs="Arial"/>
          <w:kern w:val="0"/>
          <w:sz w:val="32"/>
          <w:szCs w:val="32"/>
          <w:shd w:val="clear" w:color="auto" w:fill="FFFFFF"/>
        </w:rPr>
        <w:t>982</w:t>
      </w:r>
      <w:r>
        <w:rPr>
          <w:rFonts w:hint="eastAsia" w:ascii="仿宋" w:hAnsi="仿宋" w:eastAsia="仿宋" w:cs="Arial"/>
          <w:kern w:val="0"/>
          <w:sz w:val="32"/>
          <w:szCs w:val="32"/>
          <w:shd w:val="clear" w:color="auto" w:fill="FFFFFF"/>
        </w:rPr>
        <w:t>年，习近平向耿飚表达了自己想回农村下基层工作的想法。他向耿飚谈自己的打算时，耿飚曾经挽留他说，下基层锻炼是好事，也可以到野战军去嘛。但他还是坚持要到地方上去。于是他去正定担任了县委副书记。1</w:t>
      </w:r>
      <w:r>
        <w:rPr>
          <w:rFonts w:ascii="仿宋" w:hAnsi="仿宋" w:eastAsia="仿宋" w:cs="Arial"/>
          <w:kern w:val="0"/>
          <w:sz w:val="32"/>
          <w:szCs w:val="32"/>
          <w:shd w:val="clear" w:color="auto" w:fill="FFFFFF"/>
        </w:rPr>
        <w:t>983</w:t>
      </w:r>
      <w:r>
        <w:rPr>
          <w:rFonts w:hint="eastAsia" w:ascii="仿宋" w:hAnsi="仿宋" w:eastAsia="仿宋" w:cs="Arial"/>
          <w:kern w:val="0"/>
          <w:sz w:val="32"/>
          <w:szCs w:val="32"/>
          <w:shd w:val="clear" w:color="auto" w:fill="FFFFFF"/>
        </w:rPr>
        <w:t>年3</w:t>
      </w:r>
      <w:r>
        <w:rPr>
          <w:rFonts w:ascii="仿宋" w:hAnsi="仿宋" w:eastAsia="仿宋" w:cs="Arial"/>
          <w:kern w:val="0"/>
          <w:sz w:val="32"/>
          <w:szCs w:val="32"/>
          <w:shd w:val="clear" w:color="auto" w:fill="FFFFFF"/>
        </w:rPr>
        <w:t>0</w:t>
      </w:r>
      <w:r>
        <w:rPr>
          <w:rFonts w:hint="eastAsia" w:ascii="仿宋" w:hAnsi="仿宋" w:eastAsia="仿宋" w:cs="Arial"/>
          <w:kern w:val="0"/>
          <w:sz w:val="32"/>
          <w:szCs w:val="32"/>
          <w:shd w:val="clear" w:color="auto" w:fill="FFFFFF"/>
        </w:rPr>
        <w:t>岁的习近平当上了正定县委书记。</w:t>
      </w:r>
    </w:p>
    <w:p>
      <w:pPr>
        <w:ind w:firstLine="645"/>
        <w:rPr>
          <w:rFonts w:ascii="仿宋" w:hAnsi="仿宋" w:eastAsia="仿宋" w:cs="Arial"/>
          <w:kern w:val="0"/>
          <w:sz w:val="32"/>
          <w:szCs w:val="32"/>
          <w:shd w:val="clear" w:color="auto" w:fill="FFFFFF"/>
        </w:rPr>
      </w:pPr>
      <w:r>
        <w:rPr>
          <w:rFonts w:hint="eastAsia" w:ascii="仿宋" w:hAnsi="仿宋" w:eastAsia="仿宋" w:cs="Arial"/>
          <w:kern w:val="0"/>
          <w:sz w:val="32"/>
          <w:szCs w:val="32"/>
          <w:shd w:val="clear" w:color="auto" w:fill="FFFFFF"/>
        </w:rPr>
        <w:t>在正定期间，一辆二八自行车陪伴他走遍了正定2</w:t>
      </w:r>
      <w:r>
        <w:rPr>
          <w:rFonts w:ascii="仿宋" w:hAnsi="仿宋" w:eastAsia="仿宋" w:cs="Arial"/>
          <w:kern w:val="0"/>
          <w:sz w:val="32"/>
          <w:szCs w:val="32"/>
          <w:shd w:val="clear" w:color="auto" w:fill="FFFFFF"/>
        </w:rPr>
        <w:t>5</w:t>
      </w:r>
      <w:r>
        <w:rPr>
          <w:rFonts w:hint="eastAsia" w:ascii="仿宋" w:hAnsi="仿宋" w:eastAsia="仿宋" w:cs="Arial"/>
          <w:kern w:val="0"/>
          <w:sz w:val="32"/>
          <w:szCs w:val="32"/>
          <w:shd w:val="clear" w:color="auto" w:fill="FFFFFF"/>
        </w:rPr>
        <w:t>个公社和2</w:t>
      </w:r>
      <w:r>
        <w:rPr>
          <w:rFonts w:ascii="仿宋" w:hAnsi="仿宋" w:eastAsia="仿宋" w:cs="Arial"/>
          <w:kern w:val="0"/>
          <w:sz w:val="32"/>
          <w:szCs w:val="32"/>
          <w:shd w:val="clear" w:color="auto" w:fill="FFFFFF"/>
        </w:rPr>
        <w:t>21</w:t>
      </w:r>
      <w:r>
        <w:rPr>
          <w:rFonts w:hint="eastAsia" w:ascii="仿宋" w:hAnsi="仿宋" w:eastAsia="仿宋" w:cs="Arial"/>
          <w:kern w:val="0"/>
          <w:sz w:val="32"/>
          <w:szCs w:val="32"/>
          <w:shd w:val="clear" w:color="auto" w:fill="FFFFFF"/>
        </w:rPr>
        <w:t>个村。他用脚丈量这片土地，为高产穷县寻找“翻身”之计。最终，在于光远等经济学家智囊团的建议下，他为正定县定下了“投其所好、供其所需、取其所长、补其所短、应其所变”的“半城郊型”经济发展模式，被总结成“二十字经”。相关事迹获1</w:t>
      </w:r>
      <w:r>
        <w:rPr>
          <w:rFonts w:ascii="仿宋" w:hAnsi="仿宋" w:eastAsia="仿宋" w:cs="Arial"/>
          <w:kern w:val="0"/>
          <w:sz w:val="32"/>
          <w:szCs w:val="32"/>
          <w:shd w:val="clear" w:color="auto" w:fill="FFFFFF"/>
        </w:rPr>
        <w:t>984</w:t>
      </w:r>
      <w:r>
        <w:rPr>
          <w:rFonts w:hint="eastAsia" w:ascii="仿宋" w:hAnsi="仿宋" w:eastAsia="仿宋" w:cs="Arial"/>
          <w:kern w:val="0"/>
          <w:sz w:val="32"/>
          <w:szCs w:val="32"/>
          <w:shd w:val="clear" w:color="auto" w:fill="FFFFFF"/>
        </w:rPr>
        <w:t>年</w:t>
      </w:r>
      <w:r>
        <w:rPr>
          <w:rFonts w:hint="eastAsia" w:ascii="仿宋" w:hAnsi="仿宋" w:eastAsia="仿宋" w:cs="Arial"/>
          <w:kern w:val="0"/>
          <w:sz w:val="32"/>
          <w:szCs w:val="32"/>
          <w:shd w:val="clear" w:color="auto" w:fill="FFFFFF"/>
          <w:lang w:eastAsia="zh-CN"/>
        </w:rPr>
        <w:t>《人民日报》</w:t>
      </w:r>
      <w:r>
        <w:rPr>
          <w:rFonts w:hint="eastAsia" w:ascii="仿宋" w:hAnsi="仿宋" w:eastAsia="仿宋" w:cs="Arial"/>
          <w:kern w:val="0"/>
          <w:sz w:val="32"/>
          <w:szCs w:val="32"/>
          <w:shd w:val="clear" w:color="auto" w:fill="FFFFFF"/>
        </w:rPr>
        <w:t>以《正定翻身记》为题专门报道。</w:t>
      </w:r>
    </w:p>
    <w:p>
      <w:pPr>
        <w:ind w:firstLine="645"/>
        <w:rPr>
          <w:rFonts w:ascii="仿宋" w:hAnsi="仿宋" w:eastAsia="仿宋" w:cs="Arial"/>
          <w:kern w:val="0"/>
          <w:sz w:val="32"/>
          <w:szCs w:val="32"/>
          <w:shd w:val="clear" w:color="auto" w:fill="FFFFFF"/>
        </w:rPr>
      </w:pPr>
      <w:r>
        <w:rPr>
          <w:rFonts w:hint="eastAsia" w:ascii="仿宋" w:hAnsi="仿宋" w:eastAsia="仿宋" w:cs="Arial"/>
          <w:kern w:val="0"/>
          <w:sz w:val="32"/>
          <w:szCs w:val="32"/>
          <w:shd w:val="clear" w:color="auto" w:fill="FFFFFF"/>
        </w:rPr>
        <w:t>担任县委书记期间，他为正定领导干部出台了《关于改进领导作风的几项规定》。十八大后，中央出台的《</w:t>
      </w:r>
      <w:r>
        <w:rPr>
          <w:rFonts w:ascii="仿宋" w:hAnsi="仿宋" w:eastAsia="仿宋"/>
          <w:kern w:val="0"/>
          <w:sz w:val="32"/>
          <w:szCs w:val="32"/>
        </w:rPr>
        <w:t>改进</w:t>
      </w:r>
      <w:r>
        <w:rPr>
          <w:rFonts w:ascii="仿宋" w:hAnsi="仿宋" w:eastAsia="仿宋" w:cs="Arial"/>
          <w:kern w:val="0"/>
          <w:sz w:val="32"/>
          <w:szCs w:val="32"/>
          <w:shd w:val="clear" w:color="auto" w:fill="FFFFFF"/>
        </w:rPr>
        <w:t>工作</w:t>
      </w:r>
      <w:r>
        <w:rPr>
          <w:rFonts w:ascii="仿宋" w:hAnsi="仿宋" w:eastAsia="仿宋"/>
          <w:kern w:val="0"/>
          <w:sz w:val="32"/>
          <w:szCs w:val="32"/>
        </w:rPr>
        <w:t>作风</w:t>
      </w:r>
      <w:r>
        <w:rPr>
          <w:rFonts w:ascii="仿宋" w:hAnsi="仿宋" w:eastAsia="仿宋" w:cs="Arial"/>
          <w:kern w:val="0"/>
          <w:sz w:val="32"/>
          <w:szCs w:val="32"/>
          <w:shd w:val="clear" w:color="auto" w:fill="FFFFFF"/>
        </w:rPr>
        <w:t>、密切联系群众</w:t>
      </w:r>
      <w:r>
        <w:rPr>
          <w:rFonts w:ascii="仿宋" w:hAnsi="仿宋" w:eastAsia="仿宋"/>
          <w:kern w:val="0"/>
          <w:sz w:val="32"/>
          <w:szCs w:val="32"/>
        </w:rPr>
        <w:t>的八项规定</w:t>
      </w:r>
      <w:r>
        <w:rPr>
          <w:rFonts w:hint="eastAsia" w:ascii="仿宋" w:hAnsi="仿宋" w:eastAsia="仿宋" w:cs="Arial"/>
          <w:kern w:val="0"/>
          <w:sz w:val="32"/>
          <w:szCs w:val="32"/>
          <w:shd w:val="clear" w:color="auto" w:fill="FFFFFF"/>
        </w:rPr>
        <w:t>》与当年正定的《几项规定》如出一辙。</w:t>
      </w:r>
    </w:p>
    <w:p>
      <w:pPr>
        <w:ind w:firstLine="645"/>
        <w:rPr>
          <w:rFonts w:ascii="仿宋" w:hAnsi="仿宋" w:eastAsia="仿宋" w:cs="Arial"/>
          <w:kern w:val="0"/>
          <w:sz w:val="32"/>
          <w:szCs w:val="32"/>
          <w:shd w:val="clear" w:color="auto" w:fill="FFFFFF"/>
        </w:rPr>
      </w:pPr>
      <w:r>
        <w:rPr>
          <w:rFonts w:hint="eastAsia" w:ascii="仿宋" w:hAnsi="仿宋" w:eastAsia="仿宋" w:cs="Arial"/>
          <w:kern w:val="0"/>
          <w:sz w:val="32"/>
          <w:szCs w:val="32"/>
          <w:shd w:val="clear" w:color="auto" w:fill="FFFFFF"/>
        </w:rPr>
        <w:t>对于人才，习近平同志要求大家围绕“看、用、养、招”四个字来做文章。看待人才贵乎正，使用人才贵乎当；培养人才贵乎周，招聘人才贵乎广；才集贤众，方能振兴经济。</w:t>
      </w:r>
      <w:r>
        <w:rPr>
          <w:rFonts w:ascii="仿宋" w:hAnsi="仿宋" w:eastAsia="仿宋" w:cs="Arial"/>
          <w:kern w:val="0"/>
          <w:sz w:val="32"/>
          <w:szCs w:val="32"/>
          <w:shd w:val="clear" w:color="auto" w:fill="FFFFFF"/>
        </w:rPr>
        <w:t>1983年3月29日，河北日报头版头条刊发了一篇新闻报道——《树立新时期的用人观点，招贤纳士，博揽群才</w:t>
      </w:r>
      <w:r>
        <w:rPr>
          <w:rFonts w:hint="eastAsia" w:ascii="仿宋" w:hAnsi="仿宋" w:eastAsia="仿宋" w:cs="Arial"/>
          <w:kern w:val="0"/>
          <w:sz w:val="32"/>
          <w:szCs w:val="32"/>
          <w:shd w:val="clear" w:color="auto" w:fill="FFFFFF"/>
        </w:rPr>
        <w:t>——</w:t>
      </w:r>
      <w:r>
        <w:rPr>
          <w:rFonts w:ascii="仿宋" w:hAnsi="仿宋" w:eastAsia="仿宋" w:cs="Arial"/>
          <w:kern w:val="0"/>
          <w:sz w:val="32"/>
          <w:szCs w:val="32"/>
          <w:shd w:val="clear" w:color="auto" w:fill="FFFFFF"/>
        </w:rPr>
        <w:t>正定县为有志之士敞开大门》</w:t>
      </w:r>
      <w:r>
        <w:rPr>
          <w:rFonts w:hint="eastAsia" w:ascii="仿宋" w:hAnsi="仿宋" w:eastAsia="仿宋" w:cs="Arial"/>
          <w:kern w:val="0"/>
          <w:sz w:val="32"/>
          <w:szCs w:val="32"/>
          <w:shd w:val="clear" w:color="auto" w:fill="FFFFFF"/>
        </w:rPr>
        <w:t>，介绍正定县委从政治态度、工作环境、利益分配、奖励机制、调动手续、生活待遇、家属安排、来去自由等</w:t>
      </w:r>
      <w:r>
        <w:rPr>
          <w:rFonts w:ascii="仿宋" w:hAnsi="仿宋" w:eastAsia="仿宋" w:cs="Arial"/>
          <w:kern w:val="0"/>
          <w:sz w:val="32"/>
          <w:szCs w:val="32"/>
          <w:shd w:val="clear" w:color="auto" w:fill="FFFFFF"/>
        </w:rPr>
        <w:t>9</w:t>
      </w:r>
      <w:r>
        <w:rPr>
          <w:rFonts w:hint="eastAsia" w:ascii="仿宋" w:hAnsi="仿宋" w:eastAsia="仿宋" w:cs="Arial"/>
          <w:kern w:val="0"/>
          <w:sz w:val="32"/>
          <w:szCs w:val="32"/>
          <w:shd w:val="clear" w:color="auto" w:fill="FFFFFF"/>
        </w:rPr>
        <w:t>个方面，大胆突破，有针对性地提出独到的优惠政策。</w:t>
      </w:r>
      <w:bookmarkStart w:id="2" w:name="OLE_LINK15"/>
      <w:bookmarkStart w:id="3" w:name="OLE_LINK14"/>
      <w:r>
        <w:rPr>
          <w:rFonts w:hint="eastAsia" w:ascii="仿宋" w:hAnsi="仿宋" w:eastAsia="仿宋" w:cs="Arial"/>
          <w:kern w:val="0"/>
          <w:sz w:val="32"/>
          <w:szCs w:val="32"/>
          <w:shd w:val="clear" w:color="auto" w:fill="FFFFFF"/>
        </w:rPr>
        <w:t>著名经济学家于光远、著名眼科专家张小楼</w:t>
      </w:r>
      <w:bookmarkEnd w:id="2"/>
      <w:bookmarkEnd w:id="3"/>
      <w:r>
        <w:rPr>
          <w:rFonts w:hint="eastAsia" w:ascii="仿宋" w:hAnsi="仿宋" w:eastAsia="仿宋" w:cs="Arial"/>
          <w:kern w:val="0"/>
          <w:sz w:val="32"/>
          <w:szCs w:val="32"/>
          <w:shd w:val="clear" w:color="auto" w:fill="FFFFFF"/>
        </w:rPr>
        <w:t>。习近平同志“喊”出来的武宝信，成为家喻户晓的化妆品品牌“大宝”的创始人。</w:t>
      </w:r>
    </w:p>
    <w:p>
      <w:pPr>
        <w:ind w:firstLine="645"/>
        <w:rPr>
          <w:rFonts w:hint="eastAsia" w:ascii="仿宋" w:hAnsi="仿宋" w:eastAsia="仿宋"/>
          <w:sz w:val="32"/>
          <w:szCs w:val="32"/>
        </w:rPr>
      </w:pPr>
      <w:r>
        <w:rPr>
          <w:rFonts w:hint="eastAsia" w:ascii="仿宋" w:hAnsi="仿宋" w:eastAsia="仿宋"/>
          <w:sz w:val="32"/>
          <w:szCs w:val="32"/>
          <w:shd w:val="clear" w:color="auto" w:fill="FFFFFF"/>
        </w:rPr>
        <w:t>习近平同志在担任正定县委书记期间的大手笔，就是筹建荣国府。一个偶然的机会，正定县工商局的两位同志，与中央电视台电视剧制作中心的工作人员坐上了同一趟火车。闲谈间，他们听说中央电视台要拍《红楼梦》，已经在北京选址建大观园，还有意在北京周边选址搭建荣国府和宁荣街。</w:t>
      </w:r>
      <w:r>
        <w:rPr>
          <w:rFonts w:hint="eastAsia" w:ascii="仿宋" w:hAnsi="仿宋" w:eastAsia="仿宋"/>
          <w:sz w:val="32"/>
          <w:szCs w:val="32"/>
        </w:rPr>
        <w:t>听到两位同志带回的消息，习近平敏锐地意识到，正定的机会来了！经与中央电视台电视剧制作中心接触沟通，对方同意荣国府和宁荣街选址正定，搭建临时外景地，由正定县无偿提供场地，中央电视台负责投资。</w:t>
      </w:r>
      <w:r>
        <w:rPr>
          <w:rFonts w:hint="eastAsia" w:ascii="仿宋" w:hAnsi="仿宋" w:eastAsia="仿宋"/>
          <w:sz w:val="32"/>
          <w:szCs w:val="32"/>
          <w:shd w:val="clear" w:color="auto" w:fill="FFFFFF"/>
        </w:rPr>
        <w:t>1986年夏，荣国府落成。开放当年，荣国府吸引130万人次前来参观，门票收入达221万元，旅游总收入1768万元。荣国府极大地带动了正定旅游业的发展，正定被称为“东方好莱坞”，创下旅游业的“正定模式”。</w:t>
      </w:r>
    </w:p>
    <w:p>
      <w:pPr>
        <w:ind w:firstLine="640" w:firstLineChars="200"/>
        <w:rPr>
          <w:rFonts w:ascii="仿宋" w:hAnsi="仿宋" w:eastAsia="仿宋" w:cs="Arial"/>
          <w:kern w:val="0"/>
          <w:sz w:val="32"/>
          <w:szCs w:val="32"/>
          <w:shd w:val="clear" w:color="auto" w:fill="FFFFFF"/>
        </w:rPr>
      </w:pPr>
      <w:r>
        <w:rPr>
          <w:rFonts w:hint="eastAsia" w:ascii="仿宋" w:hAnsi="仿宋" w:eastAsia="仿宋" w:cs="Arial"/>
          <w:kern w:val="0"/>
          <w:sz w:val="32"/>
          <w:szCs w:val="32"/>
          <w:shd w:val="clear" w:color="auto" w:fill="FFFFFF"/>
        </w:rPr>
        <w:t>待到荣国府建成开放营业，习近平同志已于1</w:t>
      </w:r>
      <w:r>
        <w:rPr>
          <w:rFonts w:ascii="仿宋" w:hAnsi="仿宋" w:eastAsia="仿宋" w:cs="Arial"/>
          <w:kern w:val="0"/>
          <w:sz w:val="32"/>
          <w:szCs w:val="32"/>
          <w:shd w:val="clear" w:color="auto" w:fill="FFFFFF"/>
        </w:rPr>
        <w:t>985</w:t>
      </w:r>
      <w:r>
        <w:rPr>
          <w:rFonts w:hint="eastAsia" w:ascii="仿宋" w:hAnsi="仿宋" w:eastAsia="仿宋" w:cs="Arial"/>
          <w:kern w:val="0"/>
          <w:sz w:val="32"/>
          <w:szCs w:val="32"/>
          <w:shd w:val="clear" w:color="auto" w:fill="FFFFFF"/>
        </w:rPr>
        <w:t>年调往厦门任职。</w:t>
      </w:r>
      <w:r>
        <w:rPr>
          <w:rFonts w:ascii="仿宋" w:hAnsi="仿宋" w:eastAsia="仿宋" w:cs="Arial"/>
          <w:kern w:val="0"/>
          <w:sz w:val="32"/>
          <w:szCs w:val="32"/>
          <w:shd w:val="clear" w:color="auto" w:fill="FFFFFF"/>
        </w:rPr>
        <w:t>2018</w:t>
      </w:r>
      <w:r>
        <w:rPr>
          <w:rFonts w:hint="eastAsia" w:ascii="仿宋" w:hAnsi="仿宋" w:eastAsia="仿宋" w:cs="Arial"/>
          <w:kern w:val="0"/>
          <w:sz w:val="32"/>
          <w:szCs w:val="32"/>
          <w:shd w:val="clear" w:color="auto" w:fill="FFFFFF"/>
        </w:rPr>
        <w:t>年</w:t>
      </w:r>
      <w:r>
        <w:rPr>
          <w:rFonts w:ascii="仿宋" w:hAnsi="仿宋" w:eastAsia="仿宋" w:cs="Arial"/>
          <w:kern w:val="0"/>
          <w:sz w:val="32"/>
          <w:szCs w:val="32"/>
          <w:shd w:val="clear" w:color="auto" w:fill="FFFFFF"/>
        </w:rPr>
        <w:t>3</w:t>
      </w:r>
      <w:r>
        <w:rPr>
          <w:rFonts w:hint="eastAsia" w:ascii="仿宋" w:hAnsi="仿宋" w:eastAsia="仿宋" w:cs="Arial"/>
          <w:kern w:val="0"/>
          <w:sz w:val="32"/>
          <w:szCs w:val="32"/>
          <w:shd w:val="clear" w:color="auto" w:fill="FFFFFF"/>
        </w:rPr>
        <w:t>月</w:t>
      </w:r>
      <w:r>
        <w:rPr>
          <w:rFonts w:ascii="仿宋" w:hAnsi="仿宋" w:eastAsia="仿宋" w:cs="Arial"/>
          <w:kern w:val="0"/>
          <w:sz w:val="32"/>
          <w:szCs w:val="32"/>
          <w:shd w:val="clear" w:color="auto" w:fill="FFFFFF"/>
        </w:rPr>
        <w:t>8</w:t>
      </w:r>
      <w:r>
        <w:rPr>
          <w:rFonts w:hint="eastAsia" w:ascii="仿宋" w:hAnsi="仿宋" w:eastAsia="仿宋" w:cs="Arial"/>
          <w:kern w:val="0"/>
          <w:sz w:val="32"/>
          <w:szCs w:val="32"/>
          <w:shd w:val="clear" w:color="auto" w:fill="FFFFFF"/>
        </w:rPr>
        <w:t>日，习近平总书记在参加十三届全国人大一次会议山东代表团审议时感慨道：功成不必在我，不是消极、怠政、不作为，而是要牢固树立正确政绩观，既要做让人民群众看得见、摸得着、得实惠的实事，也</w:t>
      </w:r>
      <w:r>
        <w:rPr>
          <w:rFonts w:hint="eastAsia" w:ascii="仿宋" w:hAnsi="仿宋" w:eastAsia="仿宋" w:cs="Arial"/>
          <w:kern w:val="0"/>
          <w:sz w:val="32"/>
          <w:szCs w:val="32"/>
          <w:shd w:val="clear" w:color="auto" w:fill="FFFFFF"/>
          <w:lang w:eastAsia="zh-CN"/>
        </w:rPr>
        <w:t>要作为</w:t>
      </w:r>
      <w:r>
        <w:rPr>
          <w:rFonts w:hint="eastAsia" w:ascii="仿宋" w:hAnsi="仿宋" w:eastAsia="仿宋" w:cs="Arial"/>
          <w:kern w:val="0"/>
          <w:sz w:val="32"/>
          <w:szCs w:val="32"/>
          <w:shd w:val="clear" w:color="auto" w:fill="FFFFFF"/>
        </w:rPr>
        <w:t>后人做铺垫、打基础、利长远的好事，既要做显绩，也要做潜绩。不计较个人功名，追求人民群众的好口碑、经过历史沉淀后真正的评价。</w:t>
      </w:r>
    </w:p>
    <w:p>
      <w:pPr>
        <w:ind w:firstLine="645"/>
        <w:rPr>
          <w:rFonts w:hint="eastAsia" w:ascii="仿宋" w:hAnsi="仿宋" w:eastAsia="仿宋" w:cs="Arial"/>
          <w:b/>
          <w:bCs/>
          <w:kern w:val="0"/>
          <w:sz w:val="32"/>
          <w:szCs w:val="32"/>
          <w:shd w:val="clear" w:color="auto" w:fill="FFFFFF"/>
        </w:rPr>
      </w:pPr>
      <w:r>
        <w:rPr>
          <w:rFonts w:hint="eastAsia" w:ascii="仿宋" w:hAnsi="仿宋" w:eastAsia="仿宋" w:cs="Arial"/>
          <w:b/>
          <w:bCs/>
          <w:kern w:val="0"/>
          <w:sz w:val="32"/>
          <w:szCs w:val="32"/>
          <w:shd w:val="clear" w:color="auto" w:fill="FFFFFF"/>
        </w:rPr>
        <w:t>第三阶段（1</w:t>
      </w:r>
      <w:r>
        <w:rPr>
          <w:rFonts w:ascii="仿宋" w:hAnsi="仿宋" w:eastAsia="仿宋" w:cs="Arial"/>
          <w:b/>
          <w:bCs/>
          <w:kern w:val="0"/>
          <w:sz w:val="32"/>
          <w:szCs w:val="32"/>
          <w:shd w:val="clear" w:color="auto" w:fill="FFFFFF"/>
        </w:rPr>
        <w:t>985</w:t>
      </w:r>
      <w:r>
        <w:rPr>
          <w:rFonts w:hint="eastAsia" w:ascii="仿宋" w:hAnsi="仿宋" w:eastAsia="仿宋" w:cs="Arial"/>
          <w:b/>
          <w:bCs/>
          <w:kern w:val="0"/>
          <w:sz w:val="32"/>
          <w:szCs w:val="32"/>
          <w:shd w:val="clear" w:color="auto" w:fill="FFFFFF"/>
        </w:rPr>
        <w:t>-2</w:t>
      </w:r>
      <w:r>
        <w:rPr>
          <w:rFonts w:ascii="仿宋" w:hAnsi="仿宋" w:eastAsia="仿宋" w:cs="Arial"/>
          <w:b/>
          <w:bCs/>
          <w:kern w:val="0"/>
          <w:sz w:val="32"/>
          <w:szCs w:val="32"/>
          <w:shd w:val="clear" w:color="auto" w:fill="FFFFFF"/>
        </w:rPr>
        <w:t>022</w:t>
      </w:r>
      <w:r>
        <w:rPr>
          <w:rFonts w:hint="eastAsia" w:ascii="仿宋" w:hAnsi="仿宋" w:eastAsia="仿宋" w:cs="Arial"/>
          <w:b/>
          <w:bCs/>
          <w:kern w:val="0"/>
          <w:sz w:val="32"/>
          <w:szCs w:val="32"/>
          <w:shd w:val="clear" w:color="auto" w:fill="FFFFFF"/>
        </w:rPr>
        <w:t>）福建1</w:t>
      </w:r>
      <w:r>
        <w:rPr>
          <w:rFonts w:ascii="仿宋" w:hAnsi="仿宋" w:eastAsia="仿宋" w:cs="Arial"/>
          <w:b/>
          <w:bCs/>
          <w:kern w:val="0"/>
          <w:sz w:val="32"/>
          <w:szCs w:val="32"/>
          <w:shd w:val="clear" w:color="auto" w:fill="FFFFFF"/>
        </w:rPr>
        <w:t>7</w:t>
      </w:r>
      <w:r>
        <w:rPr>
          <w:rFonts w:hint="eastAsia" w:ascii="仿宋" w:hAnsi="仿宋" w:eastAsia="仿宋" w:cs="Arial"/>
          <w:b/>
          <w:bCs/>
          <w:kern w:val="0"/>
          <w:sz w:val="32"/>
          <w:szCs w:val="32"/>
          <w:shd w:val="clear" w:color="auto" w:fill="FFFFFF"/>
        </w:rPr>
        <w:t>年：待入尘寰，与众悲欢，始信丛中另有天。</w:t>
      </w:r>
    </w:p>
    <w:p>
      <w:pPr>
        <w:ind w:firstLine="645"/>
        <w:rPr>
          <w:rFonts w:ascii="仿宋" w:hAnsi="仿宋" w:eastAsia="仿宋" w:cs="Arial"/>
          <w:kern w:val="0"/>
          <w:sz w:val="32"/>
          <w:szCs w:val="32"/>
          <w:shd w:val="clear" w:color="auto" w:fill="FFFFFF"/>
        </w:rPr>
      </w:pPr>
      <w:r>
        <w:rPr>
          <w:rFonts w:ascii="仿宋" w:hAnsi="仿宋" w:eastAsia="仿宋" w:cs="Arial"/>
          <w:kern w:val="0"/>
          <w:sz w:val="32"/>
          <w:szCs w:val="32"/>
          <w:shd w:val="clear" w:color="auto" w:fill="FFFFFF"/>
        </w:rPr>
        <w:t>1985年6月至2002年10月，</w:t>
      </w:r>
      <w:r>
        <w:rPr>
          <w:rFonts w:hint="eastAsia" w:ascii="仿宋" w:hAnsi="仿宋" w:eastAsia="仿宋" w:cs="Arial"/>
          <w:kern w:val="0"/>
          <w:sz w:val="32"/>
          <w:szCs w:val="32"/>
          <w:shd w:val="clear" w:color="auto" w:fill="FFFFFF"/>
        </w:rPr>
        <w:t>习近平同志先后在厦门、宁德、福州和福建省任职。</w:t>
      </w:r>
      <w:r>
        <w:rPr>
          <w:rFonts w:ascii="仿宋" w:hAnsi="仿宋" w:eastAsia="仿宋" w:cs="Arial"/>
          <w:kern w:val="0"/>
          <w:sz w:val="32"/>
          <w:szCs w:val="32"/>
          <w:shd w:val="clear" w:color="auto" w:fill="FFFFFF"/>
        </w:rPr>
        <w:t>在福建这块充满激情的开放热土上，习近平同志怀揣着赤子之心孜孜奋斗17年半，亲自领导和推动了福建的改革开放和现代化建设事业，在理论和实践等多个领域深度耕耘，同福建人民结下了深情厚谊，点点滴滴镌刻在八闽山水之中。</w:t>
      </w:r>
    </w:p>
    <w:p>
      <w:pPr>
        <w:ind w:firstLine="645"/>
        <w:rPr>
          <w:rFonts w:ascii="仿宋" w:hAnsi="仿宋" w:eastAsia="仿宋"/>
          <w:sz w:val="32"/>
          <w:szCs w:val="32"/>
        </w:rPr>
      </w:pPr>
      <w:r>
        <w:rPr>
          <w:rFonts w:hint="eastAsia" w:ascii="仿宋" w:hAnsi="仿宋" w:eastAsia="仿宋"/>
          <w:sz w:val="32"/>
          <w:szCs w:val="32"/>
        </w:rPr>
        <w:t>1985年，国务院批准将厦门经济特区范围扩大到全岛。6月，习近平风尘仆仆从河北南下赴厦履新，担任市委常委、常务副市长。抵达厦门那天，正好是习近平32岁生日。在他看来，到厦门任职有双重意义：一来恰巧赶上自己生日；二来首次到沿海城市工作，而且是参与经济特区建设。在一次组织生活会上，习近平同志说：“我来厦门工作，用孙中山先生‘不要立志做大官，而要立志做大事’来勉励自己，地位变了，作风不能变。”他到厦门报到上班的第三天，就带队到当时的农业县同安县调研。习近平同志深入基层调研的时间长、覆盖面广，工作中至少三分之一的时间都花在调研上，厦门的工业、农业、乡村和乡镇企业、民政、部队等都调研过。</w:t>
      </w:r>
    </w:p>
    <w:p>
      <w:pPr>
        <w:ind w:firstLine="645"/>
        <w:rPr>
          <w:rFonts w:ascii="仿宋" w:hAnsi="仿宋" w:eastAsia="仿宋"/>
          <w:sz w:val="32"/>
          <w:szCs w:val="32"/>
        </w:rPr>
      </w:pPr>
      <w:r>
        <w:rPr>
          <w:rFonts w:hint="eastAsia" w:ascii="仿宋" w:hAnsi="仿宋" w:eastAsia="仿宋"/>
          <w:sz w:val="32"/>
          <w:szCs w:val="32"/>
        </w:rPr>
        <w:t>在制定厦门经济社会发展战略过程中，他抽调100多人分21个专题展开深入调研，不仅邀请国内一百多位专家到厦门调研、座谈，谋划发展，还亲自带课题组到新加坡考察。1</w:t>
      </w:r>
      <w:r>
        <w:rPr>
          <w:rFonts w:ascii="仿宋" w:hAnsi="仿宋" w:eastAsia="仿宋"/>
          <w:sz w:val="32"/>
          <w:szCs w:val="32"/>
        </w:rPr>
        <w:t>986</w:t>
      </w:r>
      <w:r>
        <w:rPr>
          <w:rFonts w:hint="eastAsia" w:ascii="仿宋" w:hAnsi="仿宋" w:eastAsia="仿宋"/>
          <w:sz w:val="32"/>
          <w:szCs w:val="32"/>
        </w:rPr>
        <w:t>年，</w:t>
      </w:r>
      <w:r>
        <w:rPr>
          <w:rFonts w:hint="eastAsia" w:ascii="仿宋" w:hAnsi="仿宋" w:eastAsia="仿宋"/>
          <w:sz w:val="32"/>
          <w:szCs w:val="32"/>
          <w:shd w:val="clear" w:color="auto" w:fill="FFFFFF"/>
        </w:rPr>
        <w:t>习近平在厦门发表题为《发展横向联系，加快特区建设》的讲话，其中写道：“厦门，寓意‘大厦之门’，我们也可以把它理解为对外开放之门，衷心希望把这个对外开放之门建设得更快些更好些。”</w:t>
      </w:r>
      <w:r>
        <w:rPr>
          <w:rFonts w:ascii="仿宋" w:hAnsi="仿宋" w:eastAsia="仿宋"/>
          <w:sz w:val="32"/>
          <w:szCs w:val="32"/>
        </w:rPr>
        <w:t xml:space="preserve"> </w:t>
      </w:r>
    </w:p>
    <w:p>
      <w:pPr>
        <w:ind w:firstLine="645"/>
        <w:rPr>
          <w:rFonts w:ascii="仿宋" w:hAnsi="仿宋" w:eastAsia="仿宋" w:cs="Arial"/>
          <w:sz w:val="32"/>
          <w:szCs w:val="32"/>
          <w:shd w:val="clear" w:color="auto" w:fill="FFFFFF"/>
        </w:rPr>
      </w:pPr>
      <w:r>
        <w:rPr>
          <w:rFonts w:hint="eastAsia" w:ascii="仿宋" w:hAnsi="仿宋" w:eastAsia="仿宋"/>
          <w:sz w:val="32"/>
          <w:szCs w:val="32"/>
          <w:shd w:val="clear" w:color="auto" w:fill="FFFFFF"/>
        </w:rPr>
        <w:t>1988年6月，习近平调任宁德担任地委书记后，首先开展了为期一个多月的调查研究，不仅跑了9个县区、13个乡镇、18个村、12家工厂电站和学校，而且考察了毗邻的浙江省部分市县。在宁德工作两年时间里，他跑了100多个乡镇，有的地方还跑了多次。他提出</w:t>
      </w:r>
      <w:bookmarkStart w:id="4" w:name="OLE_LINK1"/>
      <w:bookmarkStart w:id="5" w:name="OLE_LINK2"/>
      <w:r>
        <w:rPr>
          <w:rFonts w:hint="eastAsia" w:ascii="仿宋" w:hAnsi="仿宋" w:eastAsia="仿宋"/>
          <w:sz w:val="32"/>
          <w:szCs w:val="32"/>
          <w:shd w:val="clear" w:color="auto" w:fill="FFFFFF"/>
        </w:rPr>
        <w:t>四下基层工作法</w:t>
      </w:r>
      <w:bookmarkEnd w:id="4"/>
      <w:bookmarkEnd w:id="5"/>
      <w:r>
        <w:rPr>
          <w:rFonts w:hint="eastAsia" w:ascii="仿宋" w:hAnsi="仿宋" w:eastAsia="仿宋"/>
          <w:sz w:val="32"/>
          <w:szCs w:val="32"/>
          <w:shd w:val="clear" w:color="auto" w:fill="FFFFFF"/>
        </w:rPr>
        <w:t>—</w:t>
      </w:r>
      <w:r>
        <w:rPr>
          <w:rFonts w:ascii="仿宋" w:hAnsi="仿宋" w:eastAsia="仿宋" w:cs="Arial"/>
          <w:sz w:val="32"/>
          <w:szCs w:val="32"/>
          <w:shd w:val="clear" w:color="auto" w:fill="FFFFFF"/>
        </w:rPr>
        <w:t>宣传党的路线、方针、政策下基层，调查研究下基层，信访接待下基层，现场办公下基层。</w:t>
      </w:r>
    </w:p>
    <w:p>
      <w:pPr>
        <w:ind w:firstLine="645"/>
        <w:rPr>
          <w:rFonts w:ascii="仿宋" w:hAnsi="仿宋" w:eastAsia="仿宋" w:cs="Arial"/>
          <w:sz w:val="32"/>
          <w:szCs w:val="32"/>
          <w:shd w:val="clear" w:color="auto" w:fill="FFFFFF"/>
        </w:rPr>
      </w:pPr>
      <w:r>
        <w:rPr>
          <w:rFonts w:hint="eastAsia" w:ascii="仿宋" w:hAnsi="仿宋" w:eastAsia="仿宋"/>
          <w:sz w:val="32"/>
          <w:szCs w:val="32"/>
        </w:rPr>
        <w:t>经过深入调研，习近平同志1989年1月主持召开地委工作会议，决定把查处干部违纪违法占地建房确定为惩治腐败工作的突破口，并从思想上、组织上作了全面部署。</w:t>
      </w:r>
      <w:r>
        <w:rPr>
          <w:rFonts w:hint="eastAsia" w:ascii="仿宋" w:hAnsi="仿宋" w:eastAsia="仿宋"/>
          <w:sz w:val="32"/>
          <w:szCs w:val="32"/>
          <w:shd w:val="clear" w:color="auto" w:fill="FFFFFF"/>
        </w:rPr>
        <w:t>1989年3月29日，宁德地委、行署出台《关于地委、行署领导干部廉洁自律的若干规定》12条。5月15日又出台《关于党政机关廉政建设的若干补充规定》5条。</w:t>
      </w:r>
      <w:r>
        <w:rPr>
          <w:rFonts w:ascii="仿宋" w:hAnsi="仿宋" w:eastAsia="仿宋" w:cs="Arial"/>
          <w:sz w:val="32"/>
          <w:szCs w:val="32"/>
          <w:shd w:val="clear" w:color="auto" w:fill="FFFFFF"/>
        </w:rPr>
        <w:t>在宁德，面对当地集“老、少、边、岛、贫”于一体的实际，他倡导“弱鸟先飞”“滴水穿石”，针对偏远地方的受灾户实施“救灾搬迁”工程，帮助群众挪穷窝、拔穷根，全力推动闽东地区摆脱贫困。</w:t>
      </w:r>
      <w:r>
        <w:rPr>
          <w:rFonts w:hint="eastAsia" w:ascii="仿宋" w:hAnsi="仿宋" w:eastAsia="仿宋" w:cs="Arial"/>
          <w:sz w:val="32"/>
          <w:szCs w:val="32"/>
          <w:shd w:val="clear" w:color="auto" w:fill="FFFFFF"/>
        </w:rPr>
        <w:t>他把宁德脱贫的实践写成《摆脱贫困》一书，并在书跋中写道：在这本书中，我只提供一份我在闽东实践、思考的记录，这对于闽东脱贫事业和其他事业之宏伟大厦或可成为一石一木，对于后来者或许也有些微意义：若留下探索，后人总结</w:t>
      </w:r>
      <w:r>
        <w:rPr>
          <w:rFonts w:hint="eastAsia" w:ascii="仿宋" w:hAnsi="仿宋" w:eastAsia="仿宋" w:cs="Arial"/>
          <w:sz w:val="32"/>
          <w:szCs w:val="32"/>
          <w:shd w:val="clear" w:color="auto" w:fill="FFFFFF"/>
          <w:lang w:eastAsia="zh-CN"/>
        </w:rPr>
        <w:t>；</w:t>
      </w:r>
      <w:r>
        <w:rPr>
          <w:rFonts w:ascii="仿宋" w:hAnsi="仿宋" w:eastAsia="仿宋" w:cs="Arial"/>
          <w:sz w:val="32"/>
          <w:szCs w:val="32"/>
          <w:shd w:val="clear" w:color="auto" w:fill="FFFFFF"/>
        </w:rPr>
        <w:t>若留下经验，后人咀嚼</w:t>
      </w:r>
      <w:r>
        <w:rPr>
          <w:rFonts w:hint="eastAsia" w:ascii="仿宋" w:hAnsi="仿宋" w:eastAsia="仿宋" w:cs="Arial"/>
          <w:sz w:val="32"/>
          <w:szCs w:val="32"/>
          <w:shd w:val="clear" w:color="auto" w:fill="FFFFFF"/>
          <w:lang w:eastAsia="zh-CN"/>
        </w:rPr>
        <w:t>；</w:t>
      </w:r>
      <w:r>
        <w:rPr>
          <w:rFonts w:ascii="仿宋" w:hAnsi="仿宋" w:eastAsia="仿宋" w:cs="Arial"/>
          <w:sz w:val="32"/>
          <w:szCs w:val="32"/>
          <w:shd w:val="clear" w:color="auto" w:fill="FFFFFF"/>
        </w:rPr>
        <w:t>若留下教</w:t>
      </w:r>
      <w:r>
        <w:rPr>
          <w:rFonts w:hint="eastAsia" w:ascii="仿宋" w:hAnsi="仿宋" w:eastAsia="仿宋" w:cs="Arial"/>
          <w:sz w:val="32"/>
          <w:szCs w:val="32"/>
          <w:shd w:val="clear" w:color="auto" w:fill="FFFFFF"/>
          <w:lang w:eastAsia="zh-CN"/>
        </w:rPr>
        <w:t>训</w:t>
      </w:r>
      <w:r>
        <w:rPr>
          <w:rFonts w:ascii="仿宋" w:hAnsi="仿宋" w:eastAsia="仿宋" w:cs="Arial"/>
          <w:sz w:val="32"/>
          <w:szCs w:val="32"/>
          <w:shd w:val="clear" w:color="auto" w:fill="FFFFFF"/>
        </w:rPr>
        <w:t>，后人借鉴</w:t>
      </w:r>
      <w:r>
        <w:rPr>
          <w:rFonts w:hint="eastAsia" w:ascii="仿宋" w:hAnsi="仿宋" w:eastAsia="仿宋" w:cs="Arial"/>
          <w:sz w:val="32"/>
          <w:szCs w:val="32"/>
          <w:shd w:val="clear" w:color="auto" w:fill="FFFFFF"/>
          <w:lang w:eastAsia="zh-CN"/>
        </w:rPr>
        <w:t>；</w:t>
      </w:r>
      <w:r>
        <w:rPr>
          <w:rFonts w:ascii="仿宋" w:hAnsi="仿宋" w:eastAsia="仿宋" w:cs="Arial"/>
          <w:sz w:val="32"/>
          <w:szCs w:val="32"/>
          <w:shd w:val="clear" w:color="auto" w:fill="FFFFFF"/>
        </w:rPr>
        <w:t>若留下失误，后人避免。</w:t>
      </w:r>
    </w:p>
    <w:p>
      <w:pPr>
        <w:ind w:firstLine="645"/>
        <w:rPr>
          <w:rFonts w:ascii="仿宋" w:hAnsi="仿宋" w:eastAsia="仿宋"/>
          <w:sz w:val="32"/>
          <w:szCs w:val="32"/>
        </w:rPr>
      </w:pPr>
      <w:r>
        <w:rPr>
          <w:rFonts w:hint="eastAsia" w:ascii="仿宋" w:hAnsi="仿宋" w:eastAsia="仿宋"/>
          <w:sz w:val="32"/>
          <w:szCs w:val="32"/>
          <w:shd w:val="clear" w:color="auto" w:fill="FFFFFF"/>
        </w:rPr>
        <w:t>1990年4月，习近平同志离开闽东山区，主政省会福州。一到福州任职，习近平同志就以调查研究开路，深入思考发展问题。从1990年4月到1992年5月，他有三分之二以上的时间都在基层调查研究、思考酝酿。在他的推动下，福州市把每年3月定为调查研究月，大兴调研之风，推动科学决策。</w:t>
      </w:r>
      <w:r>
        <w:rPr>
          <w:rFonts w:hint="eastAsia" w:ascii="仿宋" w:hAnsi="仿宋" w:eastAsia="仿宋"/>
          <w:sz w:val="32"/>
          <w:szCs w:val="32"/>
        </w:rPr>
        <w:t>经过调研当时福州办事效率差强人意的现状，习近平同志决定把改变干部作风作为打开工作局面的突破口。在1991年2月20日的福州市委工作会议上，习近平同志向全市干部明确提出，“要大力提倡‘马上就办’的工作精神，讲求工作时效，提高办事效率，使少讲空话、狠抓落实在全市进一步形成风气、形成习惯、形成规矩。” “马上就办”，是提倡一种精神，对工作闻风而动，雷厉风行，有紧迫感、责任感，有工作热情、工作效率。他带领广大干部“拜实践为师，拜群众为师”，用了半年时间通过万人答卷、千人调研、百人论证，几经商榷、十易其稿，制定出台了《福州市20年经济社会发展战略设想》，科学谋划了福州3年、8年、20年的发展目标。这就是人们熟知的“3820”战略工程。</w:t>
      </w:r>
    </w:p>
    <w:p>
      <w:pPr>
        <w:ind w:firstLine="645"/>
        <w:rPr>
          <w:rFonts w:ascii="仿宋" w:hAnsi="仿宋" w:eastAsia="仿宋"/>
          <w:sz w:val="32"/>
          <w:szCs w:val="32"/>
        </w:rPr>
      </w:pPr>
      <w:r>
        <w:rPr>
          <w:rFonts w:hint="eastAsia" w:ascii="仿宋" w:hAnsi="仿宋" w:eastAsia="仿宋"/>
          <w:sz w:val="32"/>
          <w:szCs w:val="32"/>
        </w:rPr>
        <w:t>1999年8月9日，习近平同志担任代省长。他在省长办公会议上说：“我的首要任务是认真学习，深入调研，尽快了解熟悉工作，尽快进入工作角色。”在担任福建省领导期间，只要省里没有大的会议和活动，他就安排下基层调研，经常是刚调研回来没几天，就又出发了。从调研起步，以调研开局，是习近平同志在福建工作的鲜明特点，也是他治国理政一以贯之的重要方法。调查研究成为习近平同志谋大局、抓大事，制定发展规划的重要基点。在担任省领导期间，为了让先富起来的地区带动贫困地区发展，他作为省委副书记，亲自挂帅，组织省里55个部门，调研了8个月，提出了详实可行的“山海协作、协同发展”的规划方案。习近平在福建工作期间对于改革开放的探索与实践，正是不断推进福建发展的宝贵财富和巨大动力。</w:t>
      </w:r>
    </w:p>
    <w:p>
      <w:pPr>
        <w:ind w:firstLine="645"/>
        <w:rPr>
          <w:rFonts w:hint="eastAsia" w:ascii="仿宋" w:hAnsi="仿宋" w:eastAsia="仿宋"/>
          <w:b/>
          <w:bCs/>
          <w:sz w:val="32"/>
          <w:szCs w:val="32"/>
        </w:rPr>
      </w:pPr>
      <w:r>
        <w:rPr>
          <w:rFonts w:hint="eastAsia" w:ascii="仿宋" w:hAnsi="仿宋" w:eastAsia="仿宋"/>
          <w:b/>
          <w:bCs/>
          <w:sz w:val="32"/>
          <w:szCs w:val="32"/>
        </w:rPr>
        <w:t>第四个阶段，浙江的5年（</w:t>
      </w:r>
      <w:r>
        <w:rPr>
          <w:rFonts w:ascii="仿宋" w:hAnsi="仿宋" w:eastAsia="仿宋"/>
          <w:b/>
          <w:bCs/>
          <w:sz w:val="32"/>
          <w:szCs w:val="32"/>
        </w:rPr>
        <w:t>2002年10月至2007年3月</w:t>
      </w:r>
      <w:r>
        <w:rPr>
          <w:rFonts w:hint="eastAsia" w:ascii="仿宋" w:hAnsi="仿宋" w:eastAsia="仿宋"/>
          <w:b/>
          <w:bCs/>
          <w:sz w:val="32"/>
          <w:szCs w:val="32"/>
        </w:rPr>
        <w:t>）：干在实处永无止境，勇立潮头方显担当。</w:t>
      </w:r>
    </w:p>
    <w:p>
      <w:pPr>
        <w:widowControl/>
        <w:shd w:val="clear" w:color="auto" w:fill="FFFFFF"/>
        <w:spacing w:line="450" w:lineRule="atLeast"/>
        <w:ind w:firstLine="640" w:firstLineChars="200"/>
        <w:jc w:val="left"/>
        <w:rPr>
          <w:rFonts w:ascii="仿宋" w:hAnsi="仿宋" w:eastAsia="仿宋" w:cs="宋体"/>
          <w:kern w:val="0"/>
          <w:sz w:val="32"/>
          <w:szCs w:val="32"/>
        </w:rPr>
      </w:pPr>
      <w:r>
        <w:rPr>
          <w:rFonts w:ascii="仿宋" w:hAnsi="仿宋" w:eastAsia="仿宋" w:cs="Arial"/>
          <w:sz w:val="32"/>
          <w:szCs w:val="32"/>
          <w:shd w:val="clear" w:color="auto" w:fill="FFFFFF"/>
        </w:rPr>
        <w:t>2002年10月至2007年3月，习近平同志在浙江</w:t>
      </w:r>
      <w:r>
        <w:rPr>
          <w:rFonts w:hint="eastAsia" w:ascii="仿宋" w:hAnsi="仿宋" w:eastAsia="仿宋" w:cs="Arial"/>
          <w:sz w:val="32"/>
          <w:szCs w:val="32"/>
          <w:shd w:val="clear" w:color="auto" w:fill="FFFFFF"/>
        </w:rPr>
        <w:t>任职，一开始担任浙江省委副书记、代省长，同年很快就被提升为浙江省委书记。履新浙江</w:t>
      </w:r>
      <w:r>
        <w:rPr>
          <w:rFonts w:hint="eastAsia" w:ascii="仿宋" w:hAnsi="仿宋" w:eastAsia="仿宋" w:cs="宋体"/>
          <w:kern w:val="0"/>
          <w:sz w:val="32"/>
          <w:szCs w:val="32"/>
        </w:rPr>
        <w:t>第一天，习近平同志言辞恳切地说，“我初来乍到，对浙江的情况不熟悉，首先要深入基层调查研究”。这不是他的客套话。接下来的短短两个月里，习近平同志到市、县（市、区）和省直部门调研的时间超过50%，仅2002年10月至2003年7月，他就跑遍了全省11个市、69个县（市、区）。</w:t>
      </w:r>
    </w:p>
    <w:p>
      <w:pPr>
        <w:widowControl/>
        <w:shd w:val="clear" w:color="auto" w:fill="FFFFFF"/>
        <w:spacing w:line="450" w:lineRule="atLeast"/>
        <w:ind w:firstLine="640" w:firstLineChars="200"/>
        <w:jc w:val="left"/>
        <w:rPr>
          <w:rFonts w:ascii="仿宋" w:hAnsi="仿宋" w:eastAsia="仿宋" w:cs="Arial"/>
          <w:kern w:val="0"/>
          <w:sz w:val="32"/>
          <w:szCs w:val="32"/>
        </w:rPr>
      </w:pPr>
      <w:r>
        <w:rPr>
          <w:rFonts w:hint="eastAsia" w:ascii="仿宋" w:hAnsi="仿宋" w:eastAsia="仿宋" w:cs="Arial"/>
          <w:kern w:val="0"/>
          <w:sz w:val="32"/>
          <w:szCs w:val="32"/>
        </w:rPr>
        <w:t>2003年6月，时任浙江省委书记的习近平同志亲自点题、亲自谋划、亲自部署、亲自推动“千村示范、万村整治”工程（简称“千万工程”），目标是“用5年时间，对全省10000个左右的行政村进行全面整治，并把其中1000个左右的行政村建设成全面小康示范村”。到2007年，浙江全省10303个建制村得到整治，其中1181个村建设成为“全面小康建设示范村”。</w:t>
      </w:r>
    </w:p>
    <w:p>
      <w:pPr>
        <w:widowControl/>
        <w:shd w:val="clear" w:color="auto" w:fill="FFFFFF"/>
        <w:spacing w:line="450" w:lineRule="atLeast"/>
        <w:ind w:firstLine="640" w:firstLineChars="200"/>
        <w:jc w:val="left"/>
        <w:rPr>
          <w:rFonts w:ascii="仿宋" w:hAnsi="仿宋" w:eastAsia="仿宋" w:cs="Arial"/>
          <w:kern w:val="0"/>
          <w:sz w:val="32"/>
          <w:szCs w:val="32"/>
        </w:rPr>
      </w:pPr>
      <w:r>
        <w:rPr>
          <w:rFonts w:ascii="仿宋" w:hAnsi="仿宋" w:eastAsia="仿宋" w:cs="Arial"/>
          <w:kern w:val="0"/>
          <w:sz w:val="32"/>
          <w:szCs w:val="32"/>
        </w:rPr>
        <w:t>2003年7月，习近平</w:t>
      </w:r>
      <w:r>
        <w:rPr>
          <w:rFonts w:hint="eastAsia" w:ascii="仿宋" w:hAnsi="仿宋" w:eastAsia="仿宋" w:cs="Arial"/>
          <w:kern w:val="0"/>
          <w:sz w:val="32"/>
          <w:szCs w:val="32"/>
        </w:rPr>
        <w:t>同志</w:t>
      </w:r>
      <w:r>
        <w:rPr>
          <w:rFonts w:ascii="仿宋" w:hAnsi="仿宋" w:eastAsia="仿宋" w:cs="Arial"/>
          <w:kern w:val="0"/>
          <w:sz w:val="32"/>
          <w:szCs w:val="32"/>
        </w:rPr>
        <w:t>在</w:t>
      </w:r>
      <w:r>
        <w:rPr>
          <w:rFonts w:hint="eastAsia" w:ascii="仿宋" w:hAnsi="仿宋" w:eastAsia="仿宋" w:cs="Arial"/>
          <w:kern w:val="0"/>
          <w:sz w:val="32"/>
          <w:szCs w:val="32"/>
        </w:rPr>
        <w:t>历经1</w:t>
      </w:r>
      <w:r>
        <w:rPr>
          <w:rFonts w:ascii="仿宋" w:hAnsi="仿宋" w:eastAsia="仿宋" w:cs="Arial"/>
          <w:kern w:val="0"/>
          <w:sz w:val="32"/>
          <w:szCs w:val="32"/>
        </w:rPr>
        <w:t>0</w:t>
      </w:r>
      <w:r>
        <w:rPr>
          <w:rFonts w:hint="eastAsia" w:ascii="仿宋" w:hAnsi="仿宋" w:eastAsia="仿宋" w:cs="Arial"/>
          <w:kern w:val="0"/>
          <w:sz w:val="32"/>
          <w:szCs w:val="32"/>
        </w:rPr>
        <w:t>个月</w:t>
      </w:r>
      <w:r>
        <w:rPr>
          <w:rFonts w:ascii="仿宋" w:hAnsi="仿宋" w:eastAsia="仿宋" w:cs="Arial"/>
          <w:kern w:val="0"/>
          <w:sz w:val="32"/>
          <w:szCs w:val="32"/>
        </w:rPr>
        <w:t>全面深入调研基础上提出，要进一步发挥浙江八个方面的优势、推进八个方面的举措，即“八八战略”，指引浙江走出改革创新开放图强之路。“八八战略”是习近平新时代中国特色社会主义思想在浙江萌发与实践的集中体现，打开了浙江高质量发展之门。</w:t>
      </w:r>
    </w:p>
    <w:p>
      <w:pPr>
        <w:widowControl/>
        <w:shd w:val="clear" w:color="auto" w:fill="FFFFFF"/>
        <w:spacing w:line="450" w:lineRule="atLeast"/>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004</w:t>
      </w:r>
      <w:r>
        <w:rPr>
          <w:rFonts w:hint="eastAsia" w:ascii="仿宋" w:hAnsi="仿宋" w:eastAsia="仿宋"/>
          <w:sz w:val="32"/>
          <w:szCs w:val="32"/>
        </w:rPr>
        <w:t>年7月1</w:t>
      </w:r>
      <w:r>
        <w:rPr>
          <w:rFonts w:ascii="仿宋" w:hAnsi="仿宋" w:eastAsia="仿宋"/>
          <w:sz w:val="32"/>
          <w:szCs w:val="32"/>
        </w:rPr>
        <w:t>5</w:t>
      </w:r>
      <w:r>
        <w:rPr>
          <w:rFonts w:hint="eastAsia" w:ascii="仿宋" w:hAnsi="仿宋" w:eastAsia="仿宋"/>
          <w:sz w:val="32"/>
          <w:szCs w:val="32"/>
        </w:rPr>
        <w:t>日，习近平代表浙江省委常委作出六项廉政承诺：一、坚决抵制跑官要官；二、坚决拒收钱物；三、坚决反对以权谋私；四、带头坚持“两个务必”；五、带头遵纪守法；六、严格执行党风廉政建设责任制。对这六项承诺，习近平同志表示：“省委常委会要求每一位省委常委和其他省级领导班子成员都要遵照执行，同时诚恳地欢迎全省各级党组织、广大干部群众和社会各方面进行监督。”习近平同志在会上还告诫全省党员干部要算清“利益账”“法律纪律账”和“良心账”。他说，要算清这三笔“账”，就必须“慎”字当头。从担任领导干部的第一天开始，从最细小的环节以及在没人监督的情况下，做到“三慎”－－慎初、慎独、慎微。</w:t>
      </w:r>
    </w:p>
    <w:p>
      <w:pPr>
        <w:widowControl/>
        <w:shd w:val="clear" w:color="auto" w:fill="FFFFFF"/>
        <w:spacing w:line="450" w:lineRule="atLeast"/>
        <w:ind w:firstLine="640" w:firstLineChars="200"/>
        <w:jc w:val="left"/>
        <w:rPr>
          <w:rFonts w:ascii="仿宋" w:hAnsi="仿宋" w:eastAsia="仿宋" w:cs="Arial"/>
          <w:kern w:val="0"/>
          <w:sz w:val="32"/>
          <w:szCs w:val="32"/>
        </w:rPr>
      </w:pPr>
      <w:r>
        <w:rPr>
          <w:rFonts w:ascii="仿宋" w:hAnsi="仿宋" w:eastAsia="仿宋" w:cs="Arial"/>
          <w:kern w:val="0"/>
          <w:sz w:val="32"/>
          <w:szCs w:val="32"/>
        </w:rPr>
        <w:t>2005年8月15日，习近平</w:t>
      </w:r>
      <w:r>
        <w:rPr>
          <w:rFonts w:hint="eastAsia" w:ascii="仿宋" w:hAnsi="仿宋" w:eastAsia="仿宋" w:cs="Arial"/>
          <w:kern w:val="0"/>
          <w:sz w:val="32"/>
          <w:szCs w:val="32"/>
        </w:rPr>
        <w:t>同志</w:t>
      </w:r>
      <w:r>
        <w:rPr>
          <w:rFonts w:ascii="仿宋" w:hAnsi="仿宋" w:eastAsia="仿宋" w:cs="Arial"/>
          <w:kern w:val="0"/>
          <w:sz w:val="32"/>
          <w:szCs w:val="32"/>
        </w:rPr>
        <w:t>在浙江安吉县余村考察时首次提出“绿水青山就是金山银山”。之后不久，</w:t>
      </w:r>
      <w:r>
        <w:rPr>
          <w:rFonts w:hint="eastAsia" w:ascii="仿宋" w:hAnsi="仿宋" w:eastAsia="仿宋" w:cs="Arial"/>
          <w:kern w:val="0"/>
          <w:sz w:val="32"/>
          <w:szCs w:val="32"/>
        </w:rPr>
        <w:t>他</w:t>
      </w:r>
      <w:r>
        <w:rPr>
          <w:rFonts w:ascii="仿宋" w:hAnsi="仿宋" w:eastAsia="仿宋" w:cs="Arial"/>
          <w:kern w:val="0"/>
          <w:sz w:val="32"/>
          <w:szCs w:val="32"/>
        </w:rPr>
        <w:t>在“之江新语”专栏发表评论指出：“如果能够把这些生态环境优势转化为生态农业、生态工业、生态旅游等生态经济的优势，那么绿水青山也就变成了金山银山。”2020年3月，习近平总书记再访余村看到青山叠翠、流水潺潺、道路整洁，家家户户住进美丽楼房，十分高兴。他说，余村现在取得的成绩证明，绿色发展的路子是正确的，路子选对了就要坚持走下去。</w:t>
      </w:r>
    </w:p>
    <w:p>
      <w:pPr>
        <w:widowControl/>
        <w:shd w:val="clear" w:color="auto" w:fill="FFFFFF"/>
        <w:spacing w:line="450" w:lineRule="atLeast"/>
        <w:ind w:firstLine="640" w:firstLineChars="200"/>
        <w:jc w:val="left"/>
        <w:rPr>
          <w:rFonts w:ascii="仿宋" w:hAnsi="仿宋" w:eastAsia="仿宋" w:cs="Arial"/>
          <w:sz w:val="32"/>
          <w:szCs w:val="32"/>
        </w:rPr>
      </w:pPr>
      <w:r>
        <w:rPr>
          <w:rFonts w:ascii="仿宋" w:hAnsi="仿宋" w:eastAsia="仿宋" w:cs="Arial"/>
          <w:kern w:val="0"/>
          <w:sz w:val="32"/>
          <w:szCs w:val="32"/>
        </w:rPr>
        <w:t>在担任浙江省委书记期间，习近平</w:t>
      </w:r>
      <w:r>
        <w:rPr>
          <w:rFonts w:hint="eastAsia" w:ascii="仿宋" w:hAnsi="仿宋" w:eastAsia="仿宋" w:cs="Arial"/>
          <w:kern w:val="0"/>
          <w:sz w:val="32"/>
          <w:szCs w:val="32"/>
        </w:rPr>
        <w:t>同志</w:t>
      </w:r>
      <w:r>
        <w:rPr>
          <w:rFonts w:ascii="仿宋" w:hAnsi="仿宋" w:eastAsia="仿宋" w:cs="Arial"/>
          <w:kern w:val="0"/>
          <w:sz w:val="32"/>
          <w:szCs w:val="32"/>
        </w:rPr>
        <w:t>曾以“哲欣”的笔名，在《浙江日报》“之江新语”专栏发表文章。这些文章大多两三百字，最长不过五百余字，观点鲜明，形式活泼，文字简洁明快，论述精辟有力。这些短论鲜明提出了推进浙江经济社会科学发展的正确主张，及时回答了现实生活中人民群众最关心的一些问题。字里行间，凝结着习近平对浙江治理的思考。2007年8月，“之江新语”专栏的文章</w:t>
      </w:r>
      <w:r>
        <w:rPr>
          <w:rFonts w:hint="eastAsia" w:ascii="仿宋" w:hAnsi="仿宋" w:eastAsia="仿宋" w:cs="Arial"/>
          <w:kern w:val="0"/>
          <w:sz w:val="32"/>
          <w:szCs w:val="32"/>
          <w:lang w:eastAsia="zh-CN"/>
        </w:rPr>
        <w:t>结集出版</w:t>
      </w:r>
      <w:r>
        <w:rPr>
          <w:rFonts w:ascii="仿宋" w:hAnsi="仿宋" w:eastAsia="仿宋" w:cs="Arial"/>
          <w:kern w:val="0"/>
          <w:sz w:val="32"/>
          <w:szCs w:val="32"/>
        </w:rPr>
        <w:t>，2013年11月重印。</w:t>
      </w:r>
      <w:r>
        <w:rPr>
          <w:rFonts w:hint="eastAsia" w:ascii="仿宋" w:hAnsi="仿宋" w:eastAsia="仿宋" w:cs="Arial"/>
          <w:sz w:val="32"/>
          <w:szCs w:val="32"/>
        </w:rPr>
        <w:t>《之江新语》开篇之作《调研工作务求“深、实、细、准、效”》，对于当下主题教育强调调查研究仍然具有非常强的借鉴意义。</w:t>
      </w:r>
    </w:p>
    <w:p>
      <w:pPr>
        <w:shd w:val="clear" w:color="auto" w:fill="FFFFFF"/>
        <w:spacing w:line="450" w:lineRule="atLeast"/>
        <w:rPr>
          <w:rFonts w:hint="eastAsia" w:ascii="仿宋" w:hAnsi="仿宋" w:eastAsia="仿宋" w:cs="Arial"/>
          <w:b/>
          <w:bCs/>
          <w:kern w:val="0"/>
          <w:sz w:val="32"/>
          <w:szCs w:val="32"/>
        </w:rPr>
      </w:pPr>
      <w:r>
        <w:rPr>
          <w:rFonts w:hint="eastAsia" w:ascii="仿宋" w:hAnsi="仿宋" w:eastAsia="仿宋" w:cs="Arial"/>
          <w:kern w:val="0"/>
          <w:sz w:val="32"/>
          <w:szCs w:val="32"/>
        </w:rPr>
        <w:t xml:space="preserve"> </w:t>
      </w:r>
      <w:r>
        <w:rPr>
          <w:rFonts w:ascii="仿宋" w:hAnsi="仿宋" w:eastAsia="仿宋" w:cs="Arial"/>
          <w:kern w:val="0"/>
          <w:sz w:val="32"/>
          <w:szCs w:val="32"/>
        </w:rPr>
        <w:t xml:space="preserve"> </w:t>
      </w:r>
      <w:r>
        <w:rPr>
          <w:rFonts w:ascii="仿宋" w:hAnsi="仿宋" w:eastAsia="仿宋" w:cs="Arial"/>
          <w:b/>
          <w:bCs/>
          <w:kern w:val="0"/>
          <w:sz w:val="32"/>
          <w:szCs w:val="32"/>
        </w:rPr>
        <w:t xml:space="preserve">  </w:t>
      </w:r>
      <w:r>
        <w:rPr>
          <w:rFonts w:hint="eastAsia" w:ascii="仿宋" w:hAnsi="仿宋" w:eastAsia="仿宋" w:cs="Arial"/>
          <w:b/>
          <w:bCs/>
          <w:kern w:val="0"/>
          <w:sz w:val="32"/>
          <w:szCs w:val="32"/>
        </w:rPr>
        <w:t>第五个阶段：上海的7个月：</w:t>
      </w:r>
      <w:r>
        <w:rPr>
          <w:rFonts w:hint="eastAsia" w:ascii="仿宋" w:hAnsi="仿宋" w:eastAsia="仿宋" w:cs="Arial"/>
          <w:b/>
          <w:bCs/>
          <w:sz w:val="32"/>
          <w:szCs w:val="32"/>
        </w:rPr>
        <w:t>当好学生、</w:t>
      </w:r>
      <w:r>
        <w:rPr>
          <w:rFonts w:hint="eastAsia" w:ascii="仿宋" w:hAnsi="仿宋" w:eastAsia="仿宋" w:cs="Arial"/>
          <w:b/>
          <w:bCs/>
          <w:kern w:val="0"/>
          <w:sz w:val="32"/>
          <w:szCs w:val="32"/>
        </w:rPr>
        <w:t xml:space="preserve">当好公仆、带好队伍。 </w:t>
      </w:r>
    </w:p>
    <w:p>
      <w:pPr>
        <w:widowControl/>
        <w:shd w:val="clear" w:color="auto" w:fill="FFFFFF"/>
        <w:spacing w:line="450" w:lineRule="atLeast"/>
        <w:ind w:firstLine="640" w:firstLineChars="200"/>
        <w:jc w:val="left"/>
        <w:rPr>
          <w:rFonts w:ascii="仿宋" w:hAnsi="仿宋" w:eastAsia="仿宋" w:cs="Arial"/>
          <w:kern w:val="0"/>
          <w:sz w:val="32"/>
          <w:szCs w:val="32"/>
        </w:rPr>
      </w:pPr>
      <w:bookmarkStart w:id="6" w:name="OLE_LINK3"/>
      <w:bookmarkStart w:id="7" w:name="OLE_LINK4"/>
      <w:r>
        <w:rPr>
          <w:rFonts w:hint="eastAsia" w:ascii="仿宋" w:hAnsi="仿宋" w:eastAsia="仿宋" w:cs="Arial"/>
          <w:kern w:val="0"/>
          <w:sz w:val="32"/>
          <w:szCs w:val="32"/>
        </w:rPr>
        <w:t>２００７年３月至1</w:t>
      </w:r>
      <w:r>
        <w:rPr>
          <w:rFonts w:ascii="仿宋" w:hAnsi="仿宋" w:eastAsia="仿宋" w:cs="Arial"/>
          <w:kern w:val="0"/>
          <w:sz w:val="32"/>
          <w:szCs w:val="32"/>
        </w:rPr>
        <w:t>0</w:t>
      </w:r>
      <w:r>
        <w:rPr>
          <w:rFonts w:hint="eastAsia" w:ascii="仿宋" w:hAnsi="仿宋" w:eastAsia="仿宋" w:cs="Arial"/>
          <w:kern w:val="0"/>
          <w:sz w:val="32"/>
          <w:szCs w:val="32"/>
        </w:rPr>
        <w:t>月，习近平同志任上海市委委员、常委、书记</w:t>
      </w:r>
      <w:bookmarkEnd w:id="6"/>
      <w:bookmarkEnd w:id="7"/>
      <w:r>
        <w:rPr>
          <w:rFonts w:hint="eastAsia" w:ascii="仿宋" w:hAnsi="仿宋" w:eastAsia="仿宋" w:cs="Arial"/>
          <w:kern w:val="0"/>
          <w:sz w:val="32"/>
          <w:szCs w:val="32"/>
        </w:rPr>
        <w:t>，仅7个月就跑遍了全市19个区县。</w:t>
      </w:r>
      <w:r>
        <w:rPr>
          <w:rFonts w:hint="eastAsia" w:ascii="仿宋" w:hAnsi="仿宋" w:eastAsia="仿宋"/>
          <w:sz w:val="32"/>
          <w:szCs w:val="32"/>
          <w:shd w:val="clear" w:color="auto" w:fill="FFFFFF"/>
        </w:rPr>
        <w:t>习近平同志在特殊时期来到上海，重点抓了市第九次党代会的筹备工作，通过党代会形成共识、凝聚人心、振奋精神。他履职后第一场公开活动是瞻仰中共一大和二大会址，重温党的光荣历史，强调传承革命传统。他展开密集调研，足迹遍布上海各区县各行业各领域。他提出上海要坚定不移高举改革开放旗帜，以自主创新驱动城市持续发展，大力推进产业结构战略调整，积极推动三二一产业共同发展，注重发挥上海在长三角地区合作和交流中的龙头带动作用。他归纳各方意见和建议，概括了上海城市精神，振奋了上海广大干部群众信心和士气。他始终心系人民，倾心倾力关注和解决民生问题。他高度重视党的建设特别是党风廉政建设，走访街道、乡村、企业、“两新”组织等，提出要走出一条符合改革开放和发展社会主义市场经济条件下党建工作规律、具有上海特大型城市特点的基层党建新路子。他还抓了举办特奥会和女足世界杯、筹备世博会等重大活动。习近平同志在上海虽然只有7个月的时间，却迅速扭转了当时上海的被动局面，为上海发展明确目标、指引方向，以发展实绩获得干部群众的高度认可和衷心拥护。</w:t>
      </w:r>
    </w:p>
    <w:p>
      <w:pPr>
        <w:ind w:firstLine="645"/>
        <w:rPr>
          <w:rFonts w:ascii="楷体" w:hAnsi="楷体" w:eastAsia="楷体"/>
          <w:b/>
          <w:bCs/>
          <w:sz w:val="32"/>
          <w:szCs w:val="32"/>
        </w:rPr>
      </w:pPr>
      <w:r>
        <w:rPr>
          <w:rFonts w:hint="eastAsia" w:ascii="楷体" w:hAnsi="楷体" w:eastAsia="楷体"/>
          <w:b/>
          <w:bCs/>
          <w:sz w:val="32"/>
          <w:szCs w:val="32"/>
        </w:rPr>
        <w:t>接下来我们讲第二个问题，习近平新时代中国特色，社会主义思想的核心要义。</w:t>
      </w:r>
    </w:p>
    <w:p>
      <w:pPr>
        <w:ind w:firstLine="645"/>
        <w:rPr>
          <w:rFonts w:ascii="仿宋" w:hAnsi="仿宋" w:eastAsia="仿宋"/>
          <w:sz w:val="32"/>
          <w:szCs w:val="32"/>
        </w:rPr>
      </w:pPr>
      <w:bookmarkStart w:id="8" w:name="OLE_LINK5"/>
      <w:bookmarkStart w:id="9" w:name="OLE_LINK6"/>
      <w:r>
        <w:rPr>
          <w:rFonts w:hint="eastAsia" w:ascii="仿宋" w:hAnsi="仿宋" w:eastAsia="仿宋"/>
          <w:sz w:val="32"/>
          <w:szCs w:val="32"/>
        </w:rPr>
        <w:t>从习近平总书记在地方的从政历程可以看出，</w:t>
      </w:r>
      <w:bookmarkEnd w:id="8"/>
      <w:bookmarkEnd w:id="9"/>
      <w:r>
        <w:rPr>
          <w:rFonts w:hint="eastAsia" w:ascii="仿宋" w:hAnsi="仿宋" w:eastAsia="仿宋"/>
          <w:sz w:val="32"/>
          <w:szCs w:val="32"/>
        </w:rPr>
        <w:t>他是一步一个脚印从最基层做起的。他的地方从政经历为习近平</w:t>
      </w:r>
      <w:r>
        <w:rPr>
          <w:rFonts w:hint="eastAsia" w:ascii="仿宋" w:hAnsi="仿宋" w:eastAsia="仿宋"/>
          <w:sz w:val="32"/>
          <w:szCs w:val="32"/>
          <w:lang w:eastAsia="zh-CN"/>
        </w:rPr>
        <w:t>新时代中国特色社会主义思想</w:t>
      </w:r>
      <w:r>
        <w:rPr>
          <w:rFonts w:hint="eastAsia" w:ascii="仿宋" w:hAnsi="仿宋" w:eastAsia="仿宋"/>
          <w:sz w:val="32"/>
          <w:szCs w:val="32"/>
        </w:rPr>
        <w:t xml:space="preserve">的形成提供了丰富的实践来源。 </w:t>
      </w:r>
    </w:p>
    <w:p>
      <w:pPr>
        <w:ind w:firstLine="645"/>
        <w:rPr>
          <w:rFonts w:hint="eastAsia" w:ascii="仿宋" w:hAnsi="仿宋" w:eastAsia="仿宋"/>
          <w:sz w:val="32"/>
          <w:szCs w:val="32"/>
        </w:rPr>
      </w:pPr>
      <w:r>
        <w:rPr>
          <w:rFonts w:hint="eastAsia" w:ascii="仿宋" w:hAnsi="仿宋" w:eastAsia="仿宋"/>
          <w:sz w:val="32"/>
          <w:szCs w:val="32"/>
        </w:rPr>
        <w:t>党的十九大把习近平新时代中国特色之为思想作为我党的指导思想写进党章。党的十九届六中全会通过的《中共中央关于党的百年奋斗重大成就和历史经验的决议》指出：以习近平同志为主要代表的中国共产党人，坚持把马克思主义基本原理同中国具体实际相结合、同中华优秀传统文化相结合，坚持毛泽东思想、邓小平理论、“三个代表”重要思想、科学发展观，深刻总结并充分运用党成立以来的历史经验，从新的实际出发，创立了习近平新时代中国特色社会主义思想。党的二十大报告指出，党的十九大、十九届六中全会提出的“十个明确”“十四个坚持”和“十三个方面成就”概括了习近平新时代中国特色社会主义思想的主要内容，必须长期坚持并不断丰富发展。</w:t>
      </w:r>
    </w:p>
    <w:p>
      <w:pPr>
        <w:ind w:firstLine="645"/>
        <w:rPr>
          <w:rFonts w:ascii="仿宋" w:hAnsi="仿宋" w:eastAsia="仿宋"/>
          <w:sz w:val="32"/>
          <w:szCs w:val="32"/>
        </w:rPr>
      </w:pPr>
      <w:r>
        <w:rPr>
          <w:rFonts w:hint="eastAsia" w:ascii="仿宋" w:hAnsi="仿宋" w:eastAsia="仿宋"/>
          <w:sz w:val="32"/>
          <w:szCs w:val="32"/>
        </w:rPr>
        <w:t>从十九大提出的“八个明确”到二十大提出的“十个明确”，新增了第7个明确和第1</w:t>
      </w:r>
      <w:r>
        <w:rPr>
          <w:rFonts w:ascii="仿宋" w:hAnsi="仿宋" w:eastAsia="仿宋"/>
          <w:sz w:val="32"/>
          <w:szCs w:val="32"/>
        </w:rPr>
        <w:t>0</w:t>
      </w:r>
      <w:r>
        <w:rPr>
          <w:rFonts w:hint="eastAsia" w:ascii="仿宋" w:hAnsi="仿宋" w:eastAsia="仿宋"/>
          <w:sz w:val="32"/>
          <w:szCs w:val="32"/>
        </w:rPr>
        <w:t>个明确的内容。第7条：明确必须坚持和完善社会主义基本经济制度，使市场在资源配置中起决定性作用，更好发挥政府作用，把握新发展阶段，贯彻创新、协调、绿色、开放、共享的新发展理念，加快构建以国内大循环为主体，国内国际双循环相互促进的新发展格局，推动高质量发展，统筹发展和安全。第1</w:t>
      </w:r>
      <w:r>
        <w:rPr>
          <w:rFonts w:ascii="仿宋" w:hAnsi="仿宋" w:eastAsia="仿宋"/>
          <w:sz w:val="32"/>
          <w:szCs w:val="32"/>
        </w:rPr>
        <w:t>0</w:t>
      </w:r>
      <w:r>
        <w:rPr>
          <w:rFonts w:hint="eastAsia" w:ascii="仿宋" w:hAnsi="仿宋" w:eastAsia="仿宋"/>
          <w:sz w:val="32"/>
          <w:szCs w:val="32"/>
        </w:rPr>
        <w:t>条：明确全面从严治党的战略方针，提出新时代党的建设总要求，全面推进党的政治建设、思想建设、组织建设、作风建设、纪律建设，把制度建设贯穿其中，深入推进反腐败斗争，落实管党治党政治责任，以伟大自我革命引领伟大社会革命。</w:t>
      </w:r>
    </w:p>
    <w:p>
      <w:pPr>
        <w:ind w:firstLine="645"/>
        <w:rPr>
          <w:rFonts w:ascii="仿宋" w:hAnsi="仿宋" w:eastAsia="仿宋"/>
          <w:sz w:val="32"/>
          <w:szCs w:val="32"/>
        </w:rPr>
      </w:pPr>
      <w:r>
        <w:rPr>
          <w:rFonts w:hint="eastAsia" w:ascii="仿宋" w:hAnsi="仿宋" w:eastAsia="仿宋"/>
          <w:sz w:val="32"/>
          <w:szCs w:val="32"/>
        </w:rPr>
        <w:t xml:space="preserve">“十四个坚持”依旧保持十九大报告的提法。 </w:t>
      </w:r>
    </w:p>
    <w:p>
      <w:pPr>
        <w:ind w:firstLine="645"/>
        <w:rPr>
          <w:rFonts w:ascii="仿宋" w:hAnsi="仿宋" w:eastAsia="仿宋"/>
          <w:sz w:val="32"/>
          <w:szCs w:val="32"/>
        </w:rPr>
      </w:pPr>
      <w:r>
        <w:rPr>
          <w:rFonts w:hint="eastAsia" w:ascii="仿宋" w:hAnsi="仿宋" w:eastAsia="仿宋"/>
          <w:sz w:val="32"/>
          <w:szCs w:val="32"/>
        </w:rPr>
        <w:t>相比十九大报告“</w:t>
      </w:r>
      <w:r>
        <w:rPr>
          <w:rFonts w:hint="eastAsia" w:ascii="仿宋" w:hAnsi="仿宋" w:eastAsia="仿宋"/>
          <w:sz w:val="32"/>
          <w:szCs w:val="32"/>
          <w:lang w:eastAsia="zh-CN"/>
        </w:rPr>
        <w:t>习近平新时代中国特色社会主义思想</w:t>
      </w:r>
      <w:r>
        <w:rPr>
          <w:rFonts w:hint="eastAsia" w:ascii="仿宋" w:hAnsi="仿宋" w:eastAsia="仿宋"/>
          <w:sz w:val="32"/>
          <w:szCs w:val="32"/>
        </w:rPr>
        <w:t>回答新时代坚持和发展什么样的中国特色社会主义、怎样坚持和发展中国特色社会主义”这一个问题，二十大报告又增加了回答“建设什么样的社会主义现代化强国、怎样建设社会主义现代化强国；建设什么样的长期执政的马克思主义政党、怎样建设长期执政的马克思主义政党”等两个问题。因此，习近平</w:t>
      </w:r>
      <w:r>
        <w:rPr>
          <w:rFonts w:hint="eastAsia" w:ascii="仿宋" w:hAnsi="仿宋" w:eastAsia="仿宋"/>
          <w:sz w:val="32"/>
          <w:szCs w:val="32"/>
          <w:lang w:eastAsia="zh-CN"/>
        </w:rPr>
        <w:t>新时代中国特色社会主义思想</w:t>
      </w:r>
      <w:r>
        <w:rPr>
          <w:rFonts w:hint="eastAsia" w:ascii="仿宋" w:hAnsi="仿宋" w:eastAsia="仿宋"/>
          <w:sz w:val="32"/>
          <w:szCs w:val="32"/>
        </w:rPr>
        <w:t>回答了社会、政党和国家三大时代课题，其内涵和外延相比十九大都有了很大的丰富和发展。二十大报告第二部分“开辟中国化马克思主义的新境界”专门就习近平新时代中国特色社会主义从哲学的高度进行了理论提升，提出了“六个必须坚持”的世界观方法论意义。同时，对习近平新时代中国特色社会主义思想的定位做了全面概括：习近平新时代中国特色社会主义思想是当代中国马克思主义、二十一世纪马克思主义，是中华文化和中国精神的时代精华，实现了马克思主义中国化新的飞跃。</w:t>
      </w:r>
    </w:p>
    <w:p>
      <w:pPr>
        <w:ind w:firstLine="645"/>
        <w:rPr>
          <w:rFonts w:ascii="楷体" w:hAnsi="楷体" w:eastAsia="楷体"/>
          <w:b/>
          <w:bCs/>
          <w:sz w:val="32"/>
          <w:szCs w:val="32"/>
        </w:rPr>
      </w:pPr>
      <w:r>
        <w:rPr>
          <w:rFonts w:hint="eastAsia" w:ascii="楷体" w:hAnsi="楷体" w:eastAsia="楷体"/>
          <w:b/>
          <w:bCs/>
          <w:sz w:val="32"/>
          <w:szCs w:val="32"/>
        </w:rPr>
        <w:t>接下来我们讲第三个问题：学习贯彻习近平新时代中国特色社会主义要求。</w:t>
      </w:r>
    </w:p>
    <w:p>
      <w:pPr>
        <w:ind w:firstLine="645"/>
        <w:rPr>
          <w:rFonts w:ascii="仿宋" w:hAnsi="仿宋" w:eastAsia="仿宋"/>
          <w:sz w:val="32"/>
          <w:szCs w:val="32"/>
        </w:rPr>
      </w:pPr>
      <w:r>
        <w:rPr>
          <w:rFonts w:hint="eastAsia" w:ascii="仿宋" w:hAnsi="仿宋" w:eastAsia="仿宋"/>
          <w:sz w:val="32"/>
          <w:szCs w:val="32"/>
        </w:rPr>
        <w:t>全党正在进行的学习贯彻习近平</w:t>
      </w:r>
      <w:r>
        <w:rPr>
          <w:rFonts w:hint="eastAsia" w:ascii="仿宋" w:hAnsi="仿宋" w:eastAsia="仿宋"/>
          <w:sz w:val="32"/>
          <w:szCs w:val="32"/>
          <w:lang w:eastAsia="zh-CN"/>
        </w:rPr>
        <w:t>新时代中国特色社会主义思想</w:t>
      </w:r>
      <w:r>
        <w:rPr>
          <w:rFonts w:hint="eastAsia" w:ascii="仿宋" w:hAnsi="仿宋" w:eastAsia="仿宋"/>
          <w:sz w:val="32"/>
          <w:szCs w:val="32"/>
        </w:rPr>
        <w:t xml:space="preserve">主题教育，总要求是“学思想、强党性、重实践、建新功”，根本任务是坚持学思用贯通、知信行统一，把习近平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 </w:t>
      </w:r>
      <w:r>
        <w:rPr>
          <w:rFonts w:ascii="仿宋" w:hAnsi="仿宋" w:eastAsia="仿宋"/>
          <w:sz w:val="32"/>
          <w:szCs w:val="32"/>
        </w:rPr>
        <w:t xml:space="preserve"> </w:t>
      </w:r>
    </w:p>
    <w:p>
      <w:pPr>
        <w:ind w:firstLine="645"/>
        <w:rPr>
          <w:rFonts w:ascii="仿宋" w:hAnsi="仿宋" w:eastAsia="仿宋"/>
          <w:sz w:val="32"/>
          <w:szCs w:val="32"/>
        </w:rPr>
      </w:pPr>
      <w:r>
        <w:rPr>
          <w:rFonts w:hint="eastAsia" w:ascii="仿宋" w:hAnsi="仿宋" w:eastAsia="仿宋"/>
          <w:sz w:val="32"/>
          <w:szCs w:val="32"/>
        </w:rPr>
        <w:t>全体党员要通过读原著学原文悟原理，了解习近平</w:t>
      </w:r>
      <w:r>
        <w:rPr>
          <w:rFonts w:hint="eastAsia" w:ascii="仿宋" w:hAnsi="仿宋" w:eastAsia="仿宋"/>
          <w:sz w:val="32"/>
          <w:szCs w:val="32"/>
          <w:lang w:eastAsia="zh-CN"/>
        </w:rPr>
        <w:t>新时代中国特色社会主义思想</w:t>
      </w:r>
      <w:r>
        <w:rPr>
          <w:rFonts w:hint="eastAsia" w:ascii="仿宋" w:hAnsi="仿宋" w:eastAsia="仿宋"/>
          <w:sz w:val="32"/>
          <w:szCs w:val="32"/>
        </w:rPr>
        <w:t>的理论来源和实践来源，了解习近平新时代中国特色社会主义的核心要义和现实要求，把握好习</w:t>
      </w:r>
      <w:bookmarkStart w:id="10" w:name="OLE_LINK39"/>
      <w:bookmarkStart w:id="11" w:name="OLE_LINK38"/>
      <w:r>
        <w:rPr>
          <w:rFonts w:hint="eastAsia" w:ascii="仿宋" w:hAnsi="仿宋" w:eastAsia="仿宋"/>
          <w:sz w:val="32"/>
          <w:szCs w:val="32"/>
        </w:rPr>
        <w:t>近平新时代中国特色社会主义思想</w:t>
      </w:r>
      <w:bookmarkEnd w:id="10"/>
      <w:bookmarkEnd w:id="11"/>
      <w:r>
        <w:rPr>
          <w:rFonts w:hint="eastAsia" w:ascii="仿宋" w:hAnsi="仿宋" w:eastAsia="仿宋"/>
          <w:sz w:val="32"/>
          <w:szCs w:val="32"/>
        </w:rPr>
        <w:t>的世界观和方法论，坚持好、运用好贯穿其中的立场观点方法。</w:t>
      </w:r>
    </w:p>
    <w:p>
      <w:pPr>
        <w:ind w:firstLine="645"/>
        <w:rPr>
          <w:rFonts w:ascii="仿宋" w:hAnsi="仿宋" w:eastAsia="仿宋"/>
          <w:sz w:val="32"/>
          <w:szCs w:val="32"/>
        </w:rPr>
      </w:pPr>
      <w:r>
        <w:rPr>
          <w:rFonts w:hint="eastAsia" w:ascii="仿宋" w:hAnsi="仿宋" w:eastAsia="仿宋"/>
          <w:sz w:val="32"/>
          <w:szCs w:val="32"/>
        </w:rPr>
        <w:t>党的二十大报告在十九大报告提出五大思维能力的基础上，提出了七大思维能力：我们要善于通过历史看现实、透过现象看本质，把握好全局和局部、当前和长远、宏观和微观、主要矛盾和次要矛盾、特殊和一般的关系，不断提高战略思维、历史思维、辩证思维、系统思维、创新思维、法治思维、底线思维能力，为前瞻性思考、全局性谋划、整体性推进党和国家各项事业提供科学思想方法。这七大思维能力为我们学习</w:t>
      </w:r>
      <w:r>
        <w:rPr>
          <w:rFonts w:hint="eastAsia" w:ascii="仿宋" w:hAnsi="仿宋" w:eastAsia="仿宋"/>
          <w:sz w:val="32"/>
          <w:szCs w:val="32"/>
          <w:lang w:eastAsia="zh-CN"/>
        </w:rPr>
        <w:t>贯彻习</w:t>
      </w:r>
      <w:r>
        <w:rPr>
          <w:rFonts w:hint="eastAsia" w:ascii="仿宋" w:hAnsi="仿宋" w:eastAsia="仿宋"/>
          <w:sz w:val="32"/>
          <w:szCs w:val="32"/>
        </w:rPr>
        <w:t>近平新时代中国特色社会主义思想提出了方法论要求：以战略思维统揽全局，以历史思维承前启后，以辩证思维转化矛盾，以系统思维凝聚合力，以创新思维引领发展，以法治思维追求善治，以底线思维掌握主动。</w:t>
      </w:r>
    </w:p>
    <w:p>
      <w:pPr>
        <w:ind w:firstLine="645"/>
        <w:rPr>
          <w:rFonts w:ascii="仿宋" w:hAnsi="仿宋" w:eastAsia="仿宋"/>
          <w:sz w:val="32"/>
          <w:szCs w:val="32"/>
        </w:rPr>
      </w:pPr>
      <w:r>
        <w:rPr>
          <w:rFonts w:hint="eastAsia" w:ascii="仿宋" w:hAnsi="仿宋" w:eastAsia="仿宋"/>
          <w:sz w:val="32"/>
          <w:szCs w:val="32"/>
        </w:rPr>
        <w:t>面对复杂严峻的国家安全形势，今年5月30日，习近平总书记在二十届中央国家安全委员会第一次会议上强调，要坚持底线思维和极限思维，准备经受风高浪急甚至惊涛骇浪的重大考验。极限思维是十大报告提出七大思维能力之后的第八种思维。所谓极限思维，就是在各种关系错综复杂的情况下，将所思考的问题及其条件进行理想化假设，当假设被推至极大或极小的极端状态时，问题的本质便会从纷繁复杂的现象中暴露出来。坚持极限思维，是党中央提出的全新要求，对维护国家安全具有重大意义。</w:t>
      </w:r>
    </w:p>
    <w:p>
      <w:pPr>
        <w:ind w:firstLine="645"/>
        <w:rPr>
          <w:rFonts w:ascii="仿宋" w:hAnsi="仿宋" w:eastAsia="仿宋"/>
          <w:sz w:val="32"/>
          <w:szCs w:val="32"/>
        </w:rPr>
      </w:pPr>
      <w:r>
        <w:rPr>
          <w:rFonts w:hint="eastAsia" w:ascii="仿宋" w:hAnsi="仿宋" w:eastAsia="仿宋"/>
          <w:sz w:val="32"/>
          <w:szCs w:val="32"/>
        </w:rPr>
        <w:t>丰台是首都中心城区、城南发展腹地，是建设国际一流和谐宜居之都的关键地区。丰台将全力打造全球高端要素汇聚、创新创造活力迸发、区域增长动能强劲的高品质国际化典范城区。当前全区正在实施的</w:t>
      </w:r>
      <w:bookmarkStart w:id="12" w:name="OLE_LINK41"/>
      <w:bookmarkStart w:id="13" w:name="OLE_LINK40"/>
      <w:r>
        <w:rPr>
          <w:rFonts w:hint="eastAsia" w:ascii="仿宋" w:hAnsi="仿宋" w:eastAsia="仿宋"/>
          <w:sz w:val="32"/>
          <w:szCs w:val="32"/>
        </w:rPr>
        <w:t>倍增追赶和合作发展计划是</w:t>
      </w:r>
      <w:bookmarkEnd w:id="12"/>
      <w:bookmarkEnd w:id="13"/>
      <w:r>
        <w:rPr>
          <w:rFonts w:hint="eastAsia" w:ascii="仿宋" w:hAnsi="仿宋" w:eastAsia="仿宋"/>
          <w:sz w:val="32"/>
          <w:szCs w:val="32"/>
        </w:rPr>
        <w:t>贯彻落实二十大提出实现经济高质量发展的切实举措，是将党的二十大精神学习成果转化为科学决策的方法、开拓创新的思路、行之有效的举措、驾驭风险的本领、推动发展的良策。这次主题教育总要求中明确要‘重实践、建新功’，我们要以主题教育为牵引，坚持运用八大思维能力去分析、去研判我们在发展中所遇到的问题，为破解高质量发展过程中的难题出谋划策，全力推动丰台在更高水平上实现高质量发展！</w:t>
      </w:r>
    </w:p>
    <w:p>
      <w:pPr>
        <w:ind w:firstLine="645"/>
        <w:rPr>
          <w:rFonts w:ascii="仿宋" w:hAnsi="仿宋" w:eastAsia="仿宋"/>
          <w:sz w:val="32"/>
          <w:szCs w:val="32"/>
        </w:rPr>
      </w:pPr>
      <w:r>
        <w:rPr>
          <w:rFonts w:hint="eastAsia" w:ascii="仿宋" w:hAnsi="仿宋" w:eastAsia="仿宋"/>
          <w:sz w:val="32"/>
          <w:szCs w:val="32"/>
        </w:rPr>
        <w:t>我的宣讲到此结束。</w:t>
      </w:r>
    </w:p>
    <w:p>
      <w:pPr>
        <w:ind w:firstLine="645"/>
        <w:rPr>
          <w:rFonts w:hint="eastAsia" w:ascii="仿宋" w:hAnsi="仿宋" w:eastAsia="仿宋"/>
          <w:sz w:val="32"/>
          <w:szCs w:val="32"/>
        </w:rPr>
      </w:pPr>
      <w:r>
        <w:rPr>
          <w:rFonts w:hint="eastAsia" w:ascii="仿宋" w:hAnsi="仿宋" w:eastAsia="仿宋"/>
          <w:sz w:val="32"/>
          <w:szCs w:val="32"/>
        </w:rPr>
        <w:t>谢谢大家</w:t>
      </w:r>
      <w:r>
        <w:rPr>
          <w:rFonts w:hint="eastAsia" w:ascii="仿宋" w:hAnsi="仿宋" w:eastAsia="仿宋"/>
          <w:sz w:val="32"/>
          <w:szCs w:val="32"/>
          <w:lang w:eastAsia="zh-CN"/>
        </w:rPr>
        <w:t>！</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4ZmY2Yjk0YjgxMjcyMTlmZThhYmMyMTZiYWExZjkifQ=="/>
  </w:docVars>
  <w:rsids>
    <w:rsidRoot w:val="00C6478F"/>
    <w:rsid w:val="00034969"/>
    <w:rsid w:val="00045777"/>
    <w:rsid w:val="000904C4"/>
    <w:rsid w:val="00121E11"/>
    <w:rsid w:val="00122BFC"/>
    <w:rsid w:val="00181619"/>
    <w:rsid w:val="001F5886"/>
    <w:rsid w:val="00273385"/>
    <w:rsid w:val="002C7FF8"/>
    <w:rsid w:val="00303F10"/>
    <w:rsid w:val="00327045"/>
    <w:rsid w:val="003678DC"/>
    <w:rsid w:val="0045000B"/>
    <w:rsid w:val="005133F7"/>
    <w:rsid w:val="00552F9A"/>
    <w:rsid w:val="0055427B"/>
    <w:rsid w:val="00572130"/>
    <w:rsid w:val="005E334B"/>
    <w:rsid w:val="00611435"/>
    <w:rsid w:val="006B02D6"/>
    <w:rsid w:val="006B0FB1"/>
    <w:rsid w:val="006D1ABD"/>
    <w:rsid w:val="007E3F7B"/>
    <w:rsid w:val="0080084A"/>
    <w:rsid w:val="00811031"/>
    <w:rsid w:val="00816B22"/>
    <w:rsid w:val="00877D33"/>
    <w:rsid w:val="008916C4"/>
    <w:rsid w:val="00972E43"/>
    <w:rsid w:val="00982C4E"/>
    <w:rsid w:val="009E7B43"/>
    <w:rsid w:val="00A22715"/>
    <w:rsid w:val="00AD0D4C"/>
    <w:rsid w:val="00B025EB"/>
    <w:rsid w:val="00B5278D"/>
    <w:rsid w:val="00BD3FBA"/>
    <w:rsid w:val="00C05265"/>
    <w:rsid w:val="00C6478F"/>
    <w:rsid w:val="00CA4618"/>
    <w:rsid w:val="00CE20A5"/>
    <w:rsid w:val="00D33ECB"/>
    <w:rsid w:val="00D70CC3"/>
    <w:rsid w:val="00D86191"/>
    <w:rsid w:val="00D95D9C"/>
    <w:rsid w:val="00DD69E7"/>
    <w:rsid w:val="00F40C53"/>
    <w:rsid w:val="1D621970"/>
    <w:rsid w:val="224E326E"/>
    <w:rsid w:val="298A1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Emphasis"/>
    <w:basedOn w:val="4"/>
    <w:qFormat/>
    <w:uiPriority w:val="20"/>
    <w:rPr>
      <w:i/>
      <w:iCs/>
    </w:rPr>
  </w:style>
  <w:style w:type="paragraph" w:styleId="6">
    <w:name w:val="List Paragraph"/>
    <w:basedOn w:val="1"/>
    <w:qFormat/>
    <w:uiPriority w:val="34"/>
    <w:pPr>
      <w:widowControl/>
      <w:ind w:firstLine="420" w:firstLineChars="200"/>
      <w:jc w:val="left"/>
    </w:pPr>
    <w:rPr>
      <w:rFonts w:ascii="宋体" w:hAnsi="宋体" w:eastAsia="宋体" w:cs="宋体"/>
      <w:kern w:val="0"/>
      <w:sz w:val="24"/>
      <w:szCs w:val="24"/>
    </w:rPr>
  </w:style>
  <w:style w:type="paragraph" w:customStyle="1" w:styleId="7">
    <w:name w:val="contentfont"/>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bjh-p"/>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1397</Words>
  <Characters>7965</Characters>
  <Lines>66</Lines>
  <Paragraphs>18</Paragraphs>
  <TotalTime>1298</TotalTime>
  <ScaleCrop>false</ScaleCrop>
  <LinksUpToDate>false</LinksUpToDate>
  <CharactersWithSpaces>9344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2023-11-07T09:56:00Z</dcterms:created>
  <dc:creator>Chant Tang</dc:creator>
  <cp:lastModifiedBy>Bill</cp:lastModifiedBy>
  <dcterms:modified xsi:type="dcterms:W3CDTF">2023-11-13T04:23:14Z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F5333681909343DCAE8AC337DBB4F84F</vt:lpwstr>
  </property>
</Properties>
</file>