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0"/>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pPr>
      <w:bookmarkStart w:id="0" w:name="_Toc3789"/>
      <w:bookmarkStart w:id="1" w:name="_Toc2037"/>
      <w:bookmarkStart w:id="2" w:name="_Toc19501"/>
      <w:bookmarkStart w:id="3" w:name="_Toc18776"/>
      <w:r>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t>坚</w:t>
      </w:r>
      <w:bookmarkStart w:id="56" w:name="_GoBack"/>
      <w:r>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t>持</w:t>
      </w:r>
      <w:bookmarkEnd w:id="0"/>
      <w:bookmarkEnd w:id="1"/>
      <w:bookmarkEnd w:id="2"/>
      <w:bookmarkEnd w:id="3"/>
      <w:bookmarkStart w:id="4" w:name="_Toc17967"/>
      <w:bookmarkStart w:id="5" w:name="_Toc4865"/>
      <w:bookmarkStart w:id="6" w:name="_Toc7582"/>
      <w:bookmarkStart w:id="7" w:name="_Toc11860"/>
      <w:bookmarkStart w:id="8" w:name="_Toc28444"/>
      <w:bookmarkStart w:id="9" w:name="_Toc16190"/>
      <w:r>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t>不懈用习近平新时代中国特色社会主义思想</w:t>
      </w:r>
      <w:bookmarkEnd w:id="4"/>
      <w:bookmarkEnd w:id="5"/>
      <w:bookmarkEnd w:id="6"/>
      <w:bookmarkEnd w:id="7"/>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0"/>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pPr>
      <w:bookmarkStart w:id="10" w:name="_Toc506"/>
      <w:bookmarkStart w:id="11" w:name="_Toc27549"/>
      <w:bookmarkStart w:id="12" w:name="_Toc22301"/>
      <w:bookmarkStart w:id="13" w:name="_Toc21350"/>
      <w:r>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t>锤炼忠诚干净担当的农村干部队伍</w:t>
      </w:r>
      <w:bookmarkEnd w:id="10"/>
      <w:bookmarkEnd w:id="11"/>
      <w:bookmarkEnd w:id="12"/>
      <w:bookmarkEnd w:id="13"/>
      <w:r>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t>作风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0"/>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pPr>
      <w:r>
        <w:rPr>
          <w:rFonts w:hint="default" w:ascii="Times New Roman" w:hAnsi="Times New Roman" w:eastAsia="方正小标宋简体" w:cs="Times New Roman"/>
          <w:b w:val="0"/>
          <w:bCs/>
          <w:i w:val="0"/>
          <w:caps w:val="0"/>
          <w:color w:val="auto"/>
          <w:spacing w:val="-17"/>
          <w:sz w:val="44"/>
          <w:szCs w:val="44"/>
          <w:highlight w:val="none"/>
          <w:u w:val="none"/>
          <w:shd w:val="clear" w:color="auto" w:fill="FFFFFF"/>
          <w:lang w:val="en-US" w:eastAsia="zh-CN"/>
        </w:rPr>
        <w:t>推动乡村振兴</w:t>
      </w:r>
    </w:p>
    <w:p>
      <w:pPr>
        <w:pStyle w:val="7"/>
        <w:keepNext w:val="0"/>
        <w:keepLines w:val="0"/>
        <w:pageBreakBefore w:val="0"/>
        <w:widowControl w:val="0"/>
        <w:kinsoku/>
        <w:wordWrap/>
        <w:overflowPunct/>
        <w:topLinePunct w:val="0"/>
        <w:autoSpaceDE/>
        <w:autoSpaceDN/>
        <w:bidi w:val="0"/>
        <w:adjustRightInd/>
        <w:spacing w:line="560" w:lineRule="exact"/>
        <w:ind w:left="0" w:leftChars="0" w:right="0" w:rightChars="0"/>
        <w:jc w:val="center"/>
        <w:textAlignment w:val="auto"/>
        <w:rPr>
          <w:rFonts w:hint="default"/>
          <w:sz w:val="32"/>
          <w:szCs w:val="32"/>
          <w:lang w:val="en-US" w:eastAsia="zh-CN"/>
        </w:rPr>
      </w:pPr>
      <w:r>
        <w:rPr>
          <w:rFonts w:hint="eastAsia" w:ascii="Times New Roman" w:hAnsi="Times New Roman" w:eastAsia="楷体_GB2312" w:cs="Times New Roman"/>
          <w:color w:val="auto"/>
          <w:sz w:val="32"/>
          <w:szCs w:val="32"/>
          <w:highlight w:val="none"/>
          <w:u w:val="none"/>
          <w:lang w:val="en-US" w:eastAsia="zh-CN"/>
        </w:rPr>
        <w:t>朝阳区委农工委书记、区农业农村局局长  连文胜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0"/>
        <w:rPr>
          <w:rFonts w:hint="eastAsia" w:ascii="楷体_GB2312" w:hAnsi="楷体_GB2312" w:eastAsia="楷体_GB2312" w:cs="楷体_GB2312"/>
          <w:color w:val="auto"/>
          <w:spacing w:val="-6"/>
          <w:sz w:val="32"/>
          <w:szCs w:val="32"/>
          <w:highlight w:val="none"/>
          <w:u w:val="none"/>
          <w:lang w:val="en-US" w:eastAsia="zh-CN"/>
        </w:rPr>
      </w:pPr>
      <w:r>
        <w:rPr>
          <w:rFonts w:hint="eastAsia" w:ascii="楷体_GB2312" w:hAnsi="楷体_GB2312" w:eastAsia="楷体_GB2312" w:cs="楷体_GB2312"/>
          <w:color w:val="auto"/>
          <w:spacing w:val="-6"/>
          <w:sz w:val="32"/>
          <w:szCs w:val="32"/>
          <w:highlight w:val="none"/>
          <w:u w:val="none"/>
          <w:lang w:val="en-US" w:eastAsia="zh-CN"/>
        </w:rPr>
        <w:t>（</w:t>
      </w:r>
      <w:r>
        <w:rPr>
          <w:rFonts w:hint="eastAsia" w:ascii="Times New Roman" w:hAnsi="Times New Roman" w:eastAsia="楷体_GB2312" w:cs="Times New Roman"/>
          <w:kern w:val="2"/>
          <w:sz w:val="32"/>
          <w:szCs w:val="32"/>
          <w:highlight w:val="none"/>
          <w:lang w:val="en-US" w:eastAsia="zh-CN" w:bidi="ar-SA"/>
        </w:rPr>
        <w:t>2023</w:t>
      </w:r>
      <w:r>
        <w:rPr>
          <w:rFonts w:hint="eastAsia" w:ascii="楷体_GB2312" w:hAnsi="楷体_GB2312" w:eastAsia="楷体_GB2312" w:cs="楷体_GB2312"/>
          <w:color w:val="auto"/>
          <w:spacing w:val="-6"/>
          <w:sz w:val="32"/>
          <w:szCs w:val="32"/>
          <w:highlight w:val="none"/>
          <w:u w:val="none"/>
          <w:lang w:val="en-US" w:eastAsia="zh-CN"/>
        </w:rPr>
        <w:t>年</w:t>
      </w:r>
      <w:r>
        <w:rPr>
          <w:rFonts w:hint="eastAsia" w:ascii="Times New Roman" w:hAnsi="Times New Roman" w:eastAsia="楷体_GB2312" w:cs="Times New Roman"/>
          <w:kern w:val="2"/>
          <w:sz w:val="32"/>
          <w:szCs w:val="32"/>
          <w:highlight w:val="none"/>
          <w:lang w:val="en-US" w:eastAsia="zh-CN" w:bidi="ar-SA"/>
        </w:rPr>
        <w:t>10</w:t>
      </w:r>
      <w:r>
        <w:rPr>
          <w:rFonts w:hint="eastAsia" w:ascii="楷体_GB2312" w:hAnsi="楷体_GB2312" w:eastAsia="楷体_GB2312" w:cs="楷体_GB2312"/>
          <w:color w:val="auto"/>
          <w:spacing w:val="-6"/>
          <w:sz w:val="32"/>
          <w:szCs w:val="32"/>
          <w:highlight w:val="none"/>
          <w:u w:val="none"/>
          <w:lang w:val="en-US" w:eastAsia="zh-CN"/>
        </w:rPr>
        <w:t>月</w:t>
      </w:r>
      <w:r>
        <w:rPr>
          <w:rFonts w:hint="eastAsia" w:ascii="Times New Roman" w:hAnsi="Times New Roman" w:eastAsia="楷体_GB2312" w:cs="Times New Roman"/>
          <w:kern w:val="2"/>
          <w:sz w:val="32"/>
          <w:szCs w:val="32"/>
          <w:highlight w:val="none"/>
          <w:lang w:val="en-US" w:eastAsia="zh-CN" w:bidi="ar-SA"/>
        </w:rPr>
        <w:t>20</w:t>
      </w:r>
      <w:r>
        <w:rPr>
          <w:rFonts w:hint="eastAsia" w:ascii="楷体_GB2312" w:hAnsi="楷体_GB2312" w:eastAsia="楷体_GB2312" w:cs="楷体_GB2312"/>
          <w:color w:val="auto"/>
          <w:spacing w:val="-6"/>
          <w:sz w:val="32"/>
          <w:szCs w:val="32"/>
          <w:highlight w:val="none"/>
          <w:u w:val="none"/>
          <w:lang w:val="en-US" w:eastAsia="zh-CN"/>
        </w:rPr>
        <w:t>日）</w:t>
      </w:r>
    </w:p>
    <w:bookmarkEnd w:id="56"/>
    <w:p>
      <w:pPr>
        <w:pStyle w:val="7"/>
        <w:keepNext w:val="0"/>
        <w:keepLines w:val="0"/>
        <w:pageBreakBefore w:val="0"/>
        <w:kinsoku/>
        <w:wordWrap/>
        <w:overflowPunct/>
        <w:topLinePunct w:val="0"/>
        <w:bidi w:val="0"/>
        <w:adjustRightInd/>
        <w:spacing w:line="560" w:lineRule="exact"/>
        <w:ind w:left="0" w:leftChars="0" w:right="0" w:rightChars="0"/>
        <w:textAlignment w:val="auto"/>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今天，按照主题教育的安排，我围绕</w:t>
      </w:r>
      <w:r>
        <w:rPr>
          <w:rFonts w:hint="default" w:ascii="Times New Roman" w:hAnsi="Times New Roman" w:eastAsia="黑体" w:cs="Times New Roman"/>
          <w:b w:val="0"/>
          <w:bCs w:val="0"/>
          <w:color w:val="auto"/>
          <w:sz w:val="32"/>
          <w:szCs w:val="32"/>
          <w:highlight w:val="none"/>
          <w:u w:val="none"/>
          <w:lang w:val="en-US" w:eastAsia="zh-CN"/>
        </w:rPr>
        <w:t>“坚持不懈用习近平新时代中国特色社会主义思想锤炼忠诚干净担当的农村干部队伍推动乡村振兴”</w:t>
      </w:r>
      <w:r>
        <w:rPr>
          <w:rFonts w:hint="default" w:ascii="Times New Roman" w:hAnsi="Times New Roman" w:eastAsia="仿宋_GB2312" w:cs="Times New Roman"/>
          <w:b w:val="0"/>
          <w:bCs w:val="0"/>
          <w:color w:val="auto"/>
          <w:sz w:val="32"/>
          <w:szCs w:val="32"/>
          <w:highlight w:val="none"/>
          <w:u w:val="none"/>
          <w:lang w:val="en-US" w:eastAsia="zh-CN"/>
        </w:rPr>
        <w:t>，从深刻认识</w:t>
      </w:r>
      <w:r>
        <w:rPr>
          <w:rFonts w:hint="eastAsia" w:ascii="仿宋_GB2312" w:hAnsi="仿宋_GB2312" w:eastAsia="仿宋_GB2312" w:cs="仿宋_GB2312"/>
          <w:b w:val="0"/>
          <w:bCs w:val="0"/>
          <w:color w:val="auto"/>
          <w:sz w:val="32"/>
          <w:szCs w:val="32"/>
          <w:highlight w:val="none"/>
          <w:u w:val="none"/>
          <w:lang w:val="en-US" w:eastAsia="zh-CN"/>
        </w:rPr>
        <w:t>“新时代”、准确把握“新内涵”、全力奋进“新征程”这三个方面，以党课形式同大家研讨交流。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党的十八大以来，我们党在理论上最大的收获、最大的成果是创立了“习近平新时代中国特色社会主义思想”。这是我们</w:t>
      </w:r>
      <w:r>
        <w:rPr>
          <w:rFonts w:hint="default" w:ascii="Times New Roman" w:hAnsi="Times New Roman" w:eastAsia="仿宋_GB2312" w:cs="Times New Roman"/>
          <w:color w:val="auto"/>
          <w:sz w:val="32"/>
          <w:szCs w:val="32"/>
          <w:highlight w:val="none"/>
          <w:u w:val="none"/>
          <w:lang w:val="en-US" w:eastAsia="zh-CN"/>
        </w:rPr>
        <w:t>党成功应对当今世情、国情、党情深刻变化的理论产物。时代是思想之母，实践是理论之源。</w:t>
      </w:r>
      <w:r>
        <w:rPr>
          <w:rFonts w:hint="default" w:ascii="Times New Roman" w:hAnsi="Times New Roman" w:eastAsia="黑体" w:cs="Times New Roman"/>
          <w:color w:val="auto"/>
          <w:sz w:val="32"/>
          <w:szCs w:val="32"/>
          <w:highlight w:val="none"/>
          <w:u w:val="none"/>
          <w:lang w:val="en-US" w:eastAsia="zh-CN"/>
        </w:rPr>
        <w:t>正如总书记所说：一切划时代的理论，都是满足时代需要的产物。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习近平新时代中国特色社会主义思想，最为鲜明的标志是什么？</w:t>
      </w:r>
      <w:r>
        <w:rPr>
          <w:rFonts w:hint="default" w:ascii="仿宋_GB2312" w:hAnsi="仿宋_GB2312" w:eastAsia="仿宋_GB2312" w:cs="仿宋_GB2312"/>
          <w:b w:val="0"/>
          <w:bCs w:val="0"/>
          <w:color w:val="auto"/>
          <w:sz w:val="32"/>
          <w:szCs w:val="32"/>
          <w:highlight w:val="none"/>
          <w:u w:val="none"/>
          <w:lang w:val="en-US" w:eastAsia="zh-CN"/>
        </w:rPr>
        <w:t>是“新时代”。因此，只</w:t>
      </w:r>
      <w:r>
        <w:rPr>
          <w:rFonts w:hint="default" w:ascii="Times New Roman" w:hAnsi="Times New Roman" w:eastAsia="仿宋_GB2312" w:cs="Times New Roman"/>
          <w:color w:val="auto"/>
          <w:sz w:val="32"/>
          <w:szCs w:val="32"/>
          <w:highlight w:val="none"/>
          <w:u w:val="none"/>
          <w:lang w:val="en-US" w:eastAsia="zh-CN"/>
        </w:rPr>
        <w:t>有深刻认识新思想的时代背景，才能准确把握这一思想一系列的深刻内涵，才能有效指引实践。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黑体" w:hAnsi="黑体" w:eastAsia="黑体" w:cs="黑体"/>
          <w:color w:val="auto"/>
          <w:sz w:val="32"/>
          <w:szCs w:val="32"/>
          <w:highlight w:val="none"/>
          <w:u w:val="none"/>
          <w:lang w:val="en-US" w:eastAsia="zh-CN"/>
        </w:rPr>
      </w:pPr>
      <w:bookmarkStart w:id="14" w:name="_Toc23443"/>
      <w:bookmarkStart w:id="15" w:name="_Toc30500"/>
      <w:r>
        <w:rPr>
          <w:rFonts w:hint="eastAsia" w:ascii="黑体" w:hAnsi="黑体" w:eastAsia="黑体" w:cs="黑体"/>
          <w:color w:val="auto"/>
          <w:sz w:val="32"/>
          <w:szCs w:val="32"/>
          <w:highlight w:val="none"/>
          <w:u w:val="none"/>
          <w:lang w:val="en-US" w:eastAsia="zh-CN"/>
        </w:rPr>
        <w:t>一、深刻认识“新时代”</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新时代是什么时代？是大国走向强国的时代。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kern w:val="2"/>
          <w:sz w:val="32"/>
          <w:szCs w:val="32"/>
          <w:highlight w:val="none"/>
          <w:u w:val="none"/>
          <w:lang w:val="en-US" w:eastAsia="zh-CN" w:bidi="ar-SA"/>
        </w:rPr>
        <w:t>总书记在党的十九大报告中指出：</w:t>
      </w:r>
      <w:r>
        <w:rPr>
          <w:rFonts w:hint="default" w:ascii="Times New Roman" w:hAnsi="Times New Roman" w:eastAsia="黑体" w:cs="Times New Roman"/>
          <w:color w:val="auto"/>
          <w:kern w:val="2"/>
          <w:sz w:val="32"/>
          <w:szCs w:val="32"/>
          <w:highlight w:val="none"/>
          <w:u w:val="none"/>
          <w:lang w:val="en-US" w:eastAsia="zh-CN" w:bidi="ar-SA"/>
        </w:rPr>
        <w:t>中国特色社会主义进入新时代，意味着近代以来久经磨难的中华民族迎来了从站起来、富起来到强起来的伟大飞跃，</w:t>
      </w:r>
      <w:r>
        <w:rPr>
          <w:rFonts w:hint="default" w:ascii="Times New Roman" w:hAnsi="Times New Roman" w:eastAsia="黑体" w:cs="Times New Roman"/>
          <w:color w:val="auto"/>
          <w:sz w:val="32"/>
          <w:szCs w:val="32"/>
          <w:highlight w:val="none"/>
          <w:u w:val="none"/>
        </w:rPr>
        <w:t>迎来了实现伟大复兴的光明前景。</w:t>
      </w:r>
      <w:r>
        <w:rPr>
          <w:rFonts w:hint="default" w:ascii="Times New Roman" w:hAnsi="Times New Roman" w:eastAsia="仿宋_GB2312" w:cs="Times New Roman"/>
          <w:color w:val="auto"/>
          <w:sz w:val="32"/>
          <w:szCs w:val="32"/>
          <w:highlight w:val="none"/>
          <w:u w:val="none"/>
          <w:lang w:val="en-US" w:eastAsia="zh-CN"/>
        </w:rPr>
        <w:t>所以，新时代之前我们实现了站起来、富起来，我们这个新时代就是要从富起来到强起来，是走向强国的时代，这是新时代的鲜明特征。</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仿宋_GB2312" w:hAnsi="仿宋_GB2312" w:eastAsia="仿宋_GB2312" w:cs="仿宋_GB2312"/>
          <w:b w:val="0"/>
          <w:bCs w:val="0"/>
          <w:color w:val="auto"/>
          <w:kern w:val="2"/>
          <w:sz w:val="32"/>
          <w:szCs w:val="32"/>
          <w:highlight w:val="none"/>
          <w:u w:val="none"/>
          <w:lang w:val="en-US" w:eastAsia="zh-CN" w:bidi="ar-SA"/>
        </w:rPr>
      </w:pPr>
      <w:r>
        <w:rPr>
          <w:rFonts w:hint="default" w:ascii="Times New Roman" w:hAnsi="Times New Roman" w:eastAsia="仿宋_GB2312" w:cs="Times New Roman"/>
          <w:color w:val="auto"/>
          <w:sz w:val="32"/>
          <w:szCs w:val="32"/>
          <w:highlight w:val="none"/>
          <w:u w:val="none"/>
          <w:lang w:val="en-US" w:eastAsia="zh-CN"/>
        </w:rPr>
        <w:t>历史上，每个时代都有自己的指导思想。</w:t>
      </w:r>
      <w:r>
        <w:rPr>
          <w:rFonts w:hint="default" w:ascii="Times New Roman" w:hAnsi="Times New Roman" w:eastAsia="仿宋_GB2312" w:cs="Times New Roman"/>
          <w:b w:val="0"/>
          <w:bCs w:val="0"/>
          <w:color w:val="auto"/>
          <w:sz w:val="32"/>
          <w:szCs w:val="32"/>
          <w:highlight w:val="none"/>
          <w:u w:val="none"/>
          <w:lang w:val="en-US" w:eastAsia="zh-CN"/>
        </w:rPr>
        <w:t>毛泽东思想曾经指导中</w:t>
      </w:r>
      <w:r>
        <w:rPr>
          <w:rFonts w:hint="default" w:ascii="仿宋_GB2312" w:hAnsi="仿宋_GB2312" w:eastAsia="仿宋_GB2312" w:cs="仿宋_GB2312"/>
          <w:b w:val="0"/>
          <w:bCs w:val="0"/>
          <w:color w:val="auto"/>
          <w:kern w:val="2"/>
          <w:sz w:val="32"/>
          <w:szCs w:val="32"/>
          <w:highlight w:val="none"/>
          <w:u w:val="none"/>
          <w:lang w:val="en-US" w:eastAsia="zh-CN" w:bidi="ar-SA"/>
        </w:rPr>
        <w:t>国“站起来”。在邓小平理论、“三个代表”重要思想和科学发展观的指导下，实现了从“站起来”到“富起来”。这十年，在习近平新时代中国特色社会主义思想的指引下，我国实现了从“富起来”到“强起来”。</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曾经的这些指导思想，对于指导实践来说</w:t>
      </w:r>
      <w:r>
        <w:rPr>
          <w:rFonts w:hint="default" w:ascii="Times New Roman" w:hAnsi="Times New Roman" w:eastAsia="仿宋_GB2312" w:cs="Times New Roman"/>
          <w:b/>
          <w:bCs/>
          <w:color w:val="auto"/>
          <w:sz w:val="32"/>
          <w:szCs w:val="32"/>
          <w:highlight w:val="none"/>
          <w:u w:val="none"/>
          <w:lang w:val="en-US" w:eastAsia="zh-CN"/>
        </w:rPr>
        <w:t>好用、管用、也能用</w:t>
      </w:r>
      <w:r>
        <w:rPr>
          <w:rFonts w:hint="default" w:ascii="Times New Roman" w:hAnsi="Times New Roman" w:eastAsia="仿宋_GB2312" w:cs="Times New Roman"/>
          <w:b w:val="0"/>
          <w:bCs w:val="0"/>
          <w:color w:val="auto"/>
          <w:sz w:val="32"/>
          <w:szCs w:val="32"/>
          <w:highlight w:val="none"/>
          <w:u w:val="none"/>
          <w:lang w:val="en-US" w:eastAsia="zh-CN"/>
        </w:rPr>
        <w:t>，所以一直作为我们党的行动指南在党章中予以体现。</w:t>
      </w:r>
      <w:r>
        <w:rPr>
          <w:rFonts w:hint="default" w:ascii="Times New Roman" w:hAnsi="Times New Roman" w:eastAsia="仿宋_GB2312" w:cs="Times New Roman"/>
          <w:color w:val="auto"/>
          <w:sz w:val="32"/>
          <w:szCs w:val="32"/>
          <w:highlight w:val="none"/>
          <w:u w:val="none"/>
          <w:lang w:val="en-US" w:eastAsia="zh-CN"/>
        </w:rPr>
        <w:t>但是随着时代发展，</w:t>
      </w:r>
      <w:r>
        <w:rPr>
          <w:rFonts w:hint="default" w:ascii="Times New Roman" w:hAnsi="Times New Roman" w:eastAsia="仿宋_GB2312" w:cs="Times New Roman"/>
          <w:b/>
          <w:bCs/>
          <w:color w:val="auto"/>
          <w:sz w:val="32"/>
          <w:szCs w:val="32"/>
          <w:highlight w:val="none"/>
          <w:u w:val="none"/>
          <w:lang w:val="en-US" w:eastAsia="zh-CN"/>
        </w:rPr>
        <w:t>不够用了</w:t>
      </w:r>
      <w:r>
        <w:rPr>
          <w:rFonts w:hint="default" w:ascii="Times New Roman" w:hAnsi="Times New Roman" w:eastAsia="仿宋_GB2312" w:cs="Times New Roman"/>
          <w:color w:val="auto"/>
          <w:sz w:val="32"/>
          <w:szCs w:val="32"/>
          <w:highlight w:val="none"/>
          <w:u w:val="none"/>
          <w:lang w:val="en-US" w:eastAsia="zh-CN"/>
        </w:rPr>
        <w:t>。</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为什么不够用了呢？就像邓小平同志说的</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rPr>
        <w:t>过去我们讲先发展起来。现在看</w:t>
      </w:r>
      <w:r>
        <w:rPr>
          <w:rFonts w:hint="default" w:ascii="Times New Roman" w:hAnsi="Times New Roman" w:eastAsia="黑体" w:cs="Times New Roman"/>
          <w:color w:val="auto"/>
          <w:sz w:val="32"/>
          <w:szCs w:val="32"/>
          <w:highlight w:val="none"/>
          <w:u w:val="none"/>
          <w:lang w:eastAsia="zh-CN"/>
        </w:rPr>
        <w:t>，</w:t>
      </w:r>
      <w:r>
        <w:rPr>
          <w:rFonts w:hint="default" w:ascii="Times New Roman" w:hAnsi="Times New Roman" w:eastAsia="黑体" w:cs="Times New Roman"/>
          <w:color w:val="auto"/>
          <w:sz w:val="32"/>
          <w:szCs w:val="32"/>
          <w:highlight w:val="none"/>
          <w:u w:val="none"/>
        </w:rPr>
        <w:t>发展起来以后的问题不比不发展时少。</w:t>
      </w:r>
      <w:r>
        <w:rPr>
          <w:rFonts w:hint="default" w:ascii="Times New Roman" w:hAnsi="Times New Roman" w:eastAsia="仿宋_GB2312" w:cs="Times New Roman"/>
          <w:color w:val="auto"/>
          <w:sz w:val="32"/>
          <w:szCs w:val="32"/>
          <w:highlight w:val="none"/>
          <w:u w:val="none"/>
        </w:rPr>
        <w:t>”</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pacing w:val="-11"/>
          <w:sz w:val="32"/>
          <w:szCs w:val="32"/>
          <w:highlight w:val="none"/>
          <w:u w:val="none"/>
          <w:lang w:eastAsia="zh-CN"/>
        </w:rPr>
      </w:pPr>
      <w:r>
        <w:rPr>
          <w:rFonts w:hint="default" w:ascii="Times New Roman" w:hAnsi="Times New Roman" w:eastAsia="仿宋_GB2312" w:cs="Times New Roman"/>
          <w:color w:val="auto"/>
          <w:sz w:val="32"/>
          <w:szCs w:val="32"/>
          <w:highlight w:val="none"/>
          <w:u w:val="none"/>
          <w:lang w:val="en-US" w:eastAsia="zh-CN"/>
        </w:rPr>
        <w:t>例如：我国创造了世界经济</w:t>
      </w:r>
      <w:r>
        <w:rPr>
          <w:rFonts w:hint="default" w:ascii="仿宋_GB2312" w:hAnsi="仿宋_GB2312" w:eastAsia="仿宋_GB2312" w:cs="仿宋_GB2312"/>
          <w:b w:val="0"/>
          <w:bCs w:val="0"/>
          <w:color w:val="auto"/>
          <w:kern w:val="2"/>
          <w:sz w:val="32"/>
          <w:szCs w:val="32"/>
          <w:highlight w:val="none"/>
          <w:u w:val="none"/>
          <w:lang w:val="en-US" w:eastAsia="zh-CN" w:bidi="ar-SA"/>
        </w:rPr>
        <w:t>史上的“中国奇迹”，但同</w:t>
      </w:r>
      <w:r>
        <w:rPr>
          <w:rFonts w:hint="default" w:ascii="Times New Roman" w:hAnsi="Times New Roman" w:eastAsia="仿宋_GB2312" w:cs="Times New Roman"/>
          <w:color w:val="auto"/>
          <w:sz w:val="32"/>
          <w:szCs w:val="32"/>
          <w:highlight w:val="none"/>
          <w:u w:val="none"/>
          <w:lang w:val="en-US" w:eastAsia="zh-CN"/>
        </w:rPr>
        <w:t>时环境问题也日益凸显。从1952年，我国首次有GDP统计开始，</w:t>
      </w:r>
      <w:r>
        <w:rPr>
          <w:rFonts w:hint="default" w:ascii="Times New Roman" w:hAnsi="Times New Roman" w:eastAsia="仿宋_GB2312" w:cs="Times New Roman"/>
          <w:color w:val="auto"/>
          <w:sz w:val="32"/>
          <w:szCs w:val="32"/>
          <w:highlight w:val="none"/>
          <w:u w:val="none"/>
        </w:rPr>
        <w:t>我国GDP为679亿元</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是</w:t>
      </w:r>
      <w:r>
        <w:rPr>
          <w:rFonts w:hint="default" w:ascii="Times New Roman" w:hAnsi="Times New Roman" w:eastAsia="仿宋_GB2312" w:cs="Times New Roman"/>
          <w:color w:val="auto"/>
          <w:sz w:val="32"/>
          <w:szCs w:val="32"/>
          <w:highlight w:val="none"/>
          <w:u w:val="none"/>
        </w:rPr>
        <w:t>美国GDP</w:t>
      </w:r>
      <w:r>
        <w:rPr>
          <w:rFonts w:hint="default" w:ascii="Times New Roman" w:hAnsi="Times New Roman" w:eastAsia="仿宋_GB2312" w:cs="Times New Roman"/>
          <w:color w:val="auto"/>
          <w:sz w:val="32"/>
          <w:szCs w:val="32"/>
          <w:highlight w:val="none"/>
          <w:u w:val="none"/>
          <w:lang w:val="en-US" w:eastAsia="zh-CN"/>
        </w:rPr>
        <w:t>总量的4%</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而改革开放以来，中国经济总量连上新台阶。</w:t>
      </w:r>
      <w:r>
        <w:rPr>
          <w:rFonts w:hint="default" w:ascii="Times New Roman" w:hAnsi="Times New Roman" w:eastAsia="仿宋_GB2312" w:cs="Times New Roman"/>
          <w:b/>
          <w:bCs/>
          <w:color w:val="auto"/>
          <w:sz w:val="32"/>
          <w:szCs w:val="32"/>
          <w:highlight w:val="none"/>
          <w:u w:val="none"/>
        </w:rPr>
        <w:t>改革开放</w:t>
      </w:r>
      <w:r>
        <w:rPr>
          <w:rFonts w:hint="default" w:ascii="Times New Roman" w:hAnsi="Times New Roman" w:eastAsia="楷体_GB2312" w:cs="Times New Roman"/>
          <w:b/>
          <w:bCs/>
          <w:kern w:val="2"/>
          <w:sz w:val="32"/>
          <w:szCs w:val="32"/>
          <w:highlight w:val="none"/>
          <w:lang w:val="en-US" w:eastAsia="zh-CN" w:bidi="ar-SA"/>
        </w:rPr>
        <w:t>10</w:t>
      </w:r>
      <w:r>
        <w:rPr>
          <w:rFonts w:hint="default" w:ascii="Times New Roman" w:hAnsi="Times New Roman" w:eastAsia="仿宋_GB2312" w:cs="Times New Roman"/>
          <w:b/>
          <w:bCs/>
          <w:color w:val="auto"/>
          <w:sz w:val="32"/>
          <w:szCs w:val="32"/>
          <w:highlight w:val="none"/>
          <w:u w:val="none"/>
        </w:rPr>
        <w:t>年，</w:t>
      </w:r>
      <w:r>
        <w:rPr>
          <w:rFonts w:hint="default" w:ascii="Times New Roman" w:hAnsi="Times New Roman" w:eastAsia="仿宋_GB2312" w:cs="Times New Roman"/>
          <w:color w:val="auto"/>
          <w:sz w:val="32"/>
          <w:szCs w:val="32"/>
          <w:highlight w:val="none"/>
          <w:u w:val="none"/>
          <w:lang w:val="en-US" w:eastAsia="zh-CN"/>
        </w:rPr>
        <w:t>中国与美国的</w:t>
      </w:r>
      <w:r>
        <w:rPr>
          <w:rFonts w:hint="default" w:ascii="Times New Roman" w:hAnsi="Times New Roman" w:eastAsia="仿宋_GB2312" w:cs="Times New Roman"/>
          <w:color w:val="auto"/>
          <w:sz w:val="32"/>
          <w:szCs w:val="32"/>
          <w:highlight w:val="none"/>
          <w:u w:val="none"/>
        </w:rPr>
        <w:t>差距就缩小到</w:t>
      </w:r>
      <w:r>
        <w:rPr>
          <w:rFonts w:hint="default" w:ascii="Times New Roman" w:hAnsi="Times New Roman" w:eastAsia="仿宋_GB2312" w:cs="Times New Roman"/>
          <w:color w:val="auto"/>
          <w:sz w:val="32"/>
          <w:szCs w:val="32"/>
          <w:highlight w:val="none"/>
          <w:u w:val="none"/>
          <w:lang w:val="en-US" w:eastAsia="zh-CN"/>
        </w:rPr>
        <w:t>6.7%</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b/>
          <w:bCs/>
          <w:color w:val="auto"/>
          <w:sz w:val="32"/>
          <w:szCs w:val="32"/>
          <w:highlight w:val="none"/>
          <w:u w:val="none"/>
        </w:rPr>
        <w:t>改革开放</w:t>
      </w:r>
      <w:r>
        <w:rPr>
          <w:rFonts w:hint="default" w:ascii="Times New Roman" w:hAnsi="Times New Roman" w:eastAsia="仿宋_GB2312" w:cs="Times New Roman"/>
          <w:b/>
          <w:bCs/>
          <w:color w:val="auto"/>
          <w:sz w:val="32"/>
          <w:szCs w:val="32"/>
          <w:highlight w:val="none"/>
          <w:u w:val="none"/>
          <w:lang w:val="en-US" w:eastAsia="zh-CN"/>
        </w:rPr>
        <w:t>25</w:t>
      </w:r>
      <w:r>
        <w:rPr>
          <w:rFonts w:hint="default" w:ascii="Times New Roman" w:hAnsi="Times New Roman" w:eastAsia="仿宋_GB2312" w:cs="Times New Roman"/>
          <w:b/>
          <w:bCs/>
          <w:color w:val="auto"/>
          <w:sz w:val="32"/>
          <w:szCs w:val="32"/>
          <w:highlight w:val="none"/>
          <w:u w:val="none"/>
        </w:rPr>
        <w:t>年，</w:t>
      </w:r>
      <w:r>
        <w:rPr>
          <w:rFonts w:hint="default" w:ascii="Times New Roman" w:hAnsi="Times New Roman" w:eastAsia="仿宋_GB2312" w:cs="Times New Roman"/>
          <w:color w:val="auto"/>
          <w:sz w:val="32"/>
          <w:szCs w:val="32"/>
          <w:highlight w:val="none"/>
          <w:u w:val="none"/>
        </w:rPr>
        <w:t>达到美国GDP</w:t>
      </w:r>
      <w:r>
        <w:rPr>
          <w:rFonts w:hint="default" w:ascii="Times New Roman" w:hAnsi="Times New Roman" w:eastAsia="仿宋_GB2312" w:cs="Times New Roman"/>
          <w:color w:val="auto"/>
          <w:sz w:val="32"/>
          <w:szCs w:val="32"/>
          <w:highlight w:val="none"/>
          <w:u w:val="none"/>
          <w:lang w:val="en-US" w:eastAsia="zh-CN"/>
        </w:rPr>
        <w:t>总量</w:t>
      </w:r>
      <w:r>
        <w:rPr>
          <w:rFonts w:hint="default" w:ascii="Times New Roman" w:hAnsi="Times New Roman" w:eastAsia="仿宋_GB2312" w:cs="Times New Roman"/>
          <w:color w:val="auto"/>
          <w:sz w:val="32"/>
          <w:szCs w:val="32"/>
          <w:highlight w:val="none"/>
          <w:u w:val="none"/>
        </w:rPr>
        <w:t>的</w:t>
      </w:r>
      <w:r>
        <w:rPr>
          <w:rFonts w:hint="default" w:ascii="Times New Roman" w:hAnsi="Times New Roman" w:eastAsia="仿宋_GB2312" w:cs="Times New Roman"/>
          <w:color w:val="auto"/>
          <w:sz w:val="32"/>
          <w:szCs w:val="32"/>
          <w:highlight w:val="none"/>
          <w:u w:val="none"/>
          <w:lang w:val="en-US" w:eastAsia="zh-CN"/>
        </w:rPr>
        <w:t>11.1%</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b/>
          <w:bCs/>
          <w:color w:val="auto"/>
          <w:sz w:val="32"/>
          <w:szCs w:val="32"/>
          <w:highlight w:val="none"/>
          <w:u w:val="none"/>
        </w:rPr>
        <w:t>改革开放</w:t>
      </w:r>
      <w:r>
        <w:rPr>
          <w:rFonts w:hint="default" w:ascii="Times New Roman" w:hAnsi="Times New Roman" w:eastAsia="仿宋_GB2312" w:cs="Times New Roman"/>
          <w:b/>
          <w:bCs/>
          <w:color w:val="auto"/>
          <w:sz w:val="32"/>
          <w:szCs w:val="32"/>
          <w:highlight w:val="none"/>
          <w:u w:val="none"/>
          <w:lang w:val="en-US" w:eastAsia="zh-CN"/>
        </w:rPr>
        <w:t>30</w:t>
      </w:r>
      <w:r>
        <w:rPr>
          <w:rFonts w:hint="default" w:ascii="Times New Roman" w:hAnsi="Times New Roman" w:eastAsia="仿宋_GB2312" w:cs="Times New Roman"/>
          <w:b/>
          <w:bCs/>
          <w:color w:val="auto"/>
          <w:sz w:val="32"/>
          <w:szCs w:val="32"/>
          <w:highlight w:val="none"/>
          <w:u w:val="none"/>
        </w:rPr>
        <w:t>年，</w:t>
      </w:r>
      <w:r>
        <w:rPr>
          <w:rFonts w:hint="default" w:ascii="Times New Roman" w:hAnsi="Times New Roman" w:eastAsia="仿宋_GB2312" w:cs="Times New Roman"/>
          <w:color w:val="auto"/>
          <w:sz w:val="32"/>
          <w:szCs w:val="32"/>
          <w:highlight w:val="none"/>
          <w:u w:val="none"/>
        </w:rPr>
        <w:t>达到美国GDP</w:t>
      </w:r>
      <w:r>
        <w:rPr>
          <w:rFonts w:hint="default" w:ascii="Times New Roman" w:hAnsi="Times New Roman" w:eastAsia="仿宋_GB2312" w:cs="Times New Roman"/>
          <w:color w:val="auto"/>
          <w:sz w:val="32"/>
          <w:szCs w:val="32"/>
          <w:highlight w:val="none"/>
          <w:u w:val="none"/>
          <w:lang w:val="en-US" w:eastAsia="zh-CN"/>
        </w:rPr>
        <w:t>总量</w:t>
      </w:r>
      <w:r>
        <w:rPr>
          <w:rFonts w:hint="default" w:ascii="Times New Roman" w:hAnsi="Times New Roman" w:eastAsia="仿宋_GB2312" w:cs="Times New Roman"/>
          <w:color w:val="auto"/>
          <w:sz w:val="32"/>
          <w:szCs w:val="32"/>
          <w:highlight w:val="none"/>
          <w:u w:val="none"/>
        </w:rPr>
        <w:t>的</w:t>
      </w:r>
      <w:r>
        <w:rPr>
          <w:rFonts w:hint="default" w:ascii="Times New Roman" w:hAnsi="Times New Roman" w:eastAsia="仿宋_GB2312" w:cs="Times New Roman"/>
          <w:color w:val="auto"/>
          <w:sz w:val="32"/>
          <w:szCs w:val="32"/>
          <w:highlight w:val="none"/>
          <w:u w:val="none"/>
          <w:lang w:val="en-US" w:eastAsia="zh-CN"/>
        </w:rPr>
        <w:t>20%。</w:t>
      </w:r>
      <w:r>
        <w:rPr>
          <w:rFonts w:hint="default" w:ascii="Times New Roman" w:hAnsi="Times New Roman" w:eastAsia="仿宋_GB2312" w:cs="Times New Roman"/>
          <w:b w:val="0"/>
          <w:bCs w:val="0"/>
          <w:color w:val="auto"/>
          <w:sz w:val="32"/>
          <w:szCs w:val="32"/>
          <w:highlight w:val="none"/>
          <w:u w:val="none"/>
          <w:lang w:val="en-US" w:eastAsia="zh-CN"/>
        </w:rPr>
        <w:t>2022</w:t>
      </w:r>
      <w:r>
        <w:rPr>
          <w:rFonts w:hint="default" w:ascii="Times New Roman" w:hAnsi="Times New Roman" w:eastAsia="仿宋_GB2312" w:cs="Times New Roman"/>
          <w:b/>
          <w:bCs/>
          <w:color w:val="auto"/>
          <w:sz w:val="32"/>
          <w:szCs w:val="32"/>
          <w:highlight w:val="none"/>
          <w:u w:val="none"/>
          <w:lang w:val="en-US" w:eastAsia="zh-CN"/>
        </w:rPr>
        <w:t>年，</w:t>
      </w:r>
      <w:r>
        <w:rPr>
          <w:rFonts w:hint="default" w:ascii="Times New Roman" w:hAnsi="Times New Roman" w:eastAsia="仿宋_GB2312" w:cs="Times New Roman"/>
          <w:color w:val="auto"/>
          <w:sz w:val="32"/>
          <w:szCs w:val="32"/>
          <w:highlight w:val="none"/>
          <w:u w:val="none"/>
          <w:lang w:val="en-US" w:eastAsia="zh-CN"/>
        </w:rPr>
        <w:t>我国GDP突破了120万亿元，达到美国GDP总量的71.1%，稳居世界第二</w:t>
      </w:r>
      <w:r>
        <w:rPr>
          <w:rFonts w:hint="default" w:ascii="Times New Roman" w:hAnsi="Times New Roman" w:eastAsia="仿宋_GB2312" w:cs="Times New Roman"/>
          <w:color w:val="auto"/>
          <w:sz w:val="32"/>
          <w:szCs w:val="32"/>
          <w:highlight w:val="none"/>
          <w:u w:val="none"/>
        </w:rPr>
        <w:t>，相当于2.5个日本、3个德国、4个英国、5个印度、6个意大利、7个加拿大、</w:t>
      </w:r>
      <w:r>
        <w:rPr>
          <w:rFonts w:hint="default" w:ascii="Times New Roman" w:hAnsi="Times New Roman" w:eastAsia="仿宋_GB2312" w:cs="Times New Roman"/>
          <w:color w:val="auto"/>
          <w:spacing w:val="-11"/>
          <w:sz w:val="32"/>
          <w:szCs w:val="32"/>
          <w:highlight w:val="none"/>
          <w:u w:val="none"/>
        </w:rPr>
        <w:t>8个俄罗斯</w:t>
      </w:r>
      <w:r>
        <w:rPr>
          <w:rFonts w:hint="default" w:ascii="Times New Roman" w:hAnsi="Times New Roman" w:eastAsia="仿宋_GB2312" w:cs="Times New Roman"/>
          <w:color w:val="auto"/>
          <w:spacing w:val="-11"/>
          <w:sz w:val="32"/>
          <w:szCs w:val="32"/>
          <w:highlight w:val="none"/>
          <w:u w:val="none"/>
          <w:lang w:val="en-US" w:eastAsia="zh-CN"/>
        </w:rPr>
        <w:t>的经济总量</w:t>
      </w:r>
      <w:r>
        <w:rPr>
          <w:rFonts w:hint="default" w:ascii="Times New Roman" w:hAnsi="Times New Roman" w:eastAsia="仿宋_GB2312" w:cs="Times New Roman"/>
          <w:color w:val="auto"/>
          <w:spacing w:val="-11"/>
          <w:sz w:val="32"/>
          <w:szCs w:val="32"/>
          <w:highlight w:val="none"/>
          <w:u w:val="none"/>
          <w:lang w:eastAsia="zh-CN"/>
        </w:rPr>
        <w:t>。</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仿宋_GB2312" w:cs="Times New Roman"/>
          <w:color w:val="auto"/>
          <w:spacing w:val="0"/>
          <w:sz w:val="32"/>
          <w:szCs w:val="32"/>
          <w:highlight w:val="none"/>
          <w:u w:val="none"/>
          <w:lang w:val="en-US" w:eastAsia="zh-CN"/>
        </w:rPr>
        <w:t>在经济上我们实现了持续快速发展</w:t>
      </w:r>
      <w:r>
        <w:rPr>
          <w:rFonts w:hint="default" w:ascii="Times New Roman" w:hAnsi="Times New Roman" w:eastAsia="仿宋_GB2312" w:cs="Times New Roman"/>
          <w:color w:val="auto"/>
          <w:spacing w:val="0"/>
          <w:sz w:val="32"/>
          <w:szCs w:val="32"/>
          <w:highlight w:val="none"/>
          <w:u w:val="none"/>
          <w:lang w:eastAsia="zh-CN"/>
        </w:rPr>
        <w:t>，</w:t>
      </w:r>
      <w:r>
        <w:rPr>
          <w:rFonts w:hint="default" w:ascii="Times New Roman" w:hAnsi="Times New Roman" w:eastAsia="仿宋_GB2312" w:cs="Times New Roman"/>
          <w:color w:val="auto"/>
          <w:spacing w:val="0"/>
          <w:sz w:val="32"/>
          <w:szCs w:val="32"/>
          <w:highlight w:val="none"/>
          <w:u w:val="none"/>
          <w:lang w:val="en-US" w:eastAsia="zh-CN"/>
        </w:rPr>
        <w:t>但积累的大量生态环境问题，成为了明显的短板和人民群众反映强烈的突出问题。面对这种情况，</w:t>
      </w:r>
      <w:r>
        <w:rPr>
          <w:rFonts w:hint="default" w:ascii="Times New Roman" w:hAnsi="Times New Roman" w:eastAsia="黑体" w:cs="Times New Roman"/>
          <w:color w:val="auto"/>
          <w:sz w:val="32"/>
          <w:szCs w:val="32"/>
          <w:highlight w:val="none"/>
          <w:u w:val="none"/>
          <w:lang w:val="en-US" w:eastAsia="zh-CN"/>
        </w:rPr>
        <w:t>总书记强调：“这样的状况，必须下大力气扭转。我们必须把生态文明建设摆在全局工作的突出地位，既要金山银山，也要绿水青山，努力实现经济社会发展和生态环境保护协同推进。”</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这说明随着时代发展而产生的新问题，需要用新方法解决、新思想指导。可见，深刻认识新时代是理解习近平新时代中国特色社会主义思想的重要前提。</w:t>
      </w:r>
    </w:p>
    <w:p>
      <w:pPr>
        <w:keepNext w:val="0"/>
        <w:keepLines w:val="0"/>
        <w:pageBreakBefore w:val="0"/>
        <w:widowControl/>
        <w:suppressLineNumbers w:val="0"/>
        <w:kinsoku/>
        <w:wordWrap/>
        <w:overflowPunct/>
        <w:topLinePunct w:val="0"/>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kern w:val="2"/>
          <w:sz w:val="32"/>
          <w:szCs w:val="32"/>
          <w:highlight w:val="none"/>
          <w:u w:val="none"/>
          <w:lang w:val="en-US" w:eastAsia="zh-CN" w:bidi="ar-SA"/>
        </w:rPr>
        <w:t>朝阳农村也是一样，2014年启动一道绿隔地区试点建设，很多乡经历了快速发展阶段，成绩显著。十三五时期，累计腾退1500万平方米，绿化1000公顷，33个村实现拆迁腾退，“一绿”地区8个乡整乡拆迁任务基本完成，豆各庄等9个乡完成整建制转居，1.6万名农民实现转居。创新探</w:t>
      </w:r>
      <w:r>
        <w:rPr>
          <w:rFonts w:hint="default" w:ascii="仿宋_GB2312" w:hAnsi="仿宋_GB2312" w:eastAsia="仿宋_GB2312" w:cs="仿宋_GB2312"/>
          <w:b w:val="0"/>
          <w:bCs w:val="0"/>
          <w:color w:val="auto"/>
          <w:sz w:val="32"/>
          <w:szCs w:val="32"/>
          <w:highlight w:val="none"/>
          <w:u w:val="none"/>
          <w:lang w:val="en-US" w:eastAsia="zh-CN"/>
        </w:rPr>
        <w:t>索出“王四营模式”，为全市减量发展背景下的城市化提供经验借鉴。孙河乡“弯道超车”，在“二绿”地区率先完成城市化建设任务，金盏、崔各庄、</w:t>
      </w:r>
      <w:r>
        <w:rPr>
          <w:rFonts w:hint="default" w:ascii="Times New Roman" w:hAnsi="Times New Roman" w:eastAsia="仿宋_GB2312" w:cs="Times New Roman"/>
          <w:color w:val="auto"/>
          <w:kern w:val="2"/>
          <w:sz w:val="32"/>
          <w:szCs w:val="32"/>
          <w:highlight w:val="none"/>
          <w:u w:val="none"/>
          <w:lang w:val="en-US" w:eastAsia="zh-CN" w:bidi="ar-SA"/>
        </w:rPr>
        <w:t>黑庄户完成9个村拆迁任务。但在快速发展过程中，违纪违规违法行为时有发生，个别工作出现瓶颈推进放缓，反映出部分农村干部在认识、能力、作风等方面存在短板弱项，与当前面临的新形势新要求存在较大差距，这也值得我们深思警惕。下面从三个方面说一下如何理解认识习近平新时代中国特色社会主义思想。</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1"/>
        <w:rPr>
          <w:rFonts w:hint="default" w:ascii="Times New Roman" w:hAnsi="Times New Roman" w:eastAsia="仿宋_GB2312" w:cs="Times New Roman"/>
          <w:color w:val="auto"/>
          <w:sz w:val="32"/>
          <w:szCs w:val="32"/>
          <w:highlight w:val="none"/>
          <w:u w:val="none"/>
          <w:lang w:val="en-US" w:eastAsia="zh-CN"/>
        </w:rPr>
      </w:pPr>
      <w:bookmarkStart w:id="16" w:name="_Toc16247"/>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cs="Times New Roman"/>
          <w:b/>
          <w:bCs/>
          <w:color w:val="auto"/>
          <w:sz w:val="32"/>
          <w:szCs w:val="32"/>
          <w:highlight w:val="none"/>
          <w:u w:val="none"/>
          <w:lang w:val="en-US" w:eastAsia="zh-CN"/>
        </w:rPr>
        <w:t>从国内视角认识新时代</w:t>
      </w:r>
      <w:bookmarkEnd w:id="16"/>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rPr>
        <w:t>党的十九大报告作出</w:t>
      </w:r>
      <w:r>
        <w:rPr>
          <w:rFonts w:hint="default" w:ascii="Times New Roman" w:hAnsi="Times New Roman" w:eastAsia="黑体" w:cs="Times New Roman"/>
          <w:color w:val="auto"/>
          <w:sz w:val="32"/>
          <w:szCs w:val="32"/>
          <w:highlight w:val="none"/>
          <w:u w:val="none"/>
        </w:rPr>
        <w:t>我国社会主要矛盾已经转化为人民日益增长的美好生活需要和不平衡不充分的发展之间的矛盾</w:t>
      </w:r>
      <w:r>
        <w:rPr>
          <w:rFonts w:hint="default" w:ascii="Times New Roman" w:hAnsi="Times New Roman" w:eastAsia="仿宋_GB2312" w:cs="Times New Roman"/>
          <w:color w:val="auto"/>
          <w:sz w:val="32"/>
          <w:szCs w:val="32"/>
          <w:highlight w:val="none"/>
          <w:u w:val="none"/>
        </w:rPr>
        <w:t>的重大政治论断</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这就是</w:t>
      </w:r>
      <w:r>
        <w:rPr>
          <w:rFonts w:hint="default" w:ascii="Times New Roman" w:hAnsi="Times New Roman" w:eastAsia="仿宋_GB2312" w:cs="Times New Roman"/>
          <w:b/>
          <w:bCs/>
          <w:color w:val="auto"/>
          <w:sz w:val="32"/>
          <w:szCs w:val="32"/>
          <w:highlight w:val="none"/>
          <w:u w:val="none"/>
          <w:lang w:eastAsia="zh-CN"/>
        </w:rPr>
        <w:t>新时代的重要标志</w:t>
      </w:r>
      <w:r>
        <w:rPr>
          <w:rFonts w:hint="default" w:ascii="Times New Roman" w:hAnsi="Times New Roman" w:eastAsia="仿宋_GB2312" w:cs="Times New Roman"/>
          <w:color w:val="auto"/>
          <w:sz w:val="32"/>
          <w:szCs w:val="32"/>
          <w:highlight w:val="none"/>
          <w:u w:val="none"/>
          <w:lang w:eastAsia="zh-CN"/>
        </w:rPr>
        <w:t>。</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这个标</w:t>
      </w:r>
      <w:r>
        <w:rPr>
          <w:rFonts w:hint="default" w:ascii="仿宋_GB2312" w:hAnsi="仿宋_GB2312" w:eastAsia="仿宋_GB2312" w:cs="仿宋_GB2312"/>
          <w:b w:val="0"/>
          <w:bCs w:val="0"/>
          <w:color w:val="auto"/>
          <w:kern w:val="2"/>
          <w:sz w:val="32"/>
          <w:szCs w:val="32"/>
          <w:highlight w:val="none"/>
          <w:u w:val="none"/>
          <w:lang w:val="en-US" w:eastAsia="zh-CN" w:bidi="ar-SA"/>
        </w:rPr>
        <w:t>志与“人民日益增长的物质文化需要同落后的社会生产之间的矛盾”相比较，没有发生质的变化</w:t>
      </w:r>
      <w:r>
        <w:rPr>
          <w:rFonts w:hint="default" w:ascii="Times New Roman" w:hAnsi="Times New Roman" w:eastAsia="仿宋_GB2312" w:cs="Times New Roman"/>
          <w:color w:val="auto"/>
          <w:sz w:val="32"/>
          <w:szCs w:val="32"/>
          <w:highlight w:val="none"/>
          <w:u w:val="none"/>
          <w:lang w:val="en-US" w:eastAsia="zh-CN"/>
        </w:rPr>
        <w:t>。在需求方面，从原来对物质文化的需要，上升到美好生活需要。在供给方面，从落后的社会生产变成了不平衡不充分的发展。</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b/>
          <w:bCs/>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这种转变，体现了发展的主要矛盾变了，但是，两个主要矛盾本质上都是发展不够的矛盾。后一个矛盾不是对前一个矛盾的否定，而是阶段性的变化，是同一个矛盾新的呈现方式。所以我们说，</w:t>
      </w:r>
      <w:r>
        <w:rPr>
          <w:rFonts w:hint="default" w:ascii="Times New Roman" w:hAnsi="Times New Roman" w:eastAsia="黑体" w:cs="Times New Roman"/>
          <w:color w:val="auto"/>
          <w:sz w:val="32"/>
          <w:szCs w:val="32"/>
          <w:highlight w:val="none"/>
          <w:u w:val="none"/>
          <w:lang w:val="en-US" w:eastAsia="zh-CN"/>
        </w:rPr>
        <w:t>社会主要矛盾的变化，没有改变我们对于我国社会主义所处历史阶段的判断，我国仍处于并将长期处于社会主义初级阶段的基本国情没有变，我国是世界最大发展中国家的国际地位没有变。</w:t>
      </w:r>
      <w:r>
        <w:rPr>
          <w:rFonts w:hint="default" w:ascii="Times New Roman" w:hAnsi="Times New Roman" w:eastAsia="仿宋_GB2312" w:cs="Times New Roman"/>
          <w:b/>
          <w:bCs/>
          <w:color w:val="auto"/>
          <w:sz w:val="32"/>
          <w:szCs w:val="32"/>
          <w:highlight w:val="none"/>
          <w:u w:val="none"/>
        </w:rPr>
        <w:t>发展</w:t>
      </w:r>
      <w:r>
        <w:rPr>
          <w:rFonts w:hint="default" w:ascii="Times New Roman" w:hAnsi="Times New Roman" w:eastAsia="仿宋_GB2312" w:cs="Times New Roman"/>
          <w:b/>
          <w:bCs/>
          <w:color w:val="auto"/>
          <w:sz w:val="32"/>
          <w:szCs w:val="32"/>
          <w:highlight w:val="none"/>
          <w:u w:val="none"/>
          <w:lang w:val="en-US" w:eastAsia="zh-CN"/>
        </w:rPr>
        <w:t>仍</w:t>
      </w:r>
      <w:r>
        <w:rPr>
          <w:rFonts w:hint="default" w:ascii="Times New Roman" w:hAnsi="Times New Roman" w:eastAsia="仿宋_GB2312" w:cs="Times New Roman"/>
          <w:b/>
          <w:bCs/>
          <w:color w:val="auto"/>
          <w:sz w:val="32"/>
          <w:szCs w:val="32"/>
          <w:highlight w:val="none"/>
          <w:u w:val="none"/>
        </w:rPr>
        <w:t>是党执政兴国的第一要务，是解决我国一切问题的基础和关键。</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文献书记讲党课时指出，我们有很多方面称得上是大区，但不敢说是强区</w:t>
      </w:r>
      <w:r>
        <w:rPr>
          <w:rFonts w:hint="default" w:ascii="仿宋_GB2312" w:hAnsi="仿宋_GB2312" w:eastAsia="仿宋_GB2312" w:cs="仿宋_GB2312"/>
          <w:b w:val="0"/>
          <w:bCs w:val="0"/>
          <w:color w:val="auto"/>
          <w:kern w:val="2"/>
          <w:sz w:val="32"/>
          <w:szCs w:val="32"/>
          <w:highlight w:val="none"/>
          <w:u w:val="none"/>
          <w:lang w:val="en-US" w:eastAsia="zh-CN" w:bidi="ar-SA"/>
        </w:rPr>
        <w:t>。“大”说的是规模、数量、空间，强调的是体量；“强”指的是竞争力、影响力、重要性，突出的是能级，由“大”到“强”是量变到质变。“强”中有“大”，但“大”并不代表“强”。</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农村大不大呢，朝阳区农村地区面积350.5平方公里，占全区面积3/4。但强不强呢，虽然经过这么多年的发展，我区仍处在城乡发展不平衡，农村地区不同区域发展不平衡、农民对美好生活的向往还不能充分满足的阶段。</w:t>
      </w:r>
      <w:r>
        <w:rPr>
          <w:rFonts w:hint="default" w:ascii="Times New Roman" w:hAnsi="Times New Roman" w:eastAsia="仿宋_GB2312" w:cs="Times New Roman"/>
          <w:b/>
          <w:bCs/>
          <w:color w:val="auto"/>
          <w:sz w:val="32"/>
          <w:szCs w:val="32"/>
          <w:highlight w:val="none"/>
          <w:u w:val="none"/>
          <w:lang w:val="en-US" w:eastAsia="zh-CN"/>
        </w:rPr>
        <w:t>从城乡对比看</w:t>
      </w:r>
      <w:r>
        <w:rPr>
          <w:rFonts w:hint="default" w:ascii="Times New Roman" w:hAnsi="Times New Roman" w:eastAsia="仿宋_GB2312" w:cs="Times New Roman"/>
          <w:color w:val="auto"/>
          <w:sz w:val="32"/>
          <w:szCs w:val="32"/>
          <w:highlight w:val="none"/>
          <w:u w:val="none"/>
          <w:lang w:val="en-US" w:eastAsia="zh-CN"/>
        </w:rPr>
        <w:t>，2023年1月-9月，农村地区累计形成区级财政收入65.5亿元，仅占全区收入（428.6亿元）的15.3%；还有公共资源，虽然一直推动向农村倾斜，但仍有不小差距。</w:t>
      </w:r>
      <w:r>
        <w:rPr>
          <w:rFonts w:hint="default" w:ascii="Times New Roman" w:hAnsi="Times New Roman" w:eastAsia="仿宋_GB2312" w:cs="Times New Roman"/>
          <w:b/>
          <w:bCs/>
          <w:color w:val="auto"/>
          <w:sz w:val="32"/>
          <w:szCs w:val="32"/>
          <w:highlight w:val="none"/>
          <w:u w:val="none"/>
          <w:lang w:val="en-US" w:eastAsia="zh-CN"/>
        </w:rPr>
        <w:t>从区域上看</w:t>
      </w:r>
      <w:r>
        <w:rPr>
          <w:rFonts w:hint="default" w:ascii="Times New Roman" w:hAnsi="Times New Roman" w:eastAsia="仿宋_GB2312" w:cs="Times New Roman"/>
          <w:color w:val="auto"/>
          <w:sz w:val="32"/>
          <w:szCs w:val="32"/>
          <w:highlight w:val="none"/>
          <w:u w:val="none"/>
          <w:lang w:val="en-US" w:eastAsia="zh-CN"/>
        </w:rPr>
        <w:t>，由于发展起点存在区位、规划等先天差距，加之开发建设时序和支持政策适应性差别等综合因素，客观上造成了农村地</w:t>
      </w:r>
      <w:r>
        <w:rPr>
          <w:rFonts w:hint="default" w:ascii="仿宋_GB2312" w:hAnsi="仿宋_GB2312" w:eastAsia="仿宋_GB2312" w:cs="仿宋_GB2312"/>
          <w:b w:val="0"/>
          <w:bCs w:val="0"/>
          <w:color w:val="auto"/>
          <w:kern w:val="2"/>
          <w:sz w:val="32"/>
          <w:szCs w:val="32"/>
          <w:highlight w:val="none"/>
          <w:u w:val="none"/>
          <w:lang w:val="en-US" w:eastAsia="zh-CN" w:bidi="ar-SA"/>
        </w:rPr>
        <w:t>区“北强、东平、南弱”的状态。北部来广营、将台、太阳宫等乡借助“一绿”试点以及</w:t>
      </w:r>
      <w:r>
        <w:rPr>
          <w:rFonts w:hint="default" w:ascii="Times New Roman" w:hAnsi="Times New Roman" w:eastAsia="仿宋_GB2312" w:cs="Times New Roman"/>
          <w:color w:val="auto"/>
          <w:sz w:val="32"/>
          <w:szCs w:val="32"/>
          <w:highlight w:val="none"/>
          <w:u w:val="none"/>
          <w:lang w:val="en-US" w:eastAsia="zh-CN"/>
        </w:rPr>
        <w:t>电子城建设等机遇，基本实现了城市化，集体经济发展走在农村地区前列。东部平房、管庄等乡近几年随棚改项目实施，城市化整体提速，目前正处于发力阶段。南部地区4个乡（十八里店、王四营、小红门、黑庄户），城市化推动整体缓慢，资源要素匮乏，经济实力偏弱。</w:t>
      </w:r>
      <w:r>
        <w:rPr>
          <w:rFonts w:hint="default" w:ascii="Times New Roman" w:hAnsi="Times New Roman" w:eastAsia="仿宋_GB2312" w:cs="Times New Roman"/>
          <w:b/>
          <w:bCs/>
          <w:color w:val="auto"/>
          <w:sz w:val="32"/>
          <w:szCs w:val="32"/>
          <w:highlight w:val="none"/>
          <w:u w:val="none"/>
          <w:lang w:val="en-US" w:eastAsia="zh-CN"/>
        </w:rPr>
        <w:t>从任务上看</w:t>
      </w:r>
      <w:r>
        <w:rPr>
          <w:rFonts w:hint="default" w:ascii="Times New Roman" w:hAnsi="Times New Roman" w:eastAsia="仿宋_GB2312" w:cs="Times New Roman"/>
          <w:color w:val="auto"/>
          <w:sz w:val="32"/>
          <w:szCs w:val="32"/>
          <w:highlight w:val="none"/>
          <w:u w:val="none"/>
          <w:lang w:val="en-US" w:eastAsia="zh-CN"/>
        </w:rPr>
        <w:t>，2014年以来，以拆、建、绿、转、改</w:t>
      </w:r>
      <w:r>
        <w:rPr>
          <w:rFonts w:hint="default" w:ascii="仿宋_GB2312" w:hAnsi="仿宋_GB2312" w:eastAsia="仿宋_GB2312" w:cs="仿宋_GB2312"/>
          <w:b w:val="0"/>
          <w:bCs w:val="0"/>
          <w:color w:val="auto"/>
          <w:kern w:val="2"/>
          <w:sz w:val="32"/>
          <w:szCs w:val="32"/>
          <w:highlight w:val="none"/>
          <w:u w:val="none"/>
          <w:lang w:val="en-US" w:eastAsia="zh-CN" w:bidi="ar-SA"/>
        </w:rPr>
        <w:t>、管“六位一体”的综合性举</w:t>
      </w:r>
      <w:r>
        <w:rPr>
          <w:rFonts w:hint="default" w:ascii="Times New Roman" w:hAnsi="Times New Roman" w:eastAsia="仿宋_GB2312" w:cs="Times New Roman"/>
          <w:color w:val="auto"/>
          <w:sz w:val="32"/>
          <w:szCs w:val="32"/>
          <w:highlight w:val="none"/>
          <w:u w:val="none"/>
          <w:lang w:val="en-US" w:eastAsia="zh-CN"/>
        </w:rPr>
        <w:t>措统筹推进农村城市化建设，梯次推进一绿地区一至四批试点，累计110个村庄完成整体搬迁上楼，农村发展明显提速，农民居住条件明显改善，但仍有44个村未拆迁腾退，约10万人待安置上楼，需建设回迁安置房约515万平方米，全区还有7.8万农民未转居转工，城市化任务仍然十分艰巨。</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微软雅黑"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因此，发展才是硬道理，是解决一切问题的基础和关键，是我们党在长期探索中得到的深刻启迪。但发展也要靠人来推动，这就必须得有一支政治过硬、本领过硬、作风过硬的农村干部队伍。</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1"/>
        <w:rPr>
          <w:rFonts w:hint="default" w:ascii="Times New Roman" w:hAnsi="Times New Roman" w:eastAsia="楷体_GB2312" w:cs="Times New Roman"/>
          <w:b/>
          <w:bCs/>
          <w:color w:val="auto"/>
          <w:sz w:val="32"/>
          <w:szCs w:val="32"/>
          <w:highlight w:val="none"/>
          <w:u w:val="none"/>
          <w:lang w:val="en-US" w:eastAsia="zh-CN"/>
        </w:rPr>
      </w:pPr>
      <w:bookmarkStart w:id="17" w:name="_Toc18019"/>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cs="Times New Roman"/>
          <w:b/>
          <w:bCs/>
          <w:color w:val="auto"/>
          <w:sz w:val="32"/>
          <w:szCs w:val="32"/>
          <w:highlight w:val="none"/>
          <w:u w:val="none"/>
          <w:lang w:val="en-US" w:eastAsia="zh-CN"/>
        </w:rPr>
        <w:t>从</w:t>
      </w:r>
      <w:r>
        <w:rPr>
          <w:rFonts w:hint="default" w:ascii="Times New Roman" w:hAnsi="Times New Roman" w:eastAsia="楷体_GB2312" w:cs="Times New Roman"/>
          <w:b/>
          <w:bCs/>
          <w:color w:val="auto"/>
          <w:sz w:val="32"/>
          <w:szCs w:val="32"/>
          <w:highlight w:val="none"/>
          <w:u w:val="none"/>
          <w:lang w:val="en-US" w:eastAsia="zh-CN"/>
        </w:rPr>
        <w:t>国际</w:t>
      </w:r>
      <w:r>
        <w:rPr>
          <w:rFonts w:hint="default" w:ascii="Times New Roman" w:hAnsi="Times New Roman" w:cs="Times New Roman"/>
          <w:b/>
          <w:bCs/>
          <w:color w:val="auto"/>
          <w:sz w:val="32"/>
          <w:szCs w:val="32"/>
          <w:highlight w:val="none"/>
          <w:u w:val="none"/>
          <w:lang w:val="en-US" w:eastAsia="zh-CN"/>
        </w:rPr>
        <w:t>视角认识新时代</w:t>
      </w:r>
      <w:bookmarkEnd w:id="17"/>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b w:val="0"/>
          <w:bCs w:val="0"/>
          <w:color w:val="auto"/>
          <w:spacing w:val="0"/>
          <w:sz w:val="32"/>
          <w:szCs w:val="32"/>
          <w:highlight w:val="none"/>
          <w:u w:val="none"/>
          <w:lang w:val="en-US" w:eastAsia="zh-CN"/>
        </w:rPr>
        <w:t>新时代是</w:t>
      </w:r>
      <w:r>
        <w:rPr>
          <w:rFonts w:hint="default" w:ascii="Times New Roman" w:hAnsi="Times New Roman" w:eastAsia="黑体" w:cs="Times New Roman"/>
          <w:b w:val="0"/>
          <w:bCs w:val="0"/>
          <w:color w:val="auto"/>
          <w:spacing w:val="0"/>
          <w:sz w:val="32"/>
          <w:szCs w:val="32"/>
          <w:highlight w:val="none"/>
          <w:u w:val="none"/>
        </w:rPr>
        <w:t>我国日益走近世界舞台中央、不断为人类作出更大贡献</w:t>
      </w:r>
      <w:r>
        <w:rPr>
          <w:rFonts w:hint="default" w:ascii="Times New Roman" w:hAnsi="Times New Roman" w:eastAsia="黑体" w:cs="Times New Roman"/>
          <w:b w:val="0"/>
          <w:bCs w:val="0"/>
          <w:color w:val="auto"/>
          <w:spacing w:val="0"/>
          <w:sz w:val="32"/>
          <w:szCs w:val="32"/>
          <w:highlight w:val="none"/>
          <w:u w:val="none"/>
          <w:lang w:eastAsia="zh-CN"/>
        </w:rPr>
        <w:t>的时代。</w:t>
      </w:r>
      <w:r>
        <w:rPr>
          <w:rFonts w:hint="default" w:ascii="Times New Roman" w:hAnsi="Times New Roman" w:eastAsia="黑体" w:cs="Times New Roman"/>
          <w:color w:val="auto"/>
          <w:sz w:val="32"/>
          <w:szCs w:val="32"/>
          <w:highlight w:val="none"/>
          <w:u w:val="none"/>
          <w:lang w:val="en-US" w:eastAsia="zh-CN"/>
        </w:rPr>
        <w:t>总书记说：“</w:t>
      </w:r>
      <w:r>
        <w:rPr>
          <w:rFonts w:hint="default" w:ascii="Times New Roman" w:hAnsi="Times New Roman" w:eastAsia="黑体" w:cs="Times New Roman"/>
          <w:color w:val="auto"/>
          <w:sz w:val="32"/>
          <w:szCs w:val="32"/>
          <w:highlight w:val="none"/>
          <w:u w:val="none"/>
        </w:rPr>
        <w:t>我国综合国力和国际地位不断提升，国际社会对我国的关注前所未有</w:t>
      </w:r>
      <w:r>
        <w:rPr>
          <w:rFonts w:hint="default" w:ascii="Times New Roman" w:hAnsi="Times New Roman" w:eastAsia="黑体" w:cs="Times New Roman"/>
          <w:color w:val="auto"/>
          <w:sz w:val="32"/>
          <w:szCs w:val="32"/>
          <w:highlight w:val="none"/>
          <w:u w:val="none"/>
          <w:lang w:val="en-US" w:eastAsia="zh-CN"/>
        </w:rPr>
        <w:t>”</w:t>
      </w:r>
      <w:r>
        <w:rPr>
          <w:rFonts w:hint="default" w:ascii="Times New Roman" w:hAnsi="Times New Roman" w:eastAsia="黑体" w:cs="Times New Roman"/>
          <w:color w:val="auto"/>
          <w:sz w:val="32"/>
          <w:szCs w:val="32"/>
          <w:highlight w:val="none"/>
          <w:u w:val="none"/>
        </w:rPr>
        <w:t>。</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这和2008年以来发生的几件国际大事是分不开的。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rPr>
        <w:t>2008年，</w:t>
      </w:r>
      <w:r>
        <w:rPr>
          <w:rFonts w:hint="default" w:ascii="Times New Roman" w:hAnsi="Times New Roman" w:eastAsia="仿宋_GB2312" w:cs="Times New Roman"/>
          <w:color w:val="auto"/>
          <w:sz w:val="32"/>
          <w:szCs w:val="32"/>
          <w:highlight w:val="none"/>
          <w:u w:val="none"/>
        </w:rPr>
        <w:t>国际金融危机爆发，二十国集团（G20）</w:t>
      </w:r>
      <w:r>
        <w:rPr>
          <w:rFonts w:hint="default" w:ascii="Times New Roman" w:hAnsi="Times New Roman" w:eastAsia="仿宋_GB2312" w:cs="Times New Roman"/>
          <w:color w:val="auto"/>
          <w:sz w:val="32"/>
          <w:szCs w:val="32"/>
          <w:highlight w:val="none"/>
          <w:u w:val="none"/>
          <w:lang w:eastAsia="zh-CN"/>
        </w:rPr>
        <w:t>升格为领导人会议。</w:t>
      </w:r>
      <w:r>
        <w:rPr>
          <w:rFonts w:hint="default" w:ascii="Times New Roman" w:hAnsi="Times New Roman" w:eastAsia="仿宋_GB2312" w:cs="Times New Roman"/>
          <w:color w:val="auto"/>
          <w:sz w:val="32"/>
          <w:szCs w:val="32"/>
          <w:highlight w:val="none"/>
          <w:u w:val="none"/>
        </w:rPr>
        <w:t>中国</w:t>
      </w:r>
      <w:r>
        <w:rPr>
          <w:rFonts w:hint="default" w:ascii="Times New Roman" w:hAnsi="Times New Roman" w:eastAsia="仿宋_GB2312" w:cs="Times New Roman"/>
          <w:color w:val="auto"/>
          <w:sz w:val="32"/>
          <w:szCs w:val="32"/>
          <w:highlight w:val="none"/>
          <w:u w:val="none"/>
          <w:lang w:val="en-US" w:eastAsia="zh-CN"/>
        </w:rPr>
        <w:t>作为创始成员国之一，</w:t>
      </w:r>
      <w:r>
        <w:rPr>
          <w:rFonts w:hint="default" w:ascii="Times New Roman" w:hAnsi="Times New Roman" w:eastAsia="仿宋_GB2312" w:cs="Times New Roman"/>
          <w:color w:val="auto"/>
          <w:sz w:val="32"/>
          <w:szCs w:val="32"/>
          <w:highlight w:val="none"/>
          <w:u w:val="none"/>
        </w:rPr>
        <w:t>参与全球经济治理</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旗帜鲜明</w:t>
      </w:r>
      <w:r>
        <w:rPr>
          <w:rFonts w:hint="default" w:ascii="Times New Roman" w:hAnsi="Times New Roman" w:eastAsia="仿宋_GB2312" w:cs="Times New Roman"/>
          <w:color w:val="auto"/>
          <w:sz w:val="32"/>
          <w:szCs w:val="32"/>
          <w:highlight w:val="none"/>
          <w:u w:val="none"/>
        </w:rPr>
        <w:t>反对贸易保护主义，维护全球自由贸易，为全球渡过金融危机起到了决定性作用。</w:t>
      </w:r>
      <w:r>
        <w:rPr>
          <w:rFonts w:hint="default" w:ascii="Times New Roman" w:hAnsi="Times New Roman" w:eastAsia="仿宋_GB2312" w:cs="Times New Roman"/>
          <w:color w:val="auto"/>
          <w:sz w:val="32"/>
          <w:szCs w:val="32"/>
          <w:highlight w:val="none"/>
          <w:u w:val="none"/>
          <w:lang w:eastAsia="zh-CN"/>
        </w:rPr>
        <w:t>之后形成了</w:t>
      </w:r>
      <w:r>
        <w:rPr>
          <w:rFonts w:hint="default" w:ascii="Times New Roman" w:hAnsi="Times New Roman" w:eastAsia="仿宋_GB2312" w:cs="Times New Roman"/>
          <w:color w:val="auto"/>
          <w:sz w:val="32"/>
          <w:szCs w:val="32"/>
          <w:highlight w:val="none"/>
          <w:u w:val="none"/>
          <w:lang w:val="en-US" w:eastAsia="zh-CN"/>
        </w:rPr>
        <w:t>G20峰会机制，并于2016年在中国杭州举办，这就是走近世界舞台中央的表现。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b/>
          <w:bCs/>
          <w:color w:val="auto"/>
          <w:sz w:val="32"/>
          <w:szCs w:val="32"/>
          <w:highlight w:val="none"/>
          <w:u w:val="none"/>
        </w:rPr>
        <w:t>2013年，</w:t>
      </w:r>
      <w:r>
        <w:rPr>
          <w:rFonts w:hint="default" w:ascii="Times New Roman" w:hAnsi="Times New Roman" w:eastAsia="仿宋_GB2312" w:cs="Times New Roman"/>
          <w:color w:val="auto"/>
          <w:sz w:val="32"/>
          <w:szCs w:val="32"/>
          <w:highlight w:val="none"/>
          <w:u w:val="none"/>
        </w:rPr>
        <w:t>总书记提出建</w:t>
      </w:r>
      <w:r>
        <w:rPr>
          <w:rFonts w:hint="default" w:ascii="仿宋_GB2312" w:hAnsi="仿宋_GB2312" w:eastAsia="仿宋_GB2312" w:cs="仿宋_GB2312"/>
          <w:b w:val="0"/>
          <w:bCs w:val="0"/>
          <w:color w:val="auto"/>
          <w:sz w:val="32"/>
          <w:szCs w:val="32"/>
          <w:highlight w:val="none"/>
          <w:u w:val="none"/>
          <w:lang w:val="en-US" w:eastAsia="zh-CN"/>
        </w:rPr>
        <w:t>设“一带一路”重大倡议。同年，总书记提出建设亚投行倡议，参与共同建设“一带一路”，这</w:t>
      </w:r>
      <w:r>
        <w:rPr>
          <w:rFonts w:hint="default" w:ascii="Times New Roman" w:hAnsi="Times New Roman" w:eastAsia="仿宋_GB2312" w:cs="Times New Roman"/>
          <w:color w:val="auto"/>
          <w:sz w:val="32"/>
          <w:szCs w:val="32"/>
          <w:highlight w:val="none"/>
          <w:u w:val="none"/>
        </w:rPr>
        <w:t>是全球首个由中国倡议设立的多边金融机构。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仿宋_GB2312" w:hAnsi="仿宋_GB2312" w:eastAsia="仿宋_GB2312" w:cs="仿宋_GB2312"/>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rPr>
        <w:t>2017年</w:t>
      </w:r>
      <w:r>
        <w:rPr>
          <w:rFonts w:hint="default" w:ascii="Times New Roman" w:hAnsi="Times New Roman" w:eastAsia="仿宋_GB2312" w:cs="Times New Roman"/>
          <w:b/>
          <w:bCs/>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eastAsia="zh-CN"/>
        </w:rPr>
        <w:t>为人类面临的发展问题提供中国方案。</w:t>
      </w:r>
      <w:r>
        <w:rPr>
          <w:rFonts w:hint="default" w:ascii="Times New Roman" w:hAnsi="Times New Roman" w:eastAsia="仿宋_GB2312" w:cs="Times New Roman"/>
          <w:b/>
          <w:bCs/>
          <w:color w:val="auto"/>
          <w:sz w:val="32"/>
          <w:szCs w:val="32"/>
          <w:highlight w:val="none"/>
          <w:u w:val="none"/>
        </w:rPr>
        <w:t>1月17日，</w:t>
      </w:r>
      <w:r>
        <w:rPr>
          <w:rFonts w:hint="default" w:ascii="Times New Roman" w:hAnsi="Times New Roman" w:eastAsia="仿宋_GB2312" w:cs="Times New Roman"/>
          <w:color w:val="auto"/>
          <w:sz w:val="32"/>
          <w:szCs w:val="32"/>
          <w:highlight w:val="none"/>
          <w:u w:val="none"/>
        </w:rPr>
        <w:t>面对不确定的世界形势（</w:t>
      </w:r>
      <w:r>
        <w:rPr>
          <w:rFonts w:hint="default" w:ascii="Times New Roman" w:hAnsi="Times New Roman" w:eastAsia="楷体_GB2312" w:cs="Times New Roman"/>
          <w:color w:val="auto"/>
          <w:sz w:val="32"/>
          <w:szCs w:val="32"/>
          <w:highlight w:val="none"/>
          <w:u w:val="none"/>
        </w:rPr>
        <w:t>英国脱欧，特朗普即将宣誓就职，都将使全球化进程受到</w:t>
      </w:r>
      <w:r>
        <w:rPr>
          <w:rFonts w:hint="default" w:ascii="Times New Roman" w:hAnsi="Times New Roman" w:eastAsia="楷体_GB2312" w:cs="Times New Roman"/>
          <w:color w:val="auto"/>
          <w:sz w:val="32"/>
          <w:szCs w:val="32"/>
          <w:highlight w:val="none"/>
          <w:u w:val="none"/>
          <w:lang w:val="en-US" w:eastAsia="zh-CN"/>
        </w:rPr>
        <w:t>影响</w:t>
      </w:r>
      <w:r>
        <w:rPr>
          <w:rFonts w:hint="default" w:ascii="Times New Roman" w:hAnsi="Times New Roman" w:eastAsia="仿宋_GB2312" w:cs="Times New Roman"/>
          <w:color w:val="auto"/>
          <w:sz w:val="32"/>
          <w:szCs w:val="32"/>
          <w:highlight w:val="none"/>
          <w:u w:val="none"/>
        </w:rPr>
        <w:t>），总书记出席达沃斯论坛，表明了中国推动经济全球化的坚定立场。</w:t>
      </w:r>
      <w:r>
        <w:rPr>
          <w:rFonts w:hint="default" w:ascii="Times New Roman" w:hAnsi="Times New Roman" w:eastAsia="仿宋_GB2312" w:cs="Times New Roman"/>
          <w:b/>
          <w:bCs/>
          <w:color w:val="auto"/>
          <w:sz w:val="32"/>
          <w:szCs w:val="32"/>
          <w:highlight w:val="none"/>
          <w:u w:val="none"/>
        </w:rPr>
        <w:t>1月18日，</w:t>
      </w:r>
      <w:r>
        <w:rPr>
          <w:rFonts w:hint="default" w:ascii="Times New Roman" w:hAnsi="Times New Roman" w:eastAsia="仿宋_GB2312" w:cs="Times New Roman"/>
          <w:color w:val="auto"/>
          <w:sz w:val="32"/>
          <w:szCs w:val="32"/>
          <w:highlight w:val="none"/>
          <w:u w:val="none"/>
        </w:rPr>
        <w:t>总书记在联合国总部发表演讲，</w:t>
      </w:r>
      <w:r>
        <w:rPr>
          <w:rFonts w:hint="default" w:ascii="仿宋_GB2312" w:hAnsi="仿宋_GB2312" w:eastAsia="仿宋_GB2312" w:cs="仿宋_GB2312"/>
          <w:b w:val="0"/>
          <w:bCs w:val="0"/>
          <w:color w:val="auto"/>
          <w:sz w:val="32"/>
          <w:szCs w:val="32"/>
          <w:highlight w:val="none"/>
          <w:u w:val="none"/>
          <w:lang w:val="en-US" w:eastAsia="zh-CN"/>
        </w:rPr>
        <w:t>发出“世界怎么了，我们怎么办”的时代之问</w:t>
      </w:r>
      <w:r>
        <w:rPr>
          <w:rFonts w:hint="default" w:ascii="Times New Roman" w:hAnsi="Times New Roman" w:eastAsia="仿宋_GB2312" w:cs="Times New Roman"/>
          <w:color w:val="auto"/>
          <w:sz w:val="32"/>
          <w:szCs w:val="32"/>
          <w:highlight w:val="none"/>
          <w:u w:val="none"/>
        </w:rPr>
        <w:t>，向全世界给出了</w:t>
      </w:r>
      <w:r>
        <w:rPr>
          <w:rFonts w:hint="default" w:ascii="仿宋_GB2312" w:hAnsi="仿宋_GB2312" w:eastAsia="仿宋_GB2312" w:cs="仿宋_GB2312"/>
          <w:b w:val="0"/>
          <w:bCs w:val="0"/>
          <w:color w:val="auto"/>
          <w:sz w:val="32"/>
          <w:szCs w:val="32"/>
          <w:highlight w:val="none"/>
          <w:u w:val="none"/>
          <w:lang w:val="en-US" w:eastAsia="zh-CN"/>
        </w:rPr>
        <w:t>构建“人类命运共同体”的中国方案。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rPr>
        <w:t>2019年，</w:t>
      </w:r>
      <w:r>
        <w:rPr>
          <w:rFonts w:hint="default" w:ascii="仿宋_GB2312" w:hAnsi="仿宋_GB2312" w:eastAsia="仿宋_GB2312" w:cs="仿宋_GB2312"/>
          <w:b w:val="0"/>
          <w:bCs w:val="0"/>
          <w:color w:val="auto"/>
          <w:sz w:val="32"/>
          <w:szCs w:val="32"/>
          <w:highlight w:val="none"/>
          <w:u w:val="none"/>
          <w:lang w:val="en-US" w:eastAsia="zh-CN"/>
        </w:rPr>
        <w:t>“京交会”升级为“服贸会”，成为全球服务</w:t>
      </w:r>
      <w:r>
        <w:rPr>
          <w:rFonts w:hint="default" w:ascii="Times New Roman" w:hAnsi="Times New Roman" w:eastAsia="仿宋_GB2312" w:cs="Times New Roman"/>
          <w:color w:val="auto"/>
          <w:sz w:val="32"/>
          <w:szCs w:val="32"/>
          <w:highlight w:val="none"/>
          <w:u w:val="none"/>
          <w:lang w:val="en-US" w:eastAsia="zh-CN"/>
        </w:rPr>
        <w:t>贸易领域规模最大的综合型展会。到今天，中国成为了推动贸易和投资自由化便利化的最大旗手。</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仿宋_GB2312" w:hAnsi="仿宋_GB2312" w:eastAsia="仿宋_GB2312" w:cs="仿宋_GB2312"/>
          <w:b w:val="0"/>
          <w:bCs w:val="0"/>
          <w:color w:val="auto"/>
          <w:kern w:val="2"/>
          <w:sz w:val="32"/>
          <w:szCs w:val="32"/>
          <w:highlight w:val="none"/>
          <w:u w:val="none"/>
          <w:lang w:val="en-US" w:eastAsia="zh-CN" w:bidi="ar-SA"/>
        </w:rPr>
      </w:pPr>
      <w:r>
        <w:rPr>
          <w:rFonts w:hint="default" w:ascii="Times New Roman" w:hAnsi="Times New Roman" w:eastAsia="仿宋_GB2312" w:cs="Times New Roman"/>
          <w:color w:val="auto"/>
          <w:sz w:val="32"/>
          <w:szCs w:val="32"/>
          <w:highlight w:val="none"/>
          <w:u w:val="none"/>
          <w:lang w:val="en-US" w:eastAsia="zh-CN"/>
        </w:rPr>
        <w:t>朝阳区作为服贸会的承办地，已连续经历了5届服贸会。历次服贸会上，总书记都会</w:t>
      </w:r>
      <w:r>
        <w:rPr>
          <w:rFonts w:hint="default" w:ascii="Times New Roman" w:hAnsi="Times New Roman" w:eastAsia="仿宋_GB2312" w:cs="Times New Roman"/>
          <w:color w:val="auto"/>
          <w:sz w:val="32"/>
          <w:szCs w:val="32"/>
          <w:highlight w:val="none"/>
          <w:u w:val="none"/>
        </w:rPr>
        <w:t>致贺信</w:t>
      </w:r>
      <w:r>
        <w:rPr>
          <w:rFonts w:hint="default" w:ascii="Times New Roman" w:hAnsi="Times New Roman" w:eastAsia="仿宋_GB2312" w:cs="Times New Roman"/>
          <w:color w:val="auto"/>
          <w:sz w:val="32"/>
          <w:szCs w:val="32"/>
          <w:highlight w:val="none"/>
          <w:u w:val="none"/>
          <w:lang w:val="en-US" w:eastAsia="zh-CN"/>
        </w:rPr>
        <w:t>或视频</w:t>
      </w:r>
      <w:r>
        <w:rPr>
          <w:rFonts w:hint="default" w:ascii="Times New Roman" w:hAnsi="Times New Roman" w:eastAsia="仿宋_GB2312" w:cs="Times New Roman"/>
          <w:color w:val="auto"/>
          <w:sz w:val="32"/>
          <w:szCs w:val="32"/>
          <w:highlight w:val="none"/>
          <w:u w:val="none"/>
        </w:rPr>
        <w:t>致辞，多次提</w:t>
      </w:r>
      <w:r>
        <w:rPr>
          <w:rFonts w:hint="default" w:ascii="仿宋_GB2312" w:hAnsi="仿宋_GB2312" w:eastAsia="仿宋_GB2312" w:cs="仿宋_GB2312"/>
          <w:b w:val="0"/>
          <w:bCs w:val="0"/>
          <w:color w:val="auto"/>
          <w:kern w:val="2"/>
          <w:sz w:val="32"/>
          <w:szCs w:val="32"/>
          <w:highlight w:val="none"/>
          <w:u w:val="none"/>
          <w:lang w:val="en-US" w:eastAsia="zh-CN" w:bidi="ar-SA"/>
        </w:rPr>
        <w:t>到“开放”“合作”“共享”这几个关键词，体现出中国坚持高水平开放的决心。</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仿宋_GB2312" w:hAnsi="仿宋_GB2312" w:eastAsia="仿宋_GB2312" w:cs="仿宋_GB2312"/>
          <w:b w:val="0"/>
          <w:bCs w:val="0"/>
          <w:color w:val="auto"/>
          <w:kern w:val="2"/>
          <w:sz w:val="32"/>
          <w:szCs w:val="32"/>
          <w:highlight w:val="none"/>
          <w:u w:val="none"/>
          <w:lang w:val="en-US" w:eastAsia="zh-CN" w:bidi="ar-SA"/>
        </w:rPr>
        <w:t>“一带一路”国际合作高</w:t>
      </w:r>
      <w:r>
        <w:rPr>
          <w:rFonts w:hint="default" w:ascii="Times New Roman" w:hAnsi="Times New Roman" w:eastAsia="仿宋_GB2312" w:cs="Times New Roman"/>
          <w:color w:val="auto"/>
          <w:sz w:val="32"/>
          <w:szCs w:val="32"/>
          <w:highlight w:val="none"/>
          <w:u w:val="none"/>
          <w:lang w:val="en-US" w:eastAsia="zh-CN"/>
        </w:rPr>
        <w:t>峰论坛已举办两届，</w:t>
      </w:r>
      <w:r>
        <w:rPr>
          <w:rFonts w:hint="default" w:ascii="Times New Roman" w:hAnsi="Times New Roman" w:eastAsia="仿宋_GB2312" w:cs="Times New Roman"/>
          <w:b w:val="0"/>
          <w:bCs w:val="0"/>
          <w:color w:val="auto"/>
          <w:sz w:val="32"/>
          <w:szCs w:val="32"/>
          <w:highlight w:val="none"/>
          <w:u w:val="none"/>
          <w:lang w:val="en-US" w:eastAsia="zh-CN"/>
        </w:rPr>
        <w:t>10月17日至18日，</w:t>
      </w:r>
      <w:r>
        <w:rPr>
          <w:rFonts w:hint="default" w:ascii="Times New Roman" w:hAnsi="Times New Roman" w:eastAsia="仿宋_GB2312" w:cs="Times New Roman"/>
          <w:color w:val="auto"/>
          <w:sz w:val="32"/>
          <w:szCs w:val="32"/>
          <w:highlight w:val="none"/>
          <w:u w:val="none"/>
          <w:lang w:val="en-US" w:eastAsia="zh-CN"/>
        </w:rPr>
        <w:t>在朝阳区举办第三届。历届开幕式上，总书记都会发表重要演讲，多次</w:t>
      </w:r>
      <w:r>
        <w:rPr>
          <w:rFonts w:hint="default" w:ascii="仿宋_GB2312" w:hAnsi="仿宋_GB2312" w:eastAsia="仿宋_GB2312" w:cs="仿宋_GB2312"/>
          <w:b w:val="0"/>
          <w:bCs w:val="0"/>
          <w:color w:val="auto"/>
          <w:kern w:val="2"/>
          <w:sz w:val="32"/>
          <w:szCs w:val="32"/>
          <w:highlight w:val="none"/>
          <w:u w:val="none"/>
          <w:lang w:val="en-US" w:eastAsia="zh-CN" w:bidi="ar-SA"/>
        </w:rPr>
        <w:t>强调“开放”和“互联互通”，向世</w:t>
      </w:r>
      <w:r>
        <w:rPr>
          <w:rFonts w:hint="default" w:ascii="Times New Roman" w:hAnsi="Times New Roman" w:eastAsia="仿宋_GB2312" w:cs="Times New Roman"/>
          <w:color w:val="auto"/>
          <w:sz w:val="32"/>
          <w:szCs w:val="32"/>
          <w:highlight w:val="none"/>
          <w:u w:val="none"/>
          <w:lang w:val="en-US" w:eastAsia="zh-CN"/>
        </w:rPr>
        <w:t>界传递中国不断开放市场的态度和决心。</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我们给世界提供了中国方案。例如：《习近平著作选读》中提到的，</w:t>
      </w:r>
      <w:r>
        <w:rPr>
          <w:rFonts w:hint="default" w:ascii="Times New Roman" w:hAnsi="Times New Roman" w:eastAsia="仿宋_GB2312" w:cs="Times New Roman"/>
          <w:color w:val="auto"/>
          <w:sz w:val="32"/>
          <w:szCs w:val="32"/>
          <w:highlight w:val="none"/>
          <w:u w:val="none"/>
        </w:rPr>
        <w:t>2019年，总书记在中法全球治理论坛闭幕式上发表题为《为建设更加美好的地球家园贡献智慧和力量》的重要讲话，将全球治理所面临的问题精准提炼</w:t>
      </w:r>
      <w:r>
        <w:rPr>
          <w:rFonts w:hint="default" w:ascii="仿宋_GB2312" w:hAnsi="仿宋_GB2312" w:eastAsia="仿宋_GB2312" w:cs="仿宋_GB2312"/>
          <w:b w:val="0"/>
          <w:bCs w:val="0"/>
          <w:color w:val="auto"/>
          <w:kern w:val="2"/>
          <w:sz w:val="32"/>
          <w:szCs w:val="32"/>
          <w:highlight w:val="none"/>
          <w:u w:val="none"/>
          <w:lang w:val="en-US" w:eastAsia="zh-CN" w:bidi="ar-SA"/>
        </w:rPr>
        <w:t>为“四大赤字”</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楷体_GB2312" w:cs="Times New Roman"/>
          <w:color w:val="auto"/>
          <w:sz w:val="32"/>
          <w:szCs w:val="32"/>
          <w:highlight w:val="none"/>
          <w:u w:val="none"/>
        </w:rPr>
        <w:t>治理赤字、信任赤字、和平赤字、发展赤字</w:t>
      </w:r>
      <w:r>
        <w:rPr>
          <w:rFonts w:hint="default" w:ascii="Times New Roman" w:hAnsi="Times New Roman" w:eastAsia="仿宋_GB2312" w:cs="Times New Roman"/>
          <w:color w:val="auto"/>
          <w:sz w:val="32"/>
          <w:szCs w:val="32"/>
          <w:highlight w:val="none"/>
          <w:u w:val="none"/>
        </w:rPr>
        <w:t>），并提供</w:t>
      </w:r>
      <w:r>
        <w:rPr>
          <w:rFonts w:hint="default" w:ascii="Times New Roman" w:hAnsi="Times New Roman" w:eastAsia="仿宋_GB2312" w:cs="Times New Roman"/>
          <w:color w:val="auto"/>
          <w:sz w:val="32"/>
          <w:szCs w:val="32"/>
          <w:highlight w:val="none"/>
          <w:u w:val="none"/>
          <w:lang w:val="en-US" w:eastAsia="zh-CN"/>
        </w:rPr>
        <w:t>破解问题的</w:t>
      </w:r>
      <w:r>
        <w:rPr>
          <w:rFonts w:hint="default" w:ascii="Times New Roman" w:hAnsi="Times New Roman" w:eastAsia="仿宋_GB2312" w:cs="Times New Roman"/>
          <w:color w:val="auto"/>
          <w:sz w:val="32"/>
          <w:szCs w:val="32"/>
          <w:highlight w:val="none"/>
          <w:u w:val="none"/>
        </w:rPr>
        <w:t>中国方案。</w:t>
      </w:r>
      <w:r>
        <w:rPr>
          <w:rFonts w:hint="eastAsia" w:ascii="仿宋_GB2312" w:hAnsi="仿宋_GB2312" w:eastAsia="仿宋_GB2312" w:cs="仿宋_GB2312"/>
          <w:b/>
          <w:bCs/>
          <w:color w:val="auto"/>
          <w:sz w:val="32"/>
          <w:szCs w:val="32"/>
          <w:highlight w:val="none"/>
          <w:u w:val="none"/>
        </w:rPr>
        <w:t>“一带一路”倡议、</w:t>
      </w:r>
      <w:r>
        <w:rPr>
          <w:rFonts w:hint="eastAsia" w:ascii="仿宋_GB2312" w:hAnsi="仿宋_GB2312" w:eastAsia="仿宋_GB2312" w:cs="仿宋_GB2312"/>
          <w:b/>
          <w:bCs/>
          <w:color w:val="auto"/>
          <w:sz w:val="32"/>
          <w:szCs w:val="32"/>
          <w:highlight w:val="none"/>
          <w:u w:val="none"/>
          <w:lang w:eastAsia="zh-CN"/>
        </w:rPr>
        <w:t>“</w:t>
      </w:r>
      <w:r>
        <w:rPr>
          <w:rFonts w:hint="eastAsia" w:ascii="仿宋_GB2312" w:hAnsi="仿宋_GB2312" w:eastAsia="仿宋_GB2312" w:cs="仿宋_GB2312"/>
          <w:b/>
          <w:bCs/>
          <w:color w:val="auto"/>
          <w:sz w:val="32"/>
          <w:szCs w:val="32"/>
          <w:highlight w:val="none"/>
          <w:u w:val="none"/>
        </w:rPr>
        <w:t>构建人类命运共同体</w:t>
      </w:r>
      <w:r>
        <w:rPr>
          <w:rFonts w:hint="eastAsia" w:ascii="仿宋_GB2312" w:hAnsi="仿宋_GB2312" w:eastAsia="仿宋_GB2312" w:cs="仿宋_GB2312"/>
          <w:b/>
          <w:bCs/>
          <w:color w:val="auto"/>
          <w:sz w:val="32"/>
          <w:szCs w:val="32"/>
          <w:highlight w:val="none"/>
          <w:u w:val="none"/>
          <w:lang w:eastAsia="zh-CN"/>
        </w:rPr>
        <w:t>”</w:t>
      </w:r>
      <w:r>
        <w:rPr>
          <w:rFonts w:hint="eastAsia" w:ascii="仿宋_GB2312" w:hAnsi="仿宋_GB2312" w:eastAsia="仿宋_GB2312" w:cs="仿宋_GB2312"/>
          <w:b/>
          <w:bCs/>
          <w:color w:val="auto"/>
          <w:sz w:val="32"/>
          <w:szCs w:val="32"/>
          <w:highlight w:val="none"/>
          <w:u w:val="none"/>
        </w:rPr>
        <w:t>理念、</w:t>
      </w:r>
      <w:r>
        <w:rPr>
          <w:rFonts w:hint="default" w:ascii="Times New Roman" w:hAnsi="Times New Roman" w:eastAsia="仿宋_GB2312" w:cs="Times New Roman"/>
          <w:b/>
          <w:bCs/>
          <w:color w:val="auto"/>
          <w:sz w:val="32"/>
          <w:szCs w:val="32"/>
          <w:highlight w:val="none"/>
          <w:u w:val="none"/>
        </w:rPr>
        <w:t>共商共建共享原则</w:t>
      </w:r>
      <w:r>
        <w:rPr>
          <w:rFonts w:hint="default" w:ascii="Times New Roman" w:hAnsi="Times New Roman" w:eastAsia="仿宋_GB2312" w:cs="Times New Roman"/>
          <w:color w:val="auto"/>
          <w:sz w:val="32"/>
          <w:szCs w:val="32"/>
          <w:highlight w:val="none"/>
          <w:u w:val="none"/>
        </w:rPr>
        <w:t>等</w:t>
      </w:r>
      <w:r>
        <w:rPr>
          <w:rFonts w:hint="default" w:ascii="Times New Roman" w:hAnsi="Times New Roman" w:eastAsia="仿宋_GB2312" w:cs="Times New Roman"/>
          <w:color w:val="auto"/>
          <w:sz w:val="32"/>
          <w:szCs w:val="32"/>
          <w:highlight w:val="none"/>
          <w:u w:val="none"/>
          <w:lang w:val="en-US" w:eastAsia="zh-CN"/>
        </w:rPr>
        <w:t>先后</w:t>
      </w:r>
      <w:r>
        <w:rPr>
          <w:rFonts w:hint="default" w:ascii="Times New Roman" w:hAnsi="Times New Roman" w:eastAsia="仿宋_GB2312" w:cs="Times New Roman"/>
          <w:color w:val="auto"/>
          <w:sz w:val="32"/>
          <w:szCs w:val="32"/>
          <w:highlight w:val="none"/>
          <w:u w:val="none"/>
        </w:rPr>
        <w:t>被写入联合国决议，</w:t>
      </w:r>
      <w:r>
        <w:rPr>
          <w:rFonts w:hint="default" w:ascii="Times New Roman" w:hAnsi="Times New Roman" w:eastAsia="仿宋_GB2312" w:cs="Times New Roman"/>
          <w:color w:val="auto"/>
          <w:sz w:val="32"/>
          <w:szCs w:val="32"/>
          <w:highlight w:val="none"/>
          <w:u w:val="none"/>
          <w:lang w:eastAsia="zh-CN"/>
        </w:rPr>
        <w:t>成为</w:t>
      </w:r>
      <w:r>
        <w:rPr>
          <w:rFonts w:hint="default" w:ascii="Times New Roman" w:hAnsi="Times New Roman" w:eastAsia="仿宋_GB2312" w:cs="Times New Roman"/>
          <w:color w:val="auto"/>
          <w:sz w:val="32"/>
          <w:szCs w:val="32"/>
          <w:highlight w:val="none"/>
          <w:u w:val="none"/>
        </w:rPr>
        <w:t>国际共识。</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朝阳区是北京国家服务业扩大开放综合示范区、自由贸易试</w:t>
      </w:r>
      <w:r>
        <w:rPr>
          <w:rFonts w:hint="eastAsia" w:ascii="仿宋_GB2312" w:hAnsi="仿宋_GB2312" w:eastAsia="仿宋_GB2312" w:cs="仿宋_GB2312"/>
          <w:color w:val="auto"/>
          <w:sz w:val="32"/>
          <w:szCs w:val="32"/>
          <w:highlight w:val="none"/>
          <w:u w:val="none"/>
          <w:lang w:val="en-US" w:eastAsia="zh-CN"/>
        </w:rPr>
        <w:t>验区“两区”建设的</w:t>
      </w:r>
      <w:r>
        <w:rPr>
          <w:rFonts w:hint="default" w:ascii="Times New Roman" w:hAnsi="Times New Roman" w:eastAsia="仿宋_GB2312" w:cs="Times New Roman"/>
          <w:color w:val="auto"/>
          <w:sz w:val="32"/>
          <w:szCs w:val="32"/>
          <w:highlight w:val="none"/>
          <w:u w:val="none"/>
          <w:lang w:val="en-US" w:eastAsia="zh-CN"/>
        </w:rPr>
        <w:t>重要组成部分，金盏国际合作服务区吸引更多优质项目与高端要素集聚，东坝第四使馆区等重点工程建设落地农村，历次重要会议、国际交往活动等驻地服务保障也少不了农村力量，此外，农村地区现有407家服务包企业，其中有231家外资（不含港澳台资）企业，占比大半，更不要说工作、旅游、留学等各国人士日益增多，农村地区早已成为朝阳区国际化各项工作的重要组成，我们的面子够不够亮、里子够不够实，对于展示朝阳大区形象，保障朝阳国际化发展至关重要。</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要增强农村地区国际化服务保障能力，助力朝阳区国际化发展，同样要靠人、靠我们的干部，必得有一支政治过硬、本领过硬、作风过硬的农村干部队伍。</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1"/>
        <w:rPr>
          <w:rFonts w:hint="default" w:ascii="Times New Roman" w:hAnsi="Times New Roman" w:cs="Times New Roman"/>
          <w:b/>
          <w:bCs/>
          <w:color w:val="auto"/>
          <w:sz w:val="32"/>
          <w:szCs w:val="32"/>
          <w:highlight w:val="none"/>
          <w:u w:val="none"/>
          <w:lang w:val="en-US" w:eastAsia="zh-CN"/>
        </w:rPr>
      </w:pPr>
      <w:bookmarkStart w:id="18" w:name="_Toc21187"/>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cs="Times New Roman"/>
          <w:b/>
          <w:bCs/>
          <w:color w:val="auto"/>
          <w:sz w:val="32"/>
          <w:szCs w:val="32"/>
          <w:highlight w:val="none"/>
          <w:u w:val="none"/>
          <w:lang w:val="en-US" w:eastAsia="zh-CN"/>
        </w:rPr>
        <w:t>从</w:t>
      </w:r>
      <w:r>
        <w:rPr>
          <w:rFonts w:hint="default" w:ascii="Times New Roman" w:hAnsi="Times New Roman" w:eastAsia="楷体_GB2312" w:cs="Times New Roman"/>
          <w:b/>
          <w:bCs/>
          <w:color w:val="auto"/>
          <w:sz w:val="32"/>
          <w:szCs w:val="32"/>
          <w:highlight w:val="none"/>
          <w:u w:val="none"/>
          <w:lang w:val="en-US" w:eastAsia="zh-CN"/>
        </w:rPr>
        <w:t>政党</w:t>
      </w:r>
      <w:r>
        <w:rPr>
          <w:rFonts w:hint="default" w:ascii="Times New Roman" w:hAnsi="Times New Roman" w:cs="Times New Roman"/>
          <w:b/>
          <w:bCs/>
          <w:color w:val="auto"/>
          <w:sz w:val="32"/>
          <w:szCs w:val="32"/>
          <w:highlight w:val="none"/>
          <w:u w:val="none"/>
          <w:lang w:val="en-US" w:eastAsia="zh-CN"/>
        </w:rPr>
        <w:t>视角认识新时代</w:t>
      </w:r>
      <w:bookmarkEnd w:id="18"/>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1"/>
        <w:rPr>
          <w:rFonts w:hint="default" w:ascii="Times New Roman" w:hAnsi="Times New Roman" w:eastAsia="仿宋_GB2312" w:cs="Times New Roman"/>
          <w:color w:val="auto"/>
          <w:sz w:val="32"/>
          <w:szCs w:val="32"/>
          <w:highlight w:val="none"/>
          <w:u w:val="none"/>
          <w:lang w:val="en-US" w:eastAsia="zh-CN"/>
        </w:rPr>
      </w:pPr>
      <w:bookmarkStart w:id="19" w:name="_Toc6443"/>
      <w:bookmarkStart w:id="20" w:name="_Toc15092"/>
      <w:bookmarkStart w:id="21" w:name="_Toc8669"/>
      <w:bookmarkStart w:id="22" w:name="_Toc24425"/>
      <w:r>
        <w:rPr>
          <w:rFonts w:hint="default" w:ascii="Times New Roman" w:hAnsi="Times New Roman" w:eastAsia="仿宋_GB2312" w:cs="Times New Roman"/>
          <w:color w:val="auto"/>
          <w:sz w:val="32"/>
          <w:szCs w:val="32"/>
          <w:highlight w:val="none"/>
          <w:u w:val="none"/>
        </w:rPr>
        <w:t>总书记</w:t>
      </w:r>
      <w:r>
        <w:rPr>
          <w:rFonts w:hint="default" w:ascii="Times New Roman" w:hAnsi="Times New Roman" w:eastAsia="仿宋_GB2312" w:cs="Times New Roman"/>
          <w:color w:val="auto"/>
          <w:sz w:val="32"/>
          <w:szCs w:val="32"/>
          <w:highlight w:val="none"/>
          <w:u w:val="none"/>
          <w:lang w:val="en-US" w:eastAsia="zh-CN"/>
        </w:rPr>
        <w:t>指出：“</w:t>
      </w:r>
      <w:r>
        <w:rPr>
          <w:rFonts w:hint="default" w:ascii="Times New Roman" w:hAnsi="Times New Roman" w:eastAsia="黑体" w:cs="Times New Roman"/>
          <w:color w:val="auto"/>
          <w:sz w:val="32"/>
          <w:szCs w:val="32"/>
          <w:highlight w:val="none"/>
          <w:u w:val="none"/>
          <w:lang w:val="en-US" w:eastAsia="zh-CN"/>
        </w:rPr>
        <w:t>大党大国，既是我们办大事、建伟业的优势，也使我们治党治国面对很多独有难题</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w:t>
      </w:r>
      <w:bookmarkEnd w:id="19"/>
      <w:bookmarkEnd w:id="20"/>
      <w:bookmarkEnd w:id="21"/>
      <w:bookmarkEnd w:id="22"/>
      <w:bookmarkStart w:id="23" w:name="_Toc32583"/>
      <w:bookmarkStart w:id="24" w:name="_Toc9366"/>
      <w:bookmarkStart w:id="25" w:name="_Toc9328"/>
      <w:bookmarkStart w:id="26" w:name="_Toc32615"/>
      <w:r>
        <w:rPr>
          <w:rFonts w:hint="default" w:ascii="Times New Roman" w:hAnsi="Times New Roman" w:eastAsia="仿宋_GB2312" w:cs="Times New Roman"/>
          <w:color w:val="auto"/>
          <w:sz w:val="32"/>
          <w:szCs w:val="32"/>
          <w:highlight w:val="none"/>
          <w:u w:val="none"/>
          <w:lang w:val="en-US" w:eastAsia="zh-CN"/>
        </w:rPr>
        <w:t>党面临</w:t>
      </w:r>
      <w:r>
        <w:rPr>
          <w:rFonts w:hint="default" w:ascii="仿宋_GB2312" w:hAnsi="仿宋_GB2312" w:eastAsia="仿宋_GB2312" w:cs="仿宋_GB2312"/>
          <w:color w:val="auto"/>
          <w:sz w:val="32"/>
          <w:szCs w:val="32"/>
          <w:highlight w:val="none"/>
          <w:u w:val="none"/>
          <w:lang w:val="en-US" w:eastAsia="zh-CN"/>
        </w:rPr>
        <w:t>的“四大考验”</w:t>
      </w:r>
      <w:r>
        <w:rPr>
          <w:rFonts w:hint="default" w:ascii="Times New Roman" w:hAnsi="Times New Roman" w:eastAsia="楷体_GB2312" w:cs="Times New Roman"/>
          <w:color w:val="auto"/>
          <w:sz w:val="32"/>
          <w:szCs w:val="32"/>
          <w:highlight w:val="none"/>
          <w:u w:val="none"/>
          <w:lang w:val="en-US" w:eastAsia="zh-CN"/>
        </w:rPr>
        <w:t>（执政考验、改革开放考验、市场经济考验、外部环境考验）</w:t>
      </w:r>
      <w:r>
        <w:rPr>
          <w:rFonts w:hint="default" w:ascii="仿宋_GB2312" w:hAnsi="仿宋_GB2312" w:eastAsia="仿宋_GB2312" w:cs="仿宋_GB2312"/>
          <w:color w:val="auto"/>
          <w:sz w:val="32"/>
          <w:szCs w:val="32"/>
          <w:highlight w:val="none"/>
          <w:u w:val="none"/>
          <w:lang w:val="en-US" w:eastAsia="zh-CN"/>
        </w:rPr>
        <w:t>和“四种危险”</w:t>
      </w:r>
      <w:r>
        <w:rPr>
          <w:rFonts w:hint="default" w:ascii="Times New Roman" w:hAnsi="Times New Roman" w:eastAsia="楷体_GB2312" w:cs="Times New Roman"/>
          <w:color w:val="auto"/>
          <w:sz w:val="32"/>
          <w:szCs w:val="32"/>
          <w:highlight w:val="none"/>
          <w:u w:val="none"/>
          <w:lang w:val="en-US" w:eastAsia="zh-CN"/>
        </w:rPr>
        <w:t>（精神懈怠危</w:t>
      </w:r>
      <w:r>
        <w:rPr>
          <w:rFonts w:hint="default" w:ascii="Times New Roman" w:hAnsi="Times New Roman" w:eastAsia="楷体_GB2312" w:cs="Times New Roman"/>
          <w:color w:val="auto"/>
          <w:spacing w:val="-6"/>
          <w:sz w:val="32"/>
          <w:szCs w:val="32"/>
          <w:highlight w:val="none"/>
          <w:u w:val="none"/>
          <w:lang w:val="en-US" w:eastAsia="zh-CN"/>
        </w:rPr>
        <w:t>险、能力不足危险、脱离群众危险、消极腐败危险）</w:t>
      </w:r>
      <w:r>
        <w:rPr>
          <w:rFonts w:hint="default" w:ascii="Times New Roman" w:hAnsi="Times New Roman" w:eastAsia="仿宋_GB2312" w:cs="Times New Roman"/>
          <w:color w:val="auto"/>
          <w:spacing w:val="-6"/>
          <w:sz w:val="32"/>
          <w:szCs w:val="32"/>
          <w:highlight w:val="none"/>
          <w:u w:val="none"/>
          <w:lang w:val="en-US" w:eastAsia="zh-CN"/>
        </w:rPr>
        <w:t>将长期存在</w:t>
      </w:r>
      <w:bookmarkEnd w:id="23"/>
      <w:bookmarkEnd w:id="24"/>
      <w:bookmarkEnd w:id="25"/>
      <w:bookmarkEnd w:id="26"/>
      <w:r>
        <w:rPr>
          <w:rFonts w:hint="default" w:ascii="Times New Roman" w:hAnsi="Times New Roman" w:eastAsia="仿宋_GB2312" w:cs="Times New Roman"/>
          <w:color w:val="auto"/>
          <w:spacing w:val="-6"/>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迫切需要党的创新思想和理论指引。新思想、新理论源于问题，以问题为导向。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textAlignment w:val="auto"/>
        <w:outlineLvl w:val="9"/>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b/>
          <w:bCs/>
          <w:color w:val="auto"/>
          <w:sz w:val="32"/>
          <w:szCs w:val="32"/>
          <w:highlight w:val="none"/>
          <w:u w:val="none"/>
          <w:lang w:val="en-US" w:eastAsia="zh-CN"/>
        </w:rPr>
        <w:t>例如</w:t>
      </w:r>
      <w:r>
        <w:rPr>
          <w:rFonts w:hint="default" w:ascii="Times New Roman" w:hAnsi="Times New Roman" w:eastAsia="仿宋_GB2312" w:cs="Times New Roman"/>
          <w:b/>
          <w:bCs/>
          <w:color w:val="auto"/>
          <w:sz w:val="32"/>
          <w:szCs w:val="32"/>
          <w:highlight w:val="none"/>
          <w:u w:val="none"/>
          <w:lang w:val="en-US" w:eastAsia="zh-CN"/>
        </w:rPr>
        <w:t>：针对党内存在严重腐败的问题，</w:t>
      </w:r>
      <w:r>
        <w:rPr>
          <w:rFonts w:hint="default" w:ascii="Times New Roman" w:hAnsi="Times New Roman" w:eastAsia="仿宋_GB2312" w:cs="Times New Roman"/>
          <w:b/>
          <w:bCs/>
          <w:color w:val="auto"/>
          <w:sz w:val="32"/>
          <w:szCs w:val="32"/>
          <w:highlight w:val="none"/>
          <w:u w:val="none"/>
        </w:rPr>
        <w:t>提出全面从严治党</w:t>
      </w:r>
      <w:r>
        <w:rPr>
          <w:rFonts w:hint="default" w:ascii="Times New Roman" w:hAnsi="Times New Roman" w:eastAsia="仿宋_GB2312" w:cs="Times New Roman"/>
          <w:b/>
          <w:bCs/>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党的十八大以来，以中央八项规定开局破题，推进全面从严治党，党风政风焕然一新。自2013年起，中央纪委国家监委连续121个月公布查处违反中央八项规定精神问题数据。农工委在朝阳区委、区纪委监委的指导下，持续狠抓党风廉政建设，2020年开展农村</w:t>
      </w:r>
      <w:r>
        <w:rPr>
          <w:rFonts w:hint="default" w:ascii="仿宋_GB2312" w:hAnsi="仿宋_GB2312" w:eastAsia="仿宋_GB2312" w:cs="仿宋_GB2312"/>
          <w:color w:val="auto"/>
          <w:kern w:val="2"/>
          <w:sz w:val="32"/>
          <w:szCs w:val="32"/>
          <w:highlight w:val="none"/>
          <w:u w:val="none"/>
          <w:lang w:val="en-US" w:eastAsia="zh-CN" w:bidi="ar-SA"/>
        </w:rPr>
        <w:t>系统“以案为鉴、以案促改”警</w:t>
      </w:r>
      <w:r>
        <w:rPr>
          <w:rFonts w:hint="default" w:ascii="Times New Roman" w:hAnsi="Times New Roman" w:eastAsia="仿宋_GB2312" w:cs="Times New Roman"/>
          <w:color w:val="auto"/>
          <w:sz w:val="32"/>
          <w:szCs w:val="32"/>
          <w:highlight w:val="none"/>
          <w:u w:val="none"/>
          <w:lang w:val="en-US" w:eastAsia="zh-CN"/>
        </w:rPr>
        <w:t>示教育活动，2021年修订了集体资产监</w:t>
      </w:r>
      <w:r>
        <w:rPr>
          <w:rFonts w:hint="default" w:ascii="仿宋_GB2312" w:hAnsi="仿宋_GB2312" w:eastAsia="仿宋_GB2312" w:cs="仿宋_GB2312"/>
          <w:color w:val="auto"/>
          <w:kern w:val="2"/>
          <w:sz w:val="32"/>
          <w:szCs w:val="32"/>
          <w:highlight w:val="none"/>
          <w:u w:val="none"/>
          <w:lang w:val="en-US" w:eastAsia="zh-CN" w:bidi="ar-SA"/>
        </w:rPr>
        <w:t>管“</w:t>
      </w:r>
      <w:r>
        <w:rPr>
          <w:rFonts w:hint="default" w:ascii="Times New Roman" w:hAnsi="Times New Roman" w:eastAsia="仿宋_GB2312" w:cs="Times New Roman"/>
          <w:color w:val="auto"/>
          <w:sz w:val="32"/>
          <w:szCs w:val="32"/>
          <w:highlight w:val="none"/>
          <w:u w:val="none"/>
          <w:lang w:val="en-US" w:eastAsia="zh-CN"/>
        </w:rPr>
        <w:t>1+6</w:t>
      </w:r>
      <w:r>
        <w:rPr>
          <w:rFonts w:hint="default" w:ascii="仿宋_GB2312" w:hAnsi="仿宋_GB2312" w:eastAsia="仿宋_GB2312" w:cs="仿宋_GB2312"/>
          <w:color w:val="auto"/>
          <w:kern w:val="2"/>
          <w:sz w:val="32"/>
          <w:szCs w:val="32"/>
          <w:highlight w:val="none"/>
          <w:u w:val="none"/>
          <w:lang w:val="en-US" w:eastAsia="zh-CN" w:bidi="ar-SA"/>
        </w:rPr>
        <w:t>”文件</w:t>
      </w:r>
      <w:r>
        <w:rPr>
          <w:rFonts w:hint="default" w:ascii="Times New Roman" w:hAnsi="Times New Roman" w:eastAsia="仿宋_GB2312" w:cs="Times New Roman"/>
          <w:color w:val="auto"/>
          <w:sz w:val="32"/>
          <w:szCs w:val="32"/>
          <w:highlight w:val="none"/>
          <w:u w:val="none"/>
          <w:lang w:val="en-US" w:eastAsia="zh-CN"/>
        </w:rPr>
        <w:t>、编制农村规范管理工作手册及制度汇编等，2022年推动农村系统党风廉政建设专项行动，2023年开展农村系统</w:t>
      </w:r>
      <w:r>
        <w:rPr>
          <w:rFonts w:hint="eastAsia" w:ascii="Times New Roman" w:hAnsi="Times New Roman" w:eastAsia="仿宋_GB2312" w:cs="Times New Roman"/>
          <w:color w:val="auto"/>
          <w:sz w:val="32"/>
          <w:szCs w:val="32"/>
          <w:highlight w:val="none"/>
          <w:u w:val="none"/>
          <w:lang w:val="en-US" w:eastAsia="zh-CN"/>
        </w:rPr>
        <w:t>“</w:t>
      </w:r>
      <w:r>
        <w:rPr>
          <w:rFonts w:hint="default" w:ascii="仿宋_GB2312" w:hAnsi="仿宋_GB2312" w:eastAsia="仿宋_GB2312" w:cs="仿宋_GB2312"/>
          <w:color w:val="auto"/>
          <w:kern w:val="2"/>
          <w:sz w:val="32"/>
          <w:szCs w:val="32"/>
          <w:highlight w:val="none"/>
          <w:u w:val="none"/>
          <w:lang w:val="en-US" w:eastAsia="zh-CN" w:bidi="ar-SA"/>
        </w:rPr>
        <w:t>强化监督治理，保障乡村振兴”专题</w:t>
      </w:r>
      <w:r>
        <w:rPr>
          <w:rFonts w:hint="default" w:ascii="Times New Roman" w:hAnsi="Times New Roman" w:eastAsia="仿宋_GB2312" w:cs="Times New Roman"/>
          <w:color w:val="auto"/>
          <w:sz w:val="32"/>
          <w:szCs w:val="32"/>
          <w:highlight w:val="none"/>
          <w:u w:val="none"/>
          <w:lang w:val="en-US" w:eastAsia="zh-CN"/>
        </w:rPr>
        <w:t>教育，不断聚焦农村地区阶段性突出问题，压实各级党组织全面从严治党责任及党员干部廉洁自律意识。但仅</w:t>
      </w:r>
      <w:r>
        <w:rPr>
          <w:rFonts w:hint="default" w:ascii="Times New Roman" w:hAnsi="Times New Roman" w:eastAsia="仿宋_GB2312" w:cs="Times New Roman"/>
          <w:color w:val="auto"/>
          <w:sz w:val="32"/>
          <w:szCs w:val="32"/>
          <w:highlight w:val="none"/>
          <w:u w:val="none"/>
          <w:lang w:eastAsia="zh-CN"/>
        </w:rPr>
        <w:t>2023年上半年农村系统因违纪违法就立案52人，其中处级干部3人、社区村书记主任3人，</w:t>
      </w:r>
      <w:r>
        <w:rPr>
          <w:rFonts w:hint="default" w:ascii="Times New Roman" w:hAnsi="Times New Roman" w:eastAsia="仿宋_GB2312" w:cs="Times New Roman"/>
          <w:color w:val="auto"/>
          <w:sz w:val="32"/>
          <w:szCs w:val="32"/>
          <w:highlight w:val="none"/>
          <w:u w:val="none"/>
          <w:lang w:val="en-US" w:eastAsia="zh-CN"/>
        </w:rPr>
        <w:t>说明农村地区</w:t>
      </w:r>
      <w:r>
        <w:rPr>
          <w:rFonts w:hint="default" w:ascii="Times New Roman" w:hAnsi="Times New Roman" w:eastAsia="仿宋_GB2312" w:cs="Times New Roman"/>
          <w:color w:val="auto"/>
          <w:sz w:val="32"/>
          <w:szCs w:val="32"/>
          <w:highlight w:val="none"/>
          <w:u w:val="none"/>
          <w:lang w:eastAsia="zh-CN"/>
        </w:rPr>
        <w:t>廉政风险防控还需强化，</w:t>
      </w:r>
      <w:r>
        <w:rPr>
          <w:rFonts w:hint="default" w:ascii="Times New Roman" w:hAnsi="Times New Roman" w:eastAsia="仿宋_GB2312" w:cs="Times New Roman"/>
          <w:color w:val="auto"/>
          <w:sz w:val="32"/>
          <w:szCs w:val="32"/>
          <w:highlight w:val="none"/>
          <w:u w:val="none"/>
          <w:lang w:val="en-US" w:eastAsia="zh-CN"/>
        </w:rPr>
        <w:t>全面从严治党工作一直在路上。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jc w:val="both"/>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针对党内存在不讲政治的问题，提出把党的政治建设摆在首位。</w:t>
      </w:r>
      <w:r>
        <w:rPr>
          <w:rFonts w:hint="default" w:ascii="Times New Roman" w:hAnsi="Times New Roman" w:eastAsia="仿宋_GB2312" w:cs="Times New Roman"/>
          <w:color w:val="auto"/>
          <w:sz w:val="32"/>
          <w:szCs w:val="32"/>
          <w:highlight w:val="none"/>
          <w:u w:val="none"/>
        </w:rPr>
        <w:t>党的十八大以来，我们党制定《关于新形势下党内政治生活的若干准则》《中共中央关于加强党的政治建设的意见》</w:t>
      </w:r>
      <w:r>
        <w:rPr>
          <w:rFonts w:hint="default" w:ascii="Times New Roman" w:hAnsi="Times New Roman" w:eastAsia="仿宋_GB2312" w:cs="Times New Roman"/>
          <w:color w:val="auto"/>
          <w:sz w:val="32"/>
          <w:szCs w:val="32"/>
          <w:highlight w:val="none"/>
          <w:u w:val="none"/>
          <w:lang w:eastAsia="zh-CN"/>
        </w:rPr>
        <w:t>等系列文件，</w:t>
      </w:r>
      <w:r>
        <w:rPr>
          <w:rFonts w:hint="default" w:ascii="Times New Roman" w:hAnsi="Times New Roman" w:eastAsia="仿宋_GB2312" w:cs="Times New Roman"/>
          <w:b w:val="0"/>
          <w:bCs w:val="0"/>
          <w:color w:val="auto"/>
          <w:sz w:val="32"/>
          <w:szCs w:val="32"/>
          <w:highlight w:val="none"/>
          <w:u w:val="none"/>
        </w:rPr>
        <w:t>对党员干部</w:t>
      </w:r>
      <w:r>
        <w:rPr>
          <w:rFonts w:hint="default" w:ascii="Times New Roman" w:hAnsi="Times New Roman" w:eastAsia="仿宋_GB2312" w:cs="Times New Roman"/>
          <w:b w:val="0"/>
          <w:bCs w:val="0"/>
          <w:color w:val="auto"/>
          <w:sz w:val="32"/>
          <w:szCs w:val="32"/>
          <w:highlight w:val="none"/>
          <w:u w:val="none"/>
          <w:lang w:val="en-US" w:eastAsia="zh-CN"/>
        </w:rPr>
        <w:t>反复提出要</w:t>
      </w:r>
      <w:r>
        <w:rPr>
          <w:rFonts w:hint="default" w:ascii="Times New Roman" w:hAnsi="Times New Roman" w:eastAsia="仿宋_GB2312" w:cs="Times New Roman"/>
          <w:b w:val="0"/>
          <w:bCs w:val="0"/>
          <w:color w:val="auto"/>
          <w:sz w:val="32"/>
          <w:szCs w:val="32"/>
          <w:highlight w:val="none"/>
          <w:u w:val="none"/>
        </w:rPr>
        <w:t>坚定政治</w:t>
      </w:r>
      <w:r>
        <w:rPr>
          <w:rFonts w:hint="default" w:ascii="Times New Roman" w:hAnsi="Times New Roman" w:eastAsia="仿宋_GB2312" w:cs="Times New Roman"/>
          <w:color w:val="auto"/>
          <w:sz w:val="32"/>
          <w:szCs w:val="32"/>
          <w:highlight w:val="none"/>
          <w:u w:val="none"/>
        </w:rPr>
        <w:t>信仰、把准政治方向、夯实政治根基</w:t>
      </w:r>
      <w:r>
        <w:rPr>
          <w:rFonts w:hint="default" w:ascii="Times New Roman" w:hAnsi="Times New Roman" w:eastAsia="仿宋_GB2312" w:cs="Times New Roman"/>
          <w:color w:val="auto"/>
          <w:sz w:val="32"/>
          <w:szCs w:val="32"/>
          <w:highlight w:val="none"/>
          <w:u w:val="none"/>
          <w:lang w:val="en-US" w:eastAsia="zh-CN"/>
        </w:rPr>
        <w:t>的要求</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逐渐形成了风清气正的政治生态。在区委区政府坚强领导下，农工委充分发挥统筹协调作用，带领农村系统合力攻坚，在落实市区决策部署中展现了农村担当、农村速度、农村成效。我们坚持疫情就是命令，第一时间组建农村防控组，建立健全战时指挥体系，支援南三乡、转战东坝金盏、鏖战平房，期间高效完成南新园4667名居民、东窑村5412名村民等重点区域人员集中隔离转运，统筹做好农村重点区域突发疫情处置工作。我们坚决执行上级要求</w:t>
      </w:r>
      <w:r>
        <w:rPr>
          <w:rFonts w:hint="eastAsia" w:ascii="仿宋_GB2312" w:hAnsi="仿宋_GB2312" w:eastAsia="仿宋_GB2312" w:cs="仿宋_GB2312"/>
          <w:color w:val="auto"/>
          <w:sz w:val="32"/>
          <w:szCs w:val="32"/>
          <w:highlight w:val="none"/>
          <w:u w:val="none"/>
          <w:lang w:val="en-US" w:eastAsia="zh-CN"/>
        </w:rPr>
        <w:t>，“拔钉子，打硬仗”，</w:t>
      </w:r>
      <w:r>
        <w:rPr>
          <w:rFonts w:hint="default" w:ascii="Times New Roman" w:hAnsi="Times New Roman" w:eastAsia="仿宋_GB2312" w:cs="Times New Roman"/>
          <w:color w:val="auto"/>
          <w:sz w:val="32"/>
          <w:szCs w:val="32"/>
          <w:highlight w:val="none"/>
          <w:u w:val="none"/>
          <w:lang w:val="en-US" w:eastAsia="zh-CN"/>
        </w:rPr>
        <w:t>为高质量发展腾出空间。实现管庄乡咸宁侯村、郭家场村，平房乡平房村、石各庄村住宅院落100%腾退。完成地铁十五号线马泉营公租房项目2047套房屋、东风地区上东十号36栋违建别墅整改清退。这些首先是政治任务，体现了旗帜鲜明讲政治。2022年度区政府绩效管理考评中农工委位列管理服务部门第1名。这些都是大家团结奋斗的结果。</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textAlignment w:val="auto"/>
        <w:outlineLvl w:val="9"/>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针对</w:t>
      </w:r>
      <w:r>
        <w:rPr>
          <w:rFonts w:hint="default" w:ascii="Times New Roman" w:hAnsi="Times New Roman" w:eastAsia="仿宋_GB2312" w:cs="Times New Roman"/>
          <w:b/>
          <w:bCs/>
          <w:color w:val="auto"/>
          <w:sz w:val="32"/>
          <w:szCs w:val="32"/>
          <w:highlight w:val="none"/>
          <w:u w:val="none"/>
          <w:lang w:eastAsia="zh-CN"/>
        </w:rPr>
        <w:t>党组织</w:t>
      </w:r>
      <w:r>
        <w:rPr>
          <w:rFonts w:hint="default" w:ascii="Times New Roman" w:hAnsi="Times New Roman" w:eastAsia="仿宋_GB2312" w:cs="Times New Roman"/>
          <w:b/>
          <w:bCs/>
          <w:color w:val="auto"/>
          <w:sz w:val="32"/>
          <w:szCs w:val="32"/>
          <w:highlight w:val="none"/>
          <w:u w:val="none"/>
          <w:lang w:val="en-US" w:eastAsia="zh-CN"/>
        </w:rPr>
        <w:t>存在</w:t>
      </w:r>
      <w:r>
        <w:rPr>
          <w:rFonts w:hint="default" w:ascii="Times New Roman" w:hAnsi="Times New Roman" w:eastAsia="仿宋_GB2312" w:cs="Times New Roman"/>
          <w:b/>
          <w:bCs/>
          <w:color w:val="auto"/>
          <w:sz w:val="32"/>
          <w:szCs w:val="32"/>
          <w:highlight w:val="none"/>
          <w:u w:val="none"/>
          <w:lang w:eastAsia="zh-CN"/>
        </w:rPr>
        <w:t>弱化虚化</w:t>
      </w:r>
      <w:r>
        <w:rPr>
          <w:rFonts w:hint="default" w:ascii="Times New Roman" w:hAnsi="Times New Roman" w:eastAsia="仿宋_GB2312" w:cs="Times New Roman"/>
          <w:b/>
          <w:bCs/>
          <w:color w:val="auto"/>
          <w:sz w:val="32"/>
          <w:szCs w:val="32"/>
          <w:highlight w:val="none"/>
          <w:u w:val="none"/>
          <w:lang w:val="en-US" w:eastAsia="zh-CN"/>
        </w:rPr>
        <w:t>的问题</w:t>
      </w:r>
      <w:r>
        <w:rPr>
          <w:rFonts w:hint="default" w:ascii="Times New Roman" w:hAnsi="Times New Roman" w:eastAsia="仿宋_GB2312" w:cs="Times New Roman"/>
          <w:b/>
          <w:bCs/>
          <w:color w:val="auto"/>
          <w:sz w:val="32"/>
          <w:szCs w:val="32"/>
          <w:highlight w:val="none"/>
          <w:u w:val="none"/>
          <w:lang w:eastAsia="zh-CN"/>
        </w:rPr>
        <w:t>，提出坚持和加强党的全面领导。</w:t>
      </w:r>
      <w:r>
        <w:rPr>
          <w:rFonts w:hint="default" w:ascii="Times New Roman" w:hAnsi="Times New Roman" w:eastAsia="仿宋_GB2312" w:cs="Times New Roman"/>
          <w:b w:val="0"/>
          <w:bCs w:val="0"/>
          <w:color w:val="auto"/>
          <w:sz w:val="32"/>
          <w:szCs w:val="32"/>
          <w:highlight w:val="none"/>
          <w:u w:val="none"/>
          <w:lang w:eastAsia="zh-CN"/>
        </w:rPr>
        <w:t>从</w:t>
      </w:r>
      <w:r>
        <w:rPr>
          <w:rFonts w:hint="default" w:ascii="仿宋_GB2312" w:hAnsi="仿宋_GB2312" w:eastAsia="仿宋_GB2312" w:cs="仿宋_GB2312"/>
          <w:color w:val="auto"/>
          <w:kern w:val="2"/>
          <w:sz w:val="32"/>
          <w:szCs w:val="32"/>
          <w:highlight w:val="none"/>
          <w:u w:val="none"/>
          <w:lang w:val="en-US" w:eastAsia="zh-CN" w:bidi="ar-SA"/>
        </w:rPr>
        <w:t>把“党政军民学，东西南北中，党是领导一切的”写入党章，到把“中国共产党领导是中国特色社会主义最本质的特征”载入宪法，</w:t>
      </w:r>
      <w:r>
        <w:rPr>
          <w:rFonts w:hint="default" w:ascii="Times New Roman" w:hAnsi="Times New Roman" w:eastAsia="仿宋_GB2312" w:cs="Times New Roman"/>
          <w:b w:val="0"/>
          <w:bCs w:val="0"/>
          <w:color w:val="auto"/>
          <w:sz w:val="32"/>
          <w:szCs w:val="32"/>
          <w:highlight w:val="none"/>
          <w:u w:val="none"/>
          <w:lang w:eastAsia="zh-CN"/>
        </w:rPr>
        <w:t>再到不断深化党和国家机构改革，完善党的全面领导的机构职能体系，党的政治领导力、思想引领力、群众组织力、社会号召力显著提高。</w:t>
      </w:r>
      <w:r>
        <w:rPr>
          <w:rFonts w:hint="default" w:ascii="Times New Roman" w:hAnsi="Times New Roman" w:eastAsia="仿宋_GB2312" w:cs="Times New Roman"/>
          <w:b w:val="0"/>
          <w:bCs w:val="0"/>
          <w:color w:val="auto"/>
          <w:sz w:val="32"/>
          <w:szCs w:val="32"/>
          <w:highlight w:val="none"/>
          <w:u w:val="none"/>
          <w:lang w:val="en-US" w:eastAsia="zh-CN"/>
        </w:rPr>
        <w:t>朝阳农村始终坚持以高质量党建引领乡村振兴</w:t>
      </w:r>
      <w:r>
        <w:rPr>
          <w:rFonts w:hint="default" w:ascii="Times New Roman" w:hAnsi="Times New Roman" w:eastAsia="仿宋_GB2312" w:cs="Times New Roman"/>
          <w:b w:val="0"/>
          <w:bCs w:val="0"/>
          <w:color w:val="auto"/>
          <w:sz w:val="32"/>
          <w:szCs w:val="32"/>
          <w:highlight w:val="none"/>
          <w:u w:val="none"/>
        </w:rPr>
        <w:t>。</w:t>
      </w:r>
      <w:r>
        <w:rPr>
          <w:rFonts w:hint="default" w:ascii="Times New Roman" w:hAnsi="Times New Roman" w:eastAsia="仿宋_GB2312" w:cs="Times New Roman"/>
          <w:b w:val="0"/>
          <w:bCs w:val="0"/>
          <w:color w:val="auto"/>
          <w:sz w:val="32"/>
          <w:szCs w:val="32"/>
          <w:highlight w:val="none"/>
          <w:u w:val="none"/>
          <w:lang w:eastAsia="zh-CN"/>
        </w:rPr>
        <w:t>我们坚持</w:t>
      </w:r>
      <w:r>
        <w:rPr>
          <w:rFonts w:hint="default" w:ascii="Times New Roman" w:hAnsi="Times New Roman" w:eastAsia="仿宋_GB2312" w:cs="Times New Roman"/>
          <w:b w:val="0"/>
          <w:bCs w:val="0"/>
          <w:color w:val="auto"/>
          <w:sz w:val="32"/>
          <w:szCs w:val="32"/>
          <w:highlight w:val="none"/>
          <w:u w:val="none"/>
          <w:lang w:val="en-US" w:eastAsia="zh-CN"/>
        </w:rPr>
        <w:t>发挥区委农办作用，落实五级书记抓乡村振兴机制，由主要领导亲自调度，班子成员各尽其职，细化任务139项，切实用好乡村振兴实绩考核机制。我们坚持发挥党组织战斗堡垒作用和党员先锋模范作用，疫情期间共成立临时党支部27个，成立规划手续专班、拆违拔钉子专班等临时党支部引领重难点工作攻坚。在急难险重工作面前，农工委始终坚持到最危险的最需要的地方与基层干部战斗在一起。我们全力提升</w:t>
      </w:r>
      <w:r>
        <w:rPr>
          <w:rFonts w:hint="default" w:ascii="仿宋_GB2312" w:hAnsi="仿宋_GB2312" w:eastAsia="仿宋_GB2312" w:cs="仿宋_GB2312"/>
          <w:color w:val="auto"/>
          <w:kern w:val="2"/>
          <w:sz w:val="32"/>
          <w:szCs w:val="32"/>
          <w:highlight w:val="none"/>
          <w:u w:val="none"/>
          <w:lang w:val="en-US" w:eastAsia="zh-CN" w:bidi="ar-SA"/>
        </w:rPr>
        <w:t>基层“领头雁”队伍</w:t>
      </w:r>
      <w:r>
        <w:rPr>
          <w:rFonts w:hint="default" w:ascii="Times New Roman" w:hAnsi="Times New Roman" w:eastAsia="仿宋_GB2312" w:cs="Times New Roman"/>
          <w:b w:val="0"/>
          <w:bCs w:val="0"/>
          <w:color w:val="auto"/>
          <w:sz w:val="32"/>
          <w:szCs w:val="32"/>
          <w:highlight w:val="none"/>
          <w:u w:val="none"/>
          <w:lang w:val="en-US" w:eastAsia="zh-CN"/>
        </w:rPr>
        <w:t>履职能力和为民服务水平，近几年一直针对新形势新任务，高标准完成年度村、社区党组织书记培训。我们坚持思想建设和制度</w:t>
      </w:r>
      <w:r>
        <w:rPr>
          <w:rFonts w:hint="default" w:ascii="仿宋_GB2312" w:hAnsi="仿宋_GB2312" w:eastAsia="仿宋_GB2312" w:cs="仿宋_GB2312"/>
          <w:color w:val="auto"/>
          <w:kern w:val="2"/>
          <w:sz w:val="32"/>
          <w:szCs w:val="32"/>
          <w:highlight w:val="none"/>
          <w:u w:val="none"/>
          <w:lang w:val="en-US" w:eastAsia="zh-CN" w:bidi="ar-SA"/>
        </w:rPr>
        <w:t>建设“两手抓”，通过开</w:t>
      </w:r>
      <w:r>
        <w:rPr>
          <w:rFonts w:hint="default" w:ascii="Times New Roman" w:hAnsi="Times New Roman" w:eastAsia="仿宋_GB2312" w:cs="Times New Roman"/>
          <w:b w:val="0"/>
          <w:bCs w:val="0"/>
          <w:color w:val="auto"/>
          <w:sz w:val="32"/>
          <w:szCs w:val="32"/>
          <w:highlight w:val="none"/>
          <w:u w:val="none"/>
          <w:lang w:val="en-US" w:eastAsia="zh-CN"/>
        </w:rPr>
        <w:t>展专题教育、健全完善重点领域工作制度、强化监督检查等方式，促进基层党组织加强建章立制，基层党员干部增强廉洁自律意识，全面从严治党工作向基层延伸。</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textAlignment w:val="auto"/>
        <w:outlineLvl w:val="9"/>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讲到此，我们看到不论是立足农村发展、立足重大保障，还是立足于更好地应</w:t>
      </w:r>
      <w:r>
        <w:rPr>
          <w:rFonts w:hint="default" w:ascii="仿宋_GB2312" w:hAnsi="仿宋_GB2312" w:eastAsia="仿宋_GB2312" w:cs="仿宋_GB2312"/>
          <w:color w:val="auto"/>
          <w:kern w:val="2"/>
          <w:sz w:val="32"/>
          <w:szCs w:val="32"/>
          <w:highlight w:val="none"/>
          <w:u w:val="none"/>
          <w:lang w:val="en-US" w:eastAsia="zh-CN" w:bidi="ar-SA"/>
        </w:rPr>
        <w:t>对党面临的“四大考验”和“四种危险”，都对</w:t>
      </w:r>
      <w:r>
        <w:rPr>
          <w:rFonts w:hint="default" w:ascii="Times New Roman" w:hAnsi="Times New Roman" w:eastAsia="仿宋_GB2312" w:cs="Times New Roman"/>
          <w:b w:val="0"/>
          <w:bCs w:val="0"/>
          <w:color w:val="auto"/>
          <w:sz w:val="32"/>
          <w:szCs w:val="32"/>
          <w:highlight w:val="none"/>
          <w:u w:val="none"/>
          <w:lang w:val="en-US" w:eastAsia="zh-CN"/>
        </w:rPr>
        <w:t>进一步建强一支政治过硬、本领过硬、作风过硬的农村干部队伍提出了新的更高的要求。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default" w:ascii="Times New Roman" w:hAnsi="Times New Roman" w:eastAsia="黑体" w:cs="Times New Roman"/>
          <w:color w:val="auto"/>
          <w:sz w:val="32"/>
          <w:szCs w:val="32"/>
          <w:highlight w:val="none"/>
          <w:u w:val="none"/>
          <w:lang w:val="en-US" w:eastAsia="zh-CN"/>
        </w:rPr>
      </w:pPr>
      <w:bookmarkStart w:id="27" w:name="_Toc21089"/>
      <w:bookmarkStart w:id="28" w:name="_Toc32414"/>
      <w:r>
        <w:rPr>
          <w:rFonts w:hint="default" w:ascii="Times New Roman" w:hAnsi="Times New Roman" w:eastAsia="黑体" w:cs="Times New Roman"/>
          <w:color w:val="auto"/>
          <w:sz w:val="32"/>
          <w:szCs w:val="32"/>
          <w:highlight w:val="none"/>
          <w:u w:val="none"/>
          <w:lang w:val="en-US" w:eastAsia="zh-CN"/>
        </w:rPr>
        <w:t>二、准确把握“新内涵”</w:t>
      </w:r>
      <w:bookmarkEnd w:id="27"/>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习近平新时代中国特色社会主义思想是中国化时代化的马克思主义，领会其中的精髓要义，就要把握好</w:t>
      </w:r>
      <w:r>
        <w:rPr>
          <w:rFonts w:hint="default" w:ascii="Times New Roman" w:hAnsi="Times New Roman" w:eastAsia="黑体" w:cs="Times New Roman"/>
          <w:color w:val="auto"/>
          <w:sz w:val="32"/>
          <w:szCs w:val="32"/>
          <w:highlight w:val="none"/>
          <w:u w:val="none"/>
          <w:lang w:val="en-US" w:eastAsia="zh-CN"/>
        </w:rPr>
        <w:t>世界观和方法论，坚持好、运用好贯穿其中的立场观点方法。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下面我集中讲四个方</w:t>
      </w:r>
      <w:r>
        <w:rPr>
          <w:rFonts w:hint="default" w:ascii="仿宋_GB2312" w:hAnsi="仿宋_GB2312" w:eastAsia="仿宋_GB2312" w:cs="仿宋_GB2312"/>
          <w:color w:val="auto"/>
          <w:sz w:val="32"/>
          <w:szCs w:val="32"/>
          <w:highlight w:val="none"/>
          <w:u w:val="none"/>
          <w:lang w:val="en-US" w:eastAsia="zh-CN"/>
        </w:rPr>
        <w:t>面的“新内涵”。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bookmarkStart w:id="29" w:name="_Toc21758"/>
      <w:r>
        <w:rPr>
          <w:rFonts w:hint="default" w:ascii="Times New Roman" w:hAnsi="Times New Roman" w:eastAsia="楷体_GB2312" w:cs="Times New Roman"/>
          <w:b/>
          <w:bCs/>
          <w:color w:val="auto"/>
          <w:sz w:val="32"/>
          <w:szCs w:val="32"/>
          <w:highlight w:val="none"/>
          <w:u w:val="none"/>
        </w:rPr>
        <w:t>（一）</w:t>
      </w:r>
      <w:bookmarkEnd w:id="29"/>
      <w:r>
        <w:rPr>
          <w:rFonts w:hint="default" w:ascii="Times New Roman" w:hAnsi="Times New Roman" w:eastAsia="楷体_GB2312" w:cs="Times New Roman"/>
          <w:b/>
          <w:bCs/>
          <w:color w:val="auto"/>
          <w:sz w:val="32"/>
          <w:szCs w:val="32"/>
          <w:highlight w:val="none"/>
          <w:u w:val="none"/>
          <w:lang w:val="en-US" w:eastAsia="zh-CN"/>
        </w:rPr>
        <w:t>一根红线</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总书记说：“全党必须牢记，为什么人的问题，是检验一个政党、一个政权性质的试金石</w:t>
      </w:r>
      <w:r>
        <w:rPr>
          <w:rFonts w:hint="default" w:ascii="Times New Roman" w:hAnsi="Times New Roman" w:eastAsia="黑体" w:cs="Times New Roman"/>
          <w:color w:val="auto"/>
          <w:sz w:val="32"/>
          <w:szCs w:val="32"/>
          <w:highlight w:val="none"/>
          <w:u w:val="none"/>
          <w:lang w:eastAsia="zh-CN"/>
        </w:rPr>
        <w:t>。”</w:t>
      </w:r>
      <w:r>
        <w:rPr>
          <w:rFonts w:hint="default" w:ascii="Times New Roman" w:hAnsi="Times New Roman" w:eastAsia="仿宋_GB2312" w:cs="Times New Roman"/>
          <w:b/>
          <w:bCs/>
          <w:color w:val="auto"/>
          <w:sz w:val="32"/>
          <w:szCs w:val="32"/>
          <w:highlight w:val="none"/>
          <w:u w:val="none"/>
          <w:lang w:val="en-US" w:eastAsia="zh-CN"/>
        </w:rPr>
        <w:t>坚持以人民为中心是新时代坚持和发展中国特色社会主义的根本立场，</w:t>
      </w:r>
      <w:r>
        <w:rPr>
          <w:rFonts w:hint="default" w:ascii="Times New Roman" w:hAnsi="Times New Roman" w:eastAsia="仿宋_GB2312" w:cs="Times New Roman"/>
          <w:color w:val="auto"/>
          <w:sz w:val="32"/>
          <w:szCs w:val="32"/>
          <w:highlight w:val="none"/>
          <w:u w:val="none"/>
          <w:lang w:val="en-US" w:eastAsia="zh-CN"/>
        </w:rPr>
        <w:t>也是贯穿于</w:t>
      </w:r>
      <w:r>
        <w:rPr>
          <w:rFonts w:hint="default" w:ascii="Times New Roman" w:hAnsi="Times New Roman" w:eastAsia="仿宋_GB2312" w:cs="Times New Roman"/>
          <w:color w:val="auto"/>
          <w:sz w:val="32"/>
          <w:szCs w:val="32"/>
          <w:highlight w:val="none"/>
          <w:u w:val="none"/>
          <w:lang w:eastAsia="zh-CN"/>
        </w:rPr>
        <w:t>党和国家全部理论和实践</w:t>
      </w:r>
      <w:r>
        <w:rPr>
          <w:rFonts w:hint="default" w:ascii="Times New Roman" w:hAnsi="Times New Roman" w:eastAsia="仿宋_GB2312" w:cs="Times New Roman"/>
          <w:color w:val="auto"/>
          <w:sz w:val="32"/>
          <w:szCs w:val="32"/>
          <w:highlight w:val="none"/>
          <w:u w:val="none"/>
          <w:lang w:val="en-US" w:eastAsia="zh-CN"/>
        </w:rPr>
        <w:t>的一根红线。</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2"/>
        <w:rPr>
          <w:rFonts w:hint="default" w:ascii="Times New Roman" w:hAnsi="Times New Roman" w:eastAsia="仿宋_GB2312" w:cs="Times New Roman"/>
          <w:b/>
          <w:bCs/>
          <w:color w:val="auto"/>
          <w:kern w:val="2"/>
          <w:sz w:val="32"/>
          <w:szCs w:val="32"/>
          <w:highlight w:val="none"/>
          <w:u w:val="none"/>
          <w:lang w:val="en-US" w:eastAsia="zh-CN" w:bidi="ar-SA"/>
        </w:rPr>
      </w:pPr>
      <w:bookmarkStart w:id="30" w:name="_Toc23898"/>
      <w:r>
        <w:rPr>
          <w:rFonts w:hint="default" w:ascii="Times New Roman" w:hAnsi="Times New Roman" w:eastAsia="仿宋_GB2312" w:cs="Times New Roman"/>
          <w:b/>
          <w:bCs/>
          <w:color w:val="auto"/>
          <w:kern w:val="2"/>
          <w:sz w:val="32"/>
          <w:szCs w:val="32"/>
          <w:highlight w:val="none"/>
          <w:u w:val="none"/>
          <w:lang w:val="en-US" w:eastAsia="zh-CN" w:bidi="ar-SA"/>
        </w:rPr>
        <w:t>1.践行以人民为中心的发展思想</w:t>
      </w:r>
      <w:bookmarkEnd w:id="30"/>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2"/>
        <w:rPr>
          <w:rFonts w:hint="default" w:ascii="Times New Roman" w:hAnsi="Times New Roman" w:eastAsia="黑体" w:cs="Times New Roman"/>
          <w:b w:val="0"/>
          <w:bCs w:val="0"/>
          <w:color w:val="auto"/>
          <w:kern w:val="2"/>
          <w:sz w:val="32"/>
          <w:szCs w:val="32"/>
          <w:highlight w:val="none"/>
          <w:u w:val="none"/>
          <w:lang w:val="en-US" w:eastAsia="zh-CN" w:bidi="ar-SA"/>
        </w:rPr>
      </w:pPr>
      <w:bookmarkStart w:id="31" w:name="_Toc14112"/>
      <w:bookmarkStart w:id="32" w:name="_Toc15979"/>
      <w:r>
        <w:rPr>
          <w:rFonts w:hint="default" w:ascii="Times New Roman" w:hAnsi="Times New Roman" w:eastAsia="黑体" w:cs="Times New Roman"/>
          <w:b w:val="0"/>
          <w:bCs w:val="0"/>
          <w:color w:val="auto"/>
          <w:kern w:val="2"/>
          <w:sz w:val="32"/>
          <w:szCs w:val="32"/>
          <w:highlight w:val="none"/>
          <w:u w:val="none"/>
          <w:lang w:val="en-US" w:eastAsia="zh-CN" w:bidi="ar-SA"/>
        </w:rPr>
        <w:t>总书记指出，坚持以人民为中心的发展思想，让发展成果更多更公平惠及全体人民，不断促进人的全面发展，朝着实现全体人民共同富裕不断迈进。</w:t>
      </w:r>
      <w:bookmarkEnd w:id="31"/>
      <w:bookmarkEnd w:id="32"/>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2"/>
        <w:rPr>
          <w:rFonts w:hint="default" w:ascii="Times New Roman" w:hAnsi="Times New Roman" w:eastAsia="仿宋_GB2312" w:cs="Times New Roman"/>
          <w:b w:val="0"/>
          <w:bCs w:val="0"/>
          <w:color w:val="auto"/>
          <w:kern w:val="2"/>
          <w:sz w:val="32"/>
          <w:szCs w:val="32"/>
          <w:highlight w:val="none"/>
          <w:u w:val="none"/>
          <w:lang w:val="en-US" w:eastAsia="zh-CN" w:bidi="ar-SA"/>
        </w:rPr>
      </w:pPr>
      <w:r>
        <w:rPr>
          <w:rFonts w:hint="default" w:ascii="Times New Roman" w:hAnsi="Times New Roman" w:eastAsia="仿宋_GB2312" w:cs="Times New Roman"/>
          <w:b w:val="0"/>
          <w:bCs w:val="0"/>
          <w:color w:val="auto"/>
          <w:kern w:val="2"/>
          <w:sz w:val="32"/>
          <w:szCs w:val="32"/>
          <w:highlight w:val="none"/>
          <w:u w:val="none"/>
          <w:lang w:val="en-US" w:eastAsia="zh-CN" w:bidi="ar-SA"/>
        </w:rPr>
        <w:t>这是习近平新时代中国特色社会主义思想中，中国传统以人为本思想和马克思主</w:t>
      </w:r>
      <w:r>
        <w:rPr>
          <w:rFonts w:hint="default" w:ascii="仿宋_GB2312" w:hAnsi="仿宋_GB2312" w:eastAsia="仿宋_GB2312" w:cs="仿宋_GB2312"/>
          <w:color w:val="auto"/>
          <w:kern w:val="2"/>
          <w:sz w:val="32"/>
          <w:szCs w:val="32"/>
          <w:highlight w:val="none"/>
          <w:u w:val="none"/>
          <w:lang w:val="en-US" w:eastAsia="zh-CN" w:bidi="ar-SA"/>
        </w:rPr>
        <w:t>义“一脉相承”的重要体现。《论德意志意识形态》中就有这样一段话：“一个阶级是社会上占统治地位的物质力量，也是社会上占统治地位的精神力量。”这说明统治阶级是经济力量和精神力量掌控者。那么我们为什么可以坚定地坚持“以人民为中心”呢？因为我们有“全民所有制”，是国有、</w:t>
      </w:r>
      <w:r>
        <w:rPr>
          <w:rFonts w:hint="default" w:ascii="Times New Roman" w:hAnsi="Times New Roman" w:eastAsia="仿宋_GB2312" w:cs="Times New Roman"/>
          <w:b w:val="0"/>
          <w:bCs w:val="0"/>
          <w:color w:val="auto"/>
          <w:kern w:val="2"/>
          <w:sz w:val="32"/>
          <w:szCs w:val="32"/>
          <w:highlight w:val="none"/>
          <w:u w:val="none"/>
          <w:lang w:val="en-US" w:eastAsia="zh-CN" w:bidi="ar-SA"/>
        </w:rPr>
        <w:t>公有制。</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2"/>
        <w:rPr>
          <w:rFonts w:hint="default" w:ascii="Times New Roman" w:hAnsi="Times New Roman" w:eastAsia="黑体" w:cs="Times New Roman"/>
          <w:color w:val="auto"/>
          <w:sz w:val="32"/>
          <w:szCs w:val="32"/>
          <w:highlight w:val="none"/>
          <w:u w:val="none"/>
          <w:lang w:eastAsia="zh-CN"/>
        </w:rPr>
      </w:pPr>
      <w:r>
        <w:rPr>
          <w:rFonts w:hint="default" w:ascii="Times New Roman" w:hAnsi="Times New Roman" w:eastAsia="黑体" w:cs="Times New Roman"/>
          <w:b w:val="0"/>
          <w:bCs w:val="0"/>
          <w:color w:val="auto"/>
          <w:kern w:val="2"/>
          <w:sz w:val="32"/>
          <w:szCs w:val="32"/>
          <w:highlight w:val="none"/>
          <w:u w:val="none"/>
          <w:lang w:val="en-US" w:eastAsia="zh-CN" w:bidi="ar-SA"/>
        </w:rPr>
        <w:t>正如习近平总书记所说：</w:t>
      </w:r>
      <w:r>
        <w:rPr>
          <w:rFonts w:hint="default" w:ascii="Times New Roman" w:hAnsi="Times New Roman" w:eastAsia="仿宋_GB2312" w:cs="Times New Roman"/>
          <w:b w:val="0"/>
          <w:bCs w:val="0"/>
          <w:color w:val="auto"/>
          <w:kern w:val="2"/>
          <w:sz w:val="32"/>
          <w:szCs w:val="32"/>
          <w:highlight w:val="none"/>
          <w:u w:val="none"/>
          <w:lang w:val="en-US" w:eastAsia="zh-CN" w:bidi="ar-SA"/>
        </w:rPr>
        <w:t>“</w:t>
      </w:r>
      <w:r>
        <w:rPr>
          <w:rFonts w:hint="default" w:ascii="Times New Roman" w:hAnsi="Times New Roman" w:eastAsia="黑体" w:cs="Times New Roman"/>
          <w:color w:val="auto"/>
          <w:sz w:val="32"/>
          <w:szCs w:val="32"/>
          <w:highlight w:val="none"/>
          <w:u w:val="none"/>
        </w:rPr>
        <w:t>公有制经济是全体人民的宝贵财富，是保障人民共同利益的重要力量，是全体人民共同富裕的重要保障</w:t>
      </w:r>
      <w:r>
        <w:rPr>
          <w:rFonts w:hint="default" w:ascii="Times New Roman" w:hAnsi="Times New Roman" w:eastAsia="黑体" w:cs="Times New Roman"/>
          <w:color w:val="auto"/>
          <w:sz w:val="32"/>
          <w:szCs w:val="32"/>
          <w:highlight w:val="none"/>
          <w:u w:val="none"/>
          <w:lang w:eastAsia="zh-CN"/>
        </w:rPr>
        <w:t>。”</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2"/>
        <w:rPr>
          <w:rFonts w:hint="default" w:ascii="仿宋_GB2312" w:hAnsi="仿宋_GB2312" w:eastAsia="仿宋_GB2312" w:cs="仿宋_GB2312"/>
          <w:color w:val="auto"/>
          <w:kern w:val="2"/>
          <w:sz w:val="32"/>
          <w:szCs w:val="32"/>
          <w:highlight w:val="none"/>
          <w:u w:val="none"/>
          <w:lang w:val="en-US" w:eastAsia="zh-CN" w:bidi="ar-SA"/>
        </w:rPr>
      </w:pPr>
      <w:r>
        <w:rPr>
          <w:rFonts w:hint="default" w:ascii="Times New Roman" w:hAnsi="Times New Roman" w:eastAsia="仿宋_GB2312" w:cs="Times New Roman"/>
          <w:color w:val="auto"/>
          <w:kern w:val="2"/>
          <w:sz w:val="32"/>
          <w:szCs w:val="32"/>
          <w:highlight w:val="none"/>
          <w:u w:val="none"/>
          <w:lang w:val="en-US" w:eastAsia="zh-CN" w:bidi="ar-SA"/>
        </w:rPr>
        <w:t>而对于朝阳农村，集体经济就是我们推动实现共同富裕的最有力抓手。习近平总书记指</w:t>
      </w:r>
      <w:r>
        <w:rPr>
          <w:rFonts w:hint="default" w:ascii="仿宋_GB2312" w:hAnsi="仿宋_GB2312" w:eastAsia="仿宋_GB2312" w:cs="仿宋_GB2312"/>
          <w:color w:val="auto"/>
          <w:kern w:val="2"/>
          <w:sz w:val="32"/>
          <w:szCs w:val="32"/>
          <w:highlight w:val="none"/>
          <w:u w:val="none"/>
          <w:lang w:val="en-US" w:eastAsia="zh-CN" w:bidi="ar-SA"/>
        </w:rPr>
        <w:t>出“要把好乡村振兴战略的政治方向，坚持农村土地集体所有制性质，发展新型集体经济，走共同富裕道路。”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kern w:val="2"/>
          <w:sz w:val="32"/>
          <w:szCs w:val="32"/>
          <w:highlight w:val="none"/>
          <w:u w:val="none"/>
          <w:lang w:val="en-US" w:eastAsia="zh-CN" w:bidi="ar-SA"/>
        </w:rPr>
      </w:pPr>
      <w:r>
        <w:rPr>
          <w:rFonts w:hint="default" w:ascii="Times New Roman" w:hAnsi="Times New Roman" w:eastAsia="仿宋_GB2312" w:cs="Times New Roman"/>
          <w:color w:val="auto"/>
          <w:kern w:val="2"/>
          <w:sz w:val="32"/>
          <w:szCs w:val="32"/>
          <w:highlight w:val="none"/>
          <w:u w:val="none"/>
          <w:lang w:val="en-US" w:eastAsia="zh-CN" w:bidi="ar-SA"/>
        </w:rPr>
        <w:t>集体经济要健康可持续发展，需要坚强的党的领导，需要可靠的经管干部队伍，需要完善的制度机制。目前，本届154个村的集体经济组织全部完成换届选举，选优配强了村级集体经济组织领导班子，强化了组织保证。区委农办制发集体资产</w:t>
      </w:r>
      <w:r>
        <w:rPr>
          <w:rFonts w:hint="default" w:ascii="仿宋_GB2312" w:hAnsi="仿宋_GB2312" w:eastAsia="仿宋_GB2312" w:cs="仿宋_GB2312"/>
          <w:color w:val="auto"/>
          <w:sz w:val="32"/>
          <w:szCs w:val="32"/>
          <w:highlight w:val="none"/>
          <w:u w:val="none"/>
          <w:lang w:val="en-US" w:eastAsia="zh-CN"/>
        </w:rPr>
        <w:t>监管“</w:t>
      </w:r>
      <w:r>
        <w:rPr>
          <w:rFonts w:hint="default" w:ascii="Times New Roman" w:hAnsi="Times New Roman" w:eastAsia="仿宋_GB2312" w:cs="Times New Roman"/>
          <w:color w:val="auto"/>
          <w:kern w:val="2"/>
          <w:sz w:val="32"/>
          <w:szCs w:val="32"/>
          <w:highlight w:val="none"/>
          <w:u w:val="none"/>
          <w:lang w:val="en-US" w:eastAsia="zh-CN" w:bidi="ar-SA"/>
        </w:rPr>
        <w:t>1+6</w:t>
      </w:r>
      <w:r>
        <w:rPr>
          <w:rFonts w:hint="default" w:ascii="仿宋_GB2312" w:hAnsi="仿宋_GB2312" w:eastAsia="仿宋_GB2312" w:cs="仿宋_GB2312"/>
          <w:color w:val="auto"/>
          <w:sz w:val="32"/>
          <w:szCs w:val="32"/>
          <w:highlight w:val="none"/>
          <w:u w:val="none"/>
          <w:lang w:val="en-US" w:eastAsia="zh-CN"/>
        </w:rPr>
        <w:t>”文件、农村</w:t>
      </w:r>
      <w:r>
        <w:rPr>
          <w:rFonts w:hint="default" w:ascii="Times New Roman" w:hAnsi="Times New Roman" w:eastAsia="仿宋_GB2312" w:cs="Times New Roman"/>
          <w:color w:val="auto"/>
          <w:kern w:val="2"/>
          <w:sz w:val="32"/>
          <w:szCs w:val="32"/>
          <w:highlight w:val="none"/>
          <w:u w:val="none"/>
          <w:lang w:val="en-US" w:eastAsia="zh-CN" w:bidi="ar-SA"/>
        </w:rPr>
        <w:t>经管队伍建设意见、集体企业规范管理三年方案等，引导集体经济组织健康发展，强化了队伍和制度保障。农工委一直以来高</w:t>
      </w:r>
      <w:r>
        <w:rPr>
          <w:rFonts w:hint="default" w:ascii="仿宋_GB2312" w:hAnsi="仿宋_GB2312" w:eastAsia="仿宋_GB2312" w:cs="仿宋_GB2312"/>
          <w:color w:val="auto"/>
          <w:sz w:val="32"/>
          <w:szCs w:val="32"/>
          <w:highlight w:val="none"/>
          <w:u w:val="none"/>
          <w:lang w:val="en-US" w:eastAsia="zh-CN"/>
        </w:rPr>
        <w:t>度重视集体“三资”监管，不断加大工作力度，取得了一定成效，但也要看到，农村“三资”管理领域</w:t>
      </w:r>
      <w:r>
        <w:rPr>
          <w:rFonts w:hint="default" w:ascii="Times New Roman" w:hAnsi="Times New Roman" w:eastAsia="仿宋_GB2312" w:cs="Times New Roman"/>
          <w:color w:val="auto"/>
          <w:kern w:val="2"/>
          <w:sz w:val="32"/>
          <w:szCs w:val="32"/>
          <w:highlight w:val="none"/>
          <w:u w:val="none"/>
          <w:lang w:val="en-US" w:eastAsia="zh-CN" w:bidi="ar-SA"/>
        </w:rPr>
        <w:t>仍存在较多问题。违反民主决策制度</w:t>
      </w:r>
      <w:r>
        <w:rPr>
          <w:rFonts w:hint="default" w:ascii="Times New Roman" w:hAnsi="Times New Roman" w:eastAsia="仿宋_GB2312" w:cs="Times New Roman"/>
          <w:b w:val="0"/>
          <w:bCs w:val="0"/>
          <w:color w:val="auto"/>
          <w:kern w:val="2"/>
          <w:sz w:val="32"/>
          <w:szCs w:val="32"/>
          <w:highlight w:val="none"/>
          <w:u w:val="none"/>
          <w:lang w:val="en-US" w:eastAsia="zh-CN" w:bidi="ar-SA"/>
        </w:rPr>
        <w:t>，违规使用集体资产，以及集体经济合同风险隐患大等问题仍然存在。</w:t>
      </w:r>
      <w:r>
        <w:rPr>
          <w:rFonts w:hint="default" w:ascii="Times New Roman" w:hAnsi="Times New Roman" w:eastAsia="仿宋_GB2312" w:cs="Times New Roman"/>
          <w:color w:val="auto"/>
          <w:kern w:val="2"/>
          <w:sz w:val="32"/>
          <w:szCs w:val="32"/>
          <w:highlight w:val="none"/>
          <w:u w:val="none"/>
          <w:lang w:val="en-US" w:eastAsia="zh-CN" w:bidi="ar-SA"/>
        </w:rPr>
        <w:t>我们要想实现集体经济发展提质增效，让集体经济成为推动朝阳农村共同富裕的有力抓手，一定要抓</w:t>
      </w:r>
      <w:r>
        <w:rPr>
          <w:rFonts w:hint="default" w:ascii="仿宋_GB2312" w:hAnsi="仿宋_GB2312" w:eastAsia="仿宋_GB2312" w:cs="仿宋_GB2312"/>
          <w:color w:val="auto"/>
          <w:sz w:val="32"/>
          <w:szCs w:val="32"/>
          <w:highlight w:val="none"/>
          <w:u w:val="none"/>
          <w:lang w:val="en-US" w:eastAsia="zh-CN"/>
        </w:rPr>
        <w:t>好农村“三资”规范</w:t>
      </w:r>
      <w:r>
        <w:rPr>
          <w:rFonts w:hint="default" w:ascii="Times New Roman" w:hAnsi="Times New Roman" w:eastAsia="仿宋_GB2312" w:cs="Times New Roman"/>
          <w:color w:val="auto"/>
          <w:kern w:val="2"/>
          <w:sz w:val="32"/>
          <w:szCs w:val="32"/>
          <w:highlight w:val="none"/>
          <w:u w:val="none"/>
          <w:lang w:val="en-US" w:eastAsia="zh-CN" w:bidi="ar-SA"/>
        </w:rPr>
        <w:t>管理工作，这是基础是保障，是底线也是红线。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2"/>
        <w:rPr>
          <w:rFonts w:hint="default" w:ascii="Times New Roman" w:hAnsi="Times New Roman" w:eastAsia="仿宋_GB2312" w:cs="Times New Roman"/>
          <w:b/>
          <w:bCs/>
          <w:color w:val="auto"/>
          <w:kern w:val="2"/>
          <w:sz w:val="32"/>
          <w:szCs w:val="32"/>
          <w:highlight w:val="none"/>
          <w:u w:val="none"/>
          <w:lang w:val="en-US" w:eastAsia="zh-CN" w:bidi="ar-SA"/>
        </w:rPr>
      </w:pPr>
      <w:bookmarkStart w:id="33" w:name="_Toc9967"/>
      <w:r>
        <w:rPr>
          <w:rFonts w:hint="default" w:ascii="Times New Roman" w:hAnsi="Times New Roman" w:eastAsia="仿宋_GB2312" w:cs="Times New Roman"/>
          <w:b/>
          <w:bCs/>
          <w:color w:val="auto"/>
          <w:kern w:val="2"/>
          <w:sz w:val="32"/>
          <w:szCs w:val="32"/>
          <w:highlight w:val="none"/>
          <w:u w:val="none"/>
          <w:lang w:val="en-US" w:eastAsia="zh-CN" w:bidi="ar-SA"/>
        </w:rPr>
        <w:t>2.走好新时代群众路线</w:t>
      </w:r>
      <w:bookmarkEnd w:id="33"/>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kern w:val="2"/>
          <w:sz w:val="32"/>
          <w:szCs w:val="32"/>
          <w:highlight w:val="none"/>
          <w:u w:val="none"/>
          <w:lang w:val="zh-CN" w:eastAsia="zh-CN" w:bidi="ar-SA"/>
        </w:rPr>
      </w:pPr>
      <w:r>
        <w:rPr>
          <w:rFonts w:hint="default" w:ascii="Times New Roman" w:hAnsi="Times New Roman" w:eastAsia="仿宋_GB2312" w:cs="Times New Roman"/>
          <w:b w:val="0"/>
          <w:bCs w:val="0"/>
          <w:color w:val="auto"/>
          <w:kern w:val="2"/>
          <w:sz w:val="32"/>
          <w:szCs w:val="32"/>
          <w:highlight w:val="none"/>
          <w:u w:val="none"/>
          <w:lang w:val="en-US" w:eastAsia="zh-CN" w:bidi="ar-SA"/>
        </w:rPr>
        <w:t>总书记指出，</w:t>
      </w:r>
      <w:r>
        <w:rPr>
          <w:rFonts w:hint="default" w:ascii="Times New Roman" w:hAnsi="Times New Roman" w:eastAsia="黑体" w:cs="Times New Roman"/>
          <w:color w:val="auto"/>
          <w:kern w:val="2"/>
          <w:sz w:val="32"/>
          <w:szCs w:val="32"/>
          <w:highlight w:val="none"/>
          <w:u w:val="none"/>
          <w:lang w:val="en-US" w:eastAsia="zh-CN" w:bidi="ar-SA"/>
        </w:rPr>
        <w:t>坚持以人民为中心，就要坚定践行党的群众路线。</w:t>
      </w:r>
      <w:r>
        <w:rPr>
          <w:rFonts w:hint="default" w:ascii="Times New Roman" w:hAnsi="Times New Roman" w:eastAsia="仿宋_GB2312" w:cs="Times New Roman"/>
          <w:color w:val="auto"/>
          <w:kern w:val="2"/>
          <w:sz w:val="32"/>
          <w:szCs w:val="32"/>
          <w:highlight w:val="none"/>
          <w:u w:val="none"/>
          <w:lang w:val="en-US" w:eastAsia="zh-CN" w:bidi="ar-SA"/>
        </w:rPr>
        <w:t>开展</w:t>
      </w:r>
      <w:r>
        <w:rPr>
          <w:rFonts w:hint="default" w:ascii="Times New Roman" w:hAnsi="Times New Roman" w:eastAsia="仿宋_GB2312" w:cs="Times New Roman"/>
          <w:color w:val="auto"/>
          <w:kern w:val="2"/>
          <w:sz w:val="32"/>
          <w:szCs w:val="32"/>
          <w:highlight w:val="none"/>
          <w:u w:val="none"/>
          <w:lang w:val="zh-CN" w:eastAsia="zh-CN" w:bidi="ar-SA"/>
        </w:rPr>
        <w:t>调查研究</w:t>
      </w:r>
      <w:r>
        <w:rPr>
          <w:rFonts w:hint="default" w:ascii="Times New Roman" w:hAnsi="Times New Roman" w:eastAsia="仿宋_GB2312" w:cs="Times New Roman"/>
          <w:color w:val="auto"/>
          <w:kern w:val="2"/>
          <w:sz w:val="32"/>
          <w:szCs w:val="32"/>
          <w:highlight w:val="none"/>
          <w:u w:val="none"/>
          <w:lang w:val="en-US" w:eastAsia="zh-CN" w:bidi="ar-SA"/>
        </w:rPr>
        <w:t>是最基础、最便捷、最好用的方法</w:t>
      </w:r>
      <w:r>
        <w:rPr>
          <w:rFonts w:hint="default" w:ascii="Times New Roman" w:hAnsi="Times New Roman" w:eastAsia="仿宋_GB2312" w:cs="Times New Roman"/>
          <w:color w:val="auto"/>
          <w:kern w:val="2"/>
          <w:sz w:val="32"/>
          <w:szCs w:val="32"/>
          <w:highlight w:val="none"/>
          <w:u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仿宋_GB2312" w:hAnsi="仿宋_GB2312" w:eastAsia="仿宋_GB2312" w:cs="仿宋_GB2312"/>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eastAsia="zh-CN"/>
        </w:rPr>
        <w:t>通过调查研究，要体察民情民意。</w:t>
      </w:r>
      <w:r>
        <w:rPr>
          <w:rFonts w:hint="default" w:ascii="Times New Roman" w:hAnsi="Times New Roman" w:eastAsia="仿宋_GB2312" w:cs="Times New Roman"/>
          <w:b/>
          <w:bCs/>
          <w:color w:val="auto"/>
          <w:sz w:val="32"/>
          <w:szCs w:val="32"/>
          <w:highlight w:val="none"/>
          <w:u w:val="none"/>
        </w:rPr>
        <w:t>总书记</w:t>
      </w:r>
      <w:r>
        <w:rPr>
          <w:rFonts w:hint="default" w:ascii="Times New Roman" w:hAnsi="Times New Roman" w:eastAsia="仿宋_GB2312" w:cs="Times New Roman"/>
          <w:b w:val="0"/>
          <w:bCs w:val="0"/>
          <w:color w:val="auto"/>
          <w:sz w:val="32"/>
          <w:szCs w:val="32"/>
          <w:highlight w:val="none"/>
          <w:u w:val="none"/>
          <w:lang w:val="en-US" w:eastAsia="zh-CN"/>
        </w:rPr>
        <w:t>在</w:t>
      </w:r>
      <w:r>
        <w:rPr>
          <w:rFonts w:hint="default" w:ascii="Times New Roman" w:hAnsi="Times New Roman" w:eastAsia="仿宋_GB2312" w:cs="Times New Roman"/>
          <w:color w:val="auto"/>
          <w:sz w:val="32"/>
          <w:szCs w:val="32"/>
          <w:highlight w:val="none"/>
          <w:u w:val="none"/>
        </w:rPr>
        <w:t>调查研究</w:t>
      </w:r>
      <w:r>
        <w:rPr>
          <w:rFonts w:hint="default" w:ascii="Times New Roman" w:hAnsi="Times New Roman" w:eastAsia="仿宋_GB2312" w:cs="Times New Roman"/>
          <w:color w:val="auto"/>
          <w:sz w:val="32"/>
          <w:szCs w:val="32"/>
          <w:highlight w:val="none"/>
          <w:u w:val="none"/>
          <w:lang w:val="en-US" w:eastAsia="zh-CN"/>
        </w:rPr>
        <w:t>中，通过了解群众生产生活实际情</w:t>
      </w:r>
      <w:r>
        <w:rPr>
          <w:rFonts w:hint="default" w:ascii="仿宋_GB2312" w:hAnsi="仿宋_GB2312" w:eastAsia="仿宋_GB2312" w:cs="仿宋_GB2312"/>
          <w:color w:val="auto"/>
          <w:sz w:val="32"/>
          <w:szCs w:val="32"/>
          <w:highlight w:val="none"/>
          <w:u w:val="none"/>
          <w:lang w:val="en-US" w:eastAsia="zh-CN"/>
        </w:rPr>
        <w:t>况，提出了很多新思想新理念：在湖南十八洞村调研时，创造性提出“精准扶贫”理念；到江苏调研，首次公开将“全面从严治党”与全面建成小康社会、全面深化改革、全面推进依法治国一并提出；在沈阳的科技公司考察时，强调“要时不我待推进科技自立自强，只争朝夕突破‘卡脖子’问题”等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仅今年前8个月，总书记调研考察足迹已涉及7个省份，平均每个月一个地方，最密集的时候更是在一个月里到了3个省份，且每次调研都会直接走到人民群众身边去。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总书记工作尚且如此扎实、接地气，何况我们这些根就在基层、直接面对和服务基层的人呢？</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eastAsia="zh-CN"/>
        </w:rPr>
        <w:t>大兴调查研究，既是此次主题教育的重点要求，更是我们做好各项工作的必然要求。</w:t>
      </w:r>
      <w:r>
        <w:rPr>
          <w:rFonts w:hint="default" w:ascii="Times New Roman" w:hAnsi="Times New Roman" w:eastAsia="仿宋_GB2312" w:cs="Times New Roman"/>
          <w:b w:val="0"/>
          <w:bCs w:val="0"/>
          <w:color w:val="auto"/>
          <w:sz w:val="32"/>
          <w:szCs w:val="32"/>
          <w:highlight w:val="none"/>
          <w:u w:val="none"/>
          <w:lang w:val="en-US" w:eastAsia="zh-CN"/>
        </w:rPr>
        <w:t>基层的创新、基层的经验、</w:t>
      </w:r>
      <w:r>
        <w:rPr>
          <w:rFonts w:hint="default" w:ascii="Times New Roman" w:hAnsi="Times New Roman" w:eastAsia="仿宋_GB2312" w:cs="Times New Roman"/>
          <w:color w:val="auto"/>
          <w:sz w:val="32"/>
          <w:szCs w:val="32"/>
          <w:highlight w:val="none"/>
          <w:u w:val="none"/>
          <w:lang w:val="en-US" w:eastAsia="zh-CN"/>
        </w:rPr>
        <w:t>基层的问题都要靠调查研究发现、总结、解决。比如：深入实施城乡融合发展工作调研。协调保障区领导深入各</w:t>
      </w:r>
      <w:r>
        <w:rPr>
          <w:rFonts w:hint="eastAsia" w:ascii="仿宋_GB2312" w:hAnsi="仿宋_GB2312" w:eastAsia="仿宋_GB2312" w:cs="仿宋_GB2312"/>
          <w:color w:val="auto"/>
          <w:sz w:val="32"/>
          <w:szCs w:val="32"/>
          <w:highlight w:val="none"/>
          <w:u w:val="none"/>
          <w:lang w:val="en-US" w:eastAsia="zh-CN"/>
        </w:rPr>
        <w:t>乡解剖“麻雀”，</w:t>
      </w:r>
      <w:r>
        <w:rPr>
          <w:rFonts w:hint="default" w:ascii="Times New Roman" w:hAnsi="Times New Roman" w:eastAsia="仿宋_GB2312" w:cs="Times New Roman"/>
          <w:color w:val="auto"/>
          <w:sz w:val="32"/>
          <w:szCs w:val="32"/>
          <w:highlight w:val="none"/>
          <w:u w:val="none"/>
          <w:lang w:val="en-US" w:eastAsia="zh-CN"/>
        </w:rPr>
        <w:t>厘清发展思路，共梳理存在问题149项，制定《城乡融合发展三年行动计划》，聚焦群众关心的安置房、产业和上</w:t>
      </w:r>
      <w:r>
        <w:rPr>
          <w:rFonts w:hint="default" w:ascii="仿宋_GB2312" w:hAnsi="仿宋_GB2312" w:eastAsia="仿宋_GB2312" w:cs="仿宋_GB2312"/>
          <w:color w:val="auto"/>
          <w:sz w:val="32"/>
          <w:szCs w:val="32"/>
          <w:highlight w:val="none"/>
          <w:u w:val="none"/>
          <w:lang w:val="en-US" w:eastAsia="zh-CN"/>
        </w:rPr>
        <w:t>市“三块地”资源，推动完善基础设施、公共服务、社会保障“三个一体化”，逐步扭转“北部、东部、南部”三个片区不均衡发展状态，实现全区统筹布局、错位发展。比如：强化产权制度改革工作调研</w:t>
      </w:r>
      <w:r>
        <w:rPr>
          <w:rFonts w:hint="default" w:ascii="Times New Roman" w:hAnsi="Times New Roman" w:eastAsia="仿宋_GB2312" w:cs="Times New Roman"/>
          <w:color w:val="auto"/>
          <w:sz w:val="32"/>
          <w:szCs w:val="32"/>
          <w:highlight w:val="none"/>
          <w:u w:val="none"/>
          <w:lang w:val="en-US" w:eastAsia="zh-CN"/>
        </w:rPr>
        <w:t>指导。对未完成村级集体产权制度改革任务的村，会同区经管站进行点对点联系，帮助剖析原因、研究对策，加快改革进度，全面完成村级产改工作。还有我们开展农业领域调研。结合现有设施农业老旧、设施农业经营规模化程度不高等情况，深入开展调研，按照亟需改造、改造提升、维持现状、建议拆除分类提出工作建议，列入本年度市级设施农业发展以奖代补项目，争取市级资金支持，提升朝阳区设施农业蔬菜种植产能。为提升耕地质量，科学发展农业工作，我们对朝阳区耕地整体肥力情况以及每个地块情况逐一调研分析，给予各乡专业建议。</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仿宋_GB2312" w:cs="Times New Roman"/>
          <w:b/>
          <w:bCs/>
          <w:color w:val="auto"/>
          <w:sz w:val="32"/>
          <w:szCs w:val="32"/>
          <w:highlight w:val="none"/>
          <w:u w:val="none"/>
        </w:rPr>
        <w:t>通过调查研究，要汇聚民智民力。</w:t>
      </w:r>
      <w:r>
        <w:rPr>
          <w:rFonts w:hint="default" w:ascii="Times New Roman" w:hAnsi="Times New Roman" w:eastAsia="黑体" w:cs="Times New Roman"/>
          <w:color w:val="auto"/>
          <w:sz w:val="32"/>
          <w:szCs w:val="32"/>
          <w:highlight w:val="none"/>
          <w:u w:val="none"/>
        </w:rPr>
        <w:t>总书记指出：“在人民面前，我们永远是小学生，必须自觉拜人民为师，向能者求教，向智者问策。”</w:t>
      </w:r>
    </w:p>
    <w:p>
      <w:pPr>
        <w:keepNext w:val="0"/>
        <w:keepLines w:val="0"/>
        <w:pageBreakBefore w:val="0"/>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总书记每次调研，去城市必去社区，去农村必进村入户，和老百姓坐在一起唠家常，帮助他们解决实际困难。</w:t>
      </w:r>
      <w:r>
        <w:rPr>
          <w:rFonts w:hint="default" w:ascii="Times New Roman" w:hAnsi="Times New Roman" w:eastAsia="仿宋_GB2312" w:cs="Times New Roman"/>
          <w:b/>
          <w:bCs/>
          <w:color w:val="auto"/>
          <w:sz w:val="32"/>
          <w:szCs w:val="32"/>
          <w:highlight w:val="none"/>
          <w:u w:val="none"/>
        </w:rPr>
        <w:t>要想为群众办实事、办好事，听什么汇报都不如直接听老百</w:t>
      </w:r>
      <w:r>
        <w:rPr>
          <w:rFonts w:hint="eastAsia" w:ascii="仿宋_GB2312" w:hAnsi="仿宋_GB2312" w:eastAsia="仿宋_GB2312" w:cs="仿宋_GB2312"/>
          <w:b/>
          <w:bCs/>
          <w:color w:val="auto"/>
          <w:sz w:val="32"/>
          <w:szCs w:val="32"/>
          <w:highlight w:val="none"/>
          <w:u w:val="none"/>
        </w:rPr>
        <w:t>姓的“唠嗑声”</w:t>
      </w:r>
      <w:r>
        <w:rPr>
          <w:rFonts w:hint="eastAsia" w:ascii="仿宋_GB2312" w:hAnsi="仿宋_GB2312" w:eastAsia="仿宋_GB2312" w:cs="仿宋_GB2312"/>
          <w:b/>
          <w:bCs/>
          <w:color w:val="auto"/>
          <w:sz w:val="32"/>
          <w:szCs w:val="32"/>
          <w:highlight w:val="none"/>
          <w:u w:val="none"/>
          <w:lang w:eastAsia="zh-CN"/>
        </w:rPr>
        <w:t>，</w:t>
      </w:r>
      <w:r>
        <w:rPr>
          <w:rFonts w:hint="default" w:ascii="Times New Roman" w:hAnsi="Times New Roman" w:eastAsia="仿宋_GB2312" w:cs="Times New Roman"/>
          <w:b/>
          <w:bCs/>
          <w:color w:val="auto"/>
          <w:sz w:val="32"/>
          <w:szCs w:val="32"/>
          <w:highlight w:val="none"/>
          <w:u w:val="none"/>
          <w:lang w:val="en-US" w:eastAsia="zh-CN"/>
        </w:rPr>
        <w:t>通过调查研究，解决发展难题，纾解民困民扰</w:t>
      </w:r>
      <w:r>
        <w:rPr>
          <w:rFonts w:hint="default" w:ascii="Times New Roman" w:hAnsi="Times New Roman" w:eastAsia="仿宋_GB2312" w:cs="Times New Roman"/>
          <w:b/>
          <w:bCs/>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今年我们制定了《关于加强改进朝阳区农业农村系统干部队伍工作作风的实施方案》，明确要求大兴调研之风，解决实际问题。</w:t>
      </w:r>
      <w:r>
        <w:rPr>
          <w:rFonts w:hint="default" w:ascii="Times New Roman" w:hAnsi="Times New Roman" w:eastAsia="仿宋_GB2312" w:cs="Times New Roman"/>
          <w:b/>
          <w:bCs/>
          <w:color w:val="auto"/>
          <w:sz w:val="32"/>
          <w:szCs w:val="32"/>
          <w:highlight w:val="none"/>
          <w:u w:val="none"/>
          <w:lang w:val="en-US" w:eastAsia="zh-CN"/>
        </w:rPr>
        <w:t>一要</w:t>
      </w:r>
      <w:r>
        <w:rPr>
          <w:rFonts w:hint="default" w:ascii="Times New Roman" w:hAnsi="Times New Roman" w:eastAsia="仿宋_GB2312" w:cs="Times New Roman"/>
          <w:color w:val="auto"/>
          <w:sz w:val="32"/>
          <w:szCs w:val="32"/>
          <w:highlight w:val="none"/>
          <w:u w:val="none"/>
          <w:lang w:val="en-US" w:eastAsia="zh-CN"/>
        </w:rPr>
        <w:t>结对帮扶，进村入户。机关单位党支部至少结对1个基层单位，帮助解决实际问题；各乡处级单位班子成员走访村（居）民不少于5户；村、社区书记走访村（居）民不少于50户，力争实现全覆盖。</w:t>
      </w:r>
      <w:r>
        <w:rPr>
          <w:rFonts w:hint="default" w:ascii="Times New Roman" w:hAnsi="Times New Roman" w:eastAsia="仿宋_GB2312" w:cs="Times New Roman"/>
          <w:b/>
          <w:bCs/>
          <w:color w:val="auto"/>
          <w:sz w:val="32"/>
          <w:szCs w:val="32"/>
          <w:highlight w:val="none"/>
          <w:u w:val="none"/>
          <w:lang w:val="en-US" w:eastAsia="zh-CN"/>
        </w:rPr>
        <w:t>二要</w:t>
      </w:r>
      <w:r>
        <w:rPr>
          <w:rFonts w:hint="default" w:ascii="Times New Roman" w:hAnsi="Times New Roman" w:eastAsia="仿宋_GB2312" w:cs="Times New Roman"/>
          <w:color w:val="auto"/>
          <w:sz w:val="32"/>
          <w:szCs w:val="32"/>
          <w:highlight w:val="none"/>
          <w:u w:val="none"/>
          <w:lang w:val="en-US" w:eastAsia="zh-CN"/>
        </w:rPr>
        <w:t>开展专题调研。聚焦发展中迫切需要解决的问题，班子成员亲自带队开展调研，调研中注重锻炼青年干部，每名班子成员至少完成1篇调研报告，要召开调研成果汇报研讨会，切实把调研成果转化为工作实效。这些都要结合此次主题教育落实到位。</w:t>
      </w:r>
    </w:p>
    <w:p>
      <w:pPr>
        <w:keepNext w:val="0"/>
        <w:keepLines w:val="0"/>
        <w:pageBreakBefore w:val="0"/>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cs="Times New Roman"/>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本次主题教育也将调查研究列为了重点任务，大家要一定要结合本职工作、结合发展中迫切需要解决的问题，扎实开展好调查研究，通过调研找到发展中的根本问题，推动工作破题。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b w:val="0"/>
          <w:bCs w:val="0"/>
          <w:color w:val="auto"/>
          <w:sz w:val="32"/>
          <w:szCs w:val="32"/>
          <w:highlight w:val="none"/>
          <w:u w:val="none"/>
          <w:lang w:val="en-US" w:eastAsia="zh-CN"/>
        </w:rPr>
        <w:t>此外，还要注重用老百姓喜欢的方式、说</w:t>
      </w:r>
      <w:r>
        <w:rPr>
          <w:rFonts w:hint="default" w:ascii="Times New Roman" w:hAnsi="Times New Roman" w:eastAsia="仿宋_GB2312" w:cs="Times New Roman"/>
          <w:b w:val="0"/>
          <w:bCs w:val="0"/>
          <w:color w:val="auto"/>
          <w:sz w:val="32"/>
          <w:szCs w:val="32"/>
          <w:highlight w:val="none"/>
          <w:u w:val="none"/>
          <w:lang w:eastAsia="zh-CN"/>
        </w:rPr>
        <w:t>老百姓听得懂的话，把老百姓关心的事讲清楚。</w:t>
      </w:r>
      <w:r>
        <w:rPr>
          <w:rFonts w:hint="default" w:ascii="Times New Roman" w:hAnsi="Times New Roman" w:eastAsia="仿宋_GB2312" w:cs="Times New Roman"/>
          <w:color w:val="auto"/>
          <w:sz w:val="32"/>
          <w:szCs w:val="32"/>
          <w:highlight w:val="none"/>
          <w:u w:val="none"/>
          <w:lang w:eastAsia="zh-CN"/>
        </w:rPr>
        <w:t>总书记在说起老百姓关心的事时就十分生动，比如用</w:t>
      </w:r>
      <w:r>
        <w:rPr>
          <w:rFonts w:hint="default" w:ascii="Times New Roman" w:hAnsi="Times New Roman" w:eastAsia="黑体" w:cs="Times New Roman"/>
          <w:color w:val="auto"/>
          <w:sz w:val="32"/>
          <w:szCs w:val="32"/>
          <w:highlight w:val="none"/>
          <w:u w:val="none"/>
          <w:lang w:eastAsia="zh-CN"/>
        </w:rPr>
        <w:t>“小康不小康，关键看老乡”</w:t>
      </w:r>
      <w:r>
        <w:rPr>
          <w:rFonts w:hint="default" w:ascii="Times New Roman" w:hAnsi="Times New Roman" w:eastAsia="仿宋_GB2312" w:cs="Times New Roman"/>
          <w:color w:val="auto"/>
          <w:sz w:val="32"/>
          <w:szCs w:val="32"/>
          <w:highlight w:val="none"/>
          <w:u w:val="none"/>
          <w:lang w:eastAsia="zh-CN"/>
        </w:rPr>
        <w:t>来</w:t>
      </w:r>
      <w:r>
        <w:rPr>
          <w:rFonts w:hint="default" w:ascii="Times New Roman" w:hAnsi="Times New Roman" w:eastAsia="仿宋_GB2312" w:cs="Times New Roman"/>
          <w:color w:val="auto"/>
          <w:sz w:val="32"/>
          <w:szCs w:val="32"/>
          <w:highlight w:val="none"/>
          <w:u w:val="none"/>
          <w:lang w:val="en-US" w:eastAsia="zh-CN"/>
        </w:rPr>
        <w:t>解释</w:t>
      </w:r>
      <w:r>
        <w:rPr>
          <w:rFonts w:hint="default" w:ascii="Times New Roman" w:hAnsi="Times New Roman" w:eastAsia="仿宋_GB2312" w:cs="Times New Roman"/>
          <w:color w:val="auto"/>
          <w:sz w:val="32"/>
          <w:szCs w:val="32"/>
          <w:highlight w:val="none"/>
          <w:u w:val="none"/>
          <w:lang w:eastAsia="zh-CN"/>
        </w:rPr>
        <w:t>全面建成小康社会，用</w:t>
      </w:r>
      <w:r>
        <w:rPr>
          <w:rFonts w:hint="default" w:ascii="Times New Roman" w:hAnsi="Times New Roman" w:eastAsia="黑体" w:cs="Times New Roman"/>
          <w:color w:val="auto"/>
          <w:sz w:val="32"/>
          <w:szCs w:val="32"/>
          <w:highlight w:val="none"/>
          <w:u w:val="none"/>
          <w:lang w:eastAsia="zh-CN"/>
        </w:rPr>
        <w:t>“鞋子合不合脚，只有穿的人才知道”</w:t>
      </w:r>
      <w:r>
        <w:rPr>
          <w:rFonts w:hint="default" w:ascii="Times New Roman" w:hAnsi="Times New Roman" w:eastAsia="仿宋_GB2312" w:cs="Times New Roman"/>
          <w:color w:val="auto"/>
          <w:sz w:val="32"/>
          <w:szCs w:val="32"/>
          <w:highlight w:val="none"/>
          <w:u w:val="none"/>
          <w:lang w:eastAsia="zh-CN"/>
        </w:rPr>
        <w:t>来阐述国家发展道路的选择。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eastAsia="zh-CN"/>
        </w:rPr>
        <w:t>我们必须始终牢记，</w:t>
      </w:r>
      <w:r>
        <w:rPr>
          <w:rFonts w:hint="default" w:ascii="Times New Roman" w:hAnsi="Times New Roman" w:eastAsia="黑体" w:cs="Times New Roman"/>
          <w:color w:val="auto"/>
          <w:sz w:val="32"/>
          <w:szCs w:val="32"/>
          <w:highlight w:val="none"/>
          <w:u w:val="none"/>
          <w:lang w:eastAsia="zh-CN"/>
        </w:rPr>
        <w:t>人心是最大的政治，人民是最大的底气。</w:t>
      </w:r>
      <w:r>
        <w:rPr>
          <w:rFonts w:hint="default" w:ascii="Times New Roman" w:hAnsi="Times New Roman" w:eastAsia="仿宋_GB2312" w:cs="Times New Roman"/>
          <w:color w:val="auto"/>
          <w:sz w:val="32"/>
          <w:szCs w:val="32"/>
          <w:highlight w:val="none"/>
          <w:u w:val="none"/>
          <w:lang w:eastAsia="zh-CN"/>
        </w:rPr>
        <w:t>必须以百姓心为心，拿百姓事当事，才能真正同人民群众站在一起、想在一起、干在一起。</w:t>
      </w:r>
    </w:p>
    <w:bookmarkEnd w:id="28"/>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outlineLvl w:val="1"/>
        <w:rPr>
          <w:rFonts w:hint="default" w:ascii="Times New Roman" w:hAnsi="Times New Roman" w:eastAsia="仿宋_GB2312" w:cs="Times New Roman"/>
          <w:color w:val="auto"/>
          <w:sz w:val="32"/>
          <w:szCs w:val="32"/>
          <w:highlight w:val="none"/>
          <w:u w:val="none"/>
          <w:lang w:val="en-US" w:eastAsia="zh-CN"/>
        </w:rPr>
      </w:pPr>
      <w:bookmarkStart w:id="34" w:name="_Toc7945"/>
      <w:bookmarkStart w:id="35" w:name="_Toc11486"/>
      <w:r>
        <w:rPr>
          <w:rFonts w:hint="default" w:ascii="Times New Roman" w:hAnsi="Times New Roman" w:eastAsia="楷体_GB2312" w:cs="Times New Roman"/>
          <w:b/>
          <w:bCs/>
          <w:color w:val="auto"/>
          <w:spacing w:val="-6"/>
          <w:sz w:val="32"/>
          <w:szCs w:val="32"/>
          <w:highlight w:val="none"/>
          <w:u w:val="none"/>
        </w:rPr>
        <w:t>（二）战略部署</w:t>
      </w:r>
      <w:bookmarkEnd w:id="34"/>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b/>
          <w:bCs/>
          <w:color w:val="auto"/>
          <w:kern w:val="2"/>
          <w:sz w:val="32"/>
          <w:szCs w:val="32"/>
          <w:highlight w:val="none"/>
          <w:u w:val="none"/>
          <w:lang w:val="en-US" w:eastAsia="zh-CN" w:bidi="ar-SA"/>
        </w:rPr>
      </w:pPr>
      <w:r>
        <w:rPr>
          <w:rFonts w:hint="default" w:ascii="Times New Roman" w:hAnsi="Times New Roman" w:eastAsia="仿宋_GB2312" w:cs="Times New Roman"/>
          <w:color w:val="auto"/>
          <w:sz w:val="32"/>
          <w:szCs w:val="32"/>
          <w:highlight w:val="none"/>
          <w:u w:val="none"/>
        </w:rPr>
        <w:t>习近平新时代</w:t>
      </w:r>
      <w:r>
        <w:rPr>
          <w:rFonts w:hint="default" w:ascii="Times New Roman" w:hAnsi="Times New Roman" w:eastAsia="仿宋_GB2312" w:cs="Times New Roman"/>
          <w:color w:val="auto"/>
          <w:sz w:val="32"/>
          <w:szCs w:val="32"/>
          <w:highlight w:val="none"/>
          <w:u w:val="none"/>
          <w:lang w:val="en-US" w:eastAsia="zh-CN"/>
        </w:rPr>
        <w:t>中国</w:t>
      </w:r>
      <w:r>
        <w:rPr>
          <w:rFonts w:hint="default" w:ascii="Times New Roman" w:hAnsi="Times New Roman" w:eastAsia="仿宋_GB2312" w:cs="Times New Roman"/>
          <w:color w:val="auto"/>
          <w:sz w:val="32"/>
          <w:szCs w:val="32"/>
          <w:highlight w:val="none"/>
          <w:u w:val="none"/>
        </w:rPr>
        <w:t>特色社会主义思想</w:t>
      </w:r>
      <w:r>
        <w:rPr>
          <w:rFonts w:hint="default" w:ascii="Times New Roman" w:hAnsi="Times New Roman" w:eastAsia="仿宋_GB2312" w:cs="Times New Roman"/>
          <w:color w:val="auto"/>
          <w:sz w:val="32"/>
          <w:szCs w:val="32"/>
          <w:highlight w:val="none"/>
          <w:u w:val="none"/>
          <w:lang w:val="en-US" w:eastAsia="zh-CN"/>
        </w:rPr>
        <w:t>明确了新时代</w:t>
      </w:r>
      <w:r>
        <w:rPr>
          <w:rFonts w:hint="default" w:ascii="Times New Roman" w:hAnsi="Times New Roman" w:eastAsia="仿宋_GB2312" w:cs="Times New Roman"/>
          <w:b/>
          <w:bCs/>
          <w:color w:val="auto"/>
          <w:kern w:val="2"/>
          <w:sz w:val="32"/>
          <w:szCs w:val="32"/>
          <w:highlight w:val="none"/>
          <w:u w:val="none"/>
          <w:lang w:val="en-US" w:eastAsia="zh-CN" w:bidi="ar-SA"/>
        </w:rPr>
        <w:t>我们朝哪走、怎么走的问题。</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outlineLvl w:val="2"/>
        <w:rPr>
          <w:rFonts w:hint="default" w:ascii="Times New Roman" w:hAnsi="Times New Roman" w:eastAsia="仿宋_GB2312" w:cs="Times New Roman"/>
          <w:color w:val="auto"/>
          <w:sz w:val="32"/>
          <w:szCs w:val="32"/>
          <w:highlight w:val="none"/>
          <w:u w:val="none"/>
          <w:lang w:val="en-US" w:eastAsia="zh-CN"/>
        </w:rPr>
      </w:pPr>
      <w:bookmarkStart w:id="36" w:name="_Toc25432"/>
      <w:r>
        <w:rPr>
          <w:rFonts w:hint="default" w:ascii="Times New Roman" w:hAnsi="Times New Roman" w:eastAsia="仿宋_GB2312" w:cs="Times New Roman"/>
          <w:b/>
          <w:bCs/>
          <w:color w:val="auto"/>
          <w:sz w:val="32"/>
          <w:szCs w:val="32"/>
          <w:highlight w:val="none"/>
          <w:u w:val="none"/>
        </w:rPr>
        <w:t>1.</w:t>
      </w:r>
      <w:r>
        <w:rPr>
          <w:rFonts w:hint="eastAsia" w:ascii="仿宋_GB2312" w:hAnsi="仿宋_GB2312" w:eastAsia="仿宋_GB2312" w:cs="仿宋_GB2312"/>
          <w:b/>
          <w:bCs/>
          <w:color w:val="auto"/>
          <w:sz w:val="32"/>
          <w:szCs w:val="32"/>
          <w:highlight w:val="none"/>
          <w:u w:val="none"/>
          <w:lang w:eastAsia="zh-CN"/>
        </w:rPr>
        <w:t>“</w:t>
      </w:r>
      <w:r>
        <w:rPr>
          <w:rFonts w:hint="eastAsia" w:ascii="仿宋_GB2312" w:hAnsi="仿宋_GB2312" w:eastAsia="仿宋_GB2312" w:cs="仿宋_GB2312"/>
          <w:b/>
          <w:bCs/>
          <w:color w:val="auto"/>
          <w:sz w:val="32"/>
          <w:szCs w:val="32"/>
          <w:highlight w:val="none"/>
          <w:u w:val="none"/>
          <w:lang w:val="en-US" w:eastAsia="zh-CN"/>
        </w:rPr>
        <w:t>两步走</w:t>
      </w:r>
      <w:r>
        <w:rPr>
          <w:rFonts w:hint="eastAsia" w:ascii="仿宋_GB2312" w:hAnsi="仿宋_GB2312" w:eastAsia="仿宋_GB2312" w:cs="仿宋_GB2312"/>
          <w:b/>
          <w:bCs/>
          <w:color w:val="auto"/>
          <w:sz w:val="32"/>
          <w:szCs w:val="32"/>
          <w:highlight w:val="none"/>
          <w:u w:val="none"/>
          <w:lang w:eastAsia="zh-CN"/>
        </w:rPr>
        <w:t>”</w:t>
      </w:r>
      <w:r>
        <w:rPr>
          <w:rFonts w:hint="eastAsia" w:ascii="仿宋_GB2312" w:hAnsi="仿宋_GB2312" w:eastAsia="仿宋_GB2312" w:cs="仿宋_GB2312"/>
          <w:b/>
          <w:bCs/>
          <w:color w:val="auto"/>
          <w:sz w:val="32"/>
          <w:szCs w:val="32"/>
          <w:highlight w:val="none"/>
          <w:u w:val="none"/>
          <w:lang w:val="en-US" w:eastAsia="zh-CN"/>
        </w:rPr>
        <w:t>实现</w:t>
      </w:r>
      <w:r>
        <w:rPr>
          <w:rFonts w:hint="default" w:ascii="Times New Roman" w:hAnsi="Times New Roman" w:eastAsia="仿宋_GB2312" w:cs="Times New Roman"/>
          <w:b/>
          <w:bCs/>
          <w:color w:val="auto"/>
          <w:sz w:val="32"/>
          <w:szCs w:val="32"/>
          <w:highlight w:val="none"/>
          <w:u w:val="none"/>
          <w:lang w:val="en-US" w:eastAsia="zh-CN"/>
        </w:rPr>
        <w:t>现代化强国</w:t>
      </w:r>
      <w:bookmarkEnd w:id="36"/>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总书记在党的</w:t>
      </w:r>
      <w:r>
        <w:rPr>
          <w:rFonts w:hint="default" w:ascii="Times New Roman" w:hAnsi="Times New Roman" w:eastAsia="仿宋_GB2312" w:cs="Times New Roman"/>
          <w:color w:val="auto"/>
          <w:sz w:val="32"/>
          <w:szCs w:val="32"/>
          <w:highlight w:val="none"/>
          <w:u w:val="none"/>
          <w:lang w:val="en-US" w:eastAsia="zh-CN"/>
        </w:rPr>
        <w:t>二十大</w:t>
      </w:r>
      <w:r>
        <w:rPr>
          <w:rFonts w:hint="default" w:ascii="Times New Roman" w:hAnsi="Times New Roman" w:eastAsia="仿宋_GB2312" w:cs="Times New Roman"/>
          <w:color w:val="auto"/>
          <w:sz w:val="32"/>
          <w:szCs w:val="32"/>
          <w:highlight w:val="none"/>
          <w:u w:val="none"/>
        </w:rPr>
        <w:t>报告中</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对全面建成社会主义现代化强国作</w:t>
      </w:r>
      <w:r>
        <w:rPr>
          <w:rFonts w:hint="default" w:ascii="Times New Roman" w:hAnsi="Times New Roman" w:eastAsia="仿宋_GB2312" w:cs="Times New Roman"/>
          <w:color w:val="auto"/>
          <w:sz w:val="32"/>
          <w:szCs w:val="32"/>
          <w:highlight w:val="none"/>
          <w:u w:val="none"/>
        </w:rPr>
        <w:t>出</w:t>
      </w:r>
      <w:r>
        <w:rPr>
          <w:rFonts w:hint="default" w:ascii="Times New Roman" w:hAnsi="Times New Roman" w:eastAsia="仿宋_GB2312" w:cs="Times New Roman"/>
          <w:color w:val="auto"/>
          <w:sz w:val="32"/>
          <w:szCs w:val="32"/>
          <w:highlight w:val="none"/>
          <w:u w:val="none"/>
          <w:lang w:val="en-US" w:eastAsia="zh-CN"/>
        </w:rPr>
        <w:t>了</w:t>
      </w:r>
      <w:r>
        <w:rPr>
          <w:rFonts w:hint="eastAsia" w:ascii="仿宋_GB2312" w:hAnsi="仿宋_GB2312" w:eastAsia="仿宋_GB2312" w:cs="仿宋_GB2312"/>
          <w:b/>
          <w:bCs/>
          <w:color w:val="auto"/>
          <w:sz w:val="32"/>
          <w:szCs w:val="32"/>
          <w:highlight w:val="none"/>
          <w:u w:val="none"/>
        </w:rPr>
        <w:t>“两步走”的战</w:t>
      </w:r>
      <w:r>
        <w:rPr>
          <w:rFonts w:hint="default" w:ascii="Times New Roman" w:hAnsi="Times New Roman" w:eastAsia="仿宋_GB2312" w:cs="Times New Roman"/>
          <w:b/>
          <w:bCs/>
          <w:color w:val="auto"/>
          <w:sz w:val="32"/>
          <w:szCs w:val="32"/>
          <w:highlight w:val="none"/>
          <w:u w:val="none"/>
        </w:rPr>
        <w:t>略安排</w:t>
      </w:r>
      <w:r>
        <w:rPr>
          <w:rFonts w:hint="default" w:ascii="Times New Roman" w:hAnsi="Times New Roman" w:eastAsia="仿宋_GB2312" w:cs="Times New Roman"/>
          <w:b/>
          <w:bCs/>
          <w:color w:val="auto"/>
          <w:sz w:val="32"/>
          <w:szCs w:val="32"/>
          <w:highlight w:val="none"/>
          <w:u w:val="none"/>
          <w:lang w:eastAsia="zh-CN"/>
        </w:rPr>
        <w:t>：</w:t>
      </w:r>
      <w:r>
        <w:rPr>
          <w:rFonts w:hint="default" w:ascii="Times New Roman" w:hAnsi="Times New Roman" w:eastAsia="黑体" w:cs="Times New Roman"/>
          <w:color w:val="auto"/>
          <w:sz w:val="32"/>
          <w:szCs w:val="32"/>
          <w:highlight w:val="none"/>
          <w:u w:val="none"/>
        </w:rPr>
        <w:t>从2020年到2035年基本实现社会主义现代化；从2035年到本世纪中叶把中国建成富强民主文明和谐美丽的社会主义现代化强国。</w:t>
      </w:r>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这一战略安排，</w:t>
      </w:r>
      <w:r>
        <w:rPr>
          <w:rFonts w:hint="default" w:ascii="Times New Roman" w:hAnsi="Times New Roman" w:eastAsia="仿宋_GB2312" w:cs="Times New Roman"/>
          <w:b/>
          <w:bCs/>
          <w:color w:val="auto"/>
          <w:sz w:val="32"/>
          <w:szCs w:val="32"/>
          <w:highlight w:val="none"/>
          <w:u w:val="none"/>
        </w:rPr>
        <w:t>体现了发展连续性和阶段性的统一。</w:t>
      </w:r>
      <w:r>
        <w:rPr>
          <w:rFonts w:hint="default" w:ascii="Times New Roman" w:hAnsi="Times New Roman" w:eastAsia="仿宋_GB2312" w:cs="Times New Roman"/>
          <w:color w:val="auto"/>
          <w:sz w:val="32"/>
          <w:szCs w:val="32"/>
          <w:highlight w:val="none"/>
          <w:u w:val="none"/>
        </w:rPr>
        <w:t>现代化是长期的、系统的、分阶段的进程，每个发展时期所面临的国际国内形势和条件不一样，基于客观发展基础的目标也各有差异。我们</w:t>
      </w:r>
      <w:r>
        <w:rPr>
          <w:rFonts w:hint="default" w:ascii="Times New Roman" w:hAnsi="Times New Roman" w:eastAsia="仿宋_GB2312" w:cs="Times New Roman"/>
          <w:color w:val="auto"/>
          <w:sz w:val="32"/>
          <w:szCs w:val="32"/>
          <w:highlight w:val="none"/>
          <w:u w:val="none"/>
          <w:lang w:val="en-US" w:eastAsia="zh-CN"/>
        </w:rPr>
        <w:t>要</w:t>
      </w:r>
      <w:r>
        <w:rPr>
          <w:rFonts w:hint="default" w:ascii="Times New Roman" w:hAnsi="Times New Roman" w:eastAsia="仿宋_GB2312" w:cs="Times New Roman"/>
          <w:color w:val="auto"/>
          <w:sz w:val="32"/>
          <w:szCs w:val="32"/>
          <w:highlight w:val="none"/>
          <w:u w:val="none"/>
        </w:rPr>
        <w:t>始终坚持</w:t>
      </w:r>
      <w:r>
        <w:rPr>
          <w:rFonts w:hint="default" w:ascii="Times New Roman" w:hAnsi="Times New Roman" w:eastAsia="黑体" w:cs="Times New Roman"/>
          <w:color w:val="auto"/>
          <w:sz w:val="32"/>
          <w:szCs w:val="32"/>
          <w:highlight w:val="none"/>
          <w:u w:val="none"/>
        </w:rPr>
        <w:t>站位要高，做事要实。</w:t>
      </w:r>
      <w:r>
        <w:rPr>
          <w:rFonts w:hint="default" w:ascii="Times New Roman" w:hAnsi="Times New Roman" w:eastAsia="仿宋_GB2312" w:cs="Times New Roman"/>
          <w:color w:val="auto"/>
          <w:sz w:val="32"/>
          <w:szCs w:val="32"/>
          <w:highlight w:val="none"/>
          <w:u w:val="none"/>
        </w:rPr>
        <w:t>要站在全局把握发展大势，时刻关注党中央、市委在关心什么、强调什么，要</w:t>
      </w:r>
      <w:r>
        <w:rPr>
          <w:rFonts w:hint="default" w:ascii="Times New Roman" w:hAnsi="Times New Roman" w:eastAsia="仿宋_GB2312" w:cs="Times New Roman"/>
          <w:color w:val="auto"/>
          <w:sz w:val="32"/>
          <w:szCs w:val="32"/>
          <w:highlight w:val="none"/>
          <w:u w:val="none"/>
          <w:lang w:val="en-US" w:eastAsia="zh-CN"/>
        </w:rPr>
        <w:t>组织好理论中心组学习、党支部学习，通过集中研讨、个人自学、现场教学等多种形式，不断提高领导干部政治站位和统筹谋划能力，</w:t>
      </w:r>
      <w:r>
        <w:rPr>
          <w:rFonts w:hint="default" w:ascii="Times New Roman" w:hAnsi="Times New Roman" w:eastAsia="仿宋_GB2312" w:cs="Times New Roman"/>
          <w:color w:val="auto"/>
          <w:sz w:val="32"/>
          <w:szCs w:val="32"/>
          <w:highlight w:val="none"/>
          <w:u w:val="none"/>
        </w:rPr>
        <w:t>对照</w:t>
      </w:r>
      <w:r>
        <w:rPr>
          <w:rFonts w:hint="default" w:ascii="Times New Roman" w:hAnsi="Times New Roman" w:eastAsia="仿宋_GB2312" w:cs="Times New Roman"/>
          <w:color w:val="auto"/>
          <w:sz w:val="32"/>
          <w:szCs w:val="32"/>
          <w:highlight w:val="none"/>
          <w:u w:val="none"/>
          <w:lang w:val="en-US" w:eastAsia="zh-CN"/>
        </w:rPr>
        <w:t>首都功能</w:t>
      </w:r>
      <w:r>
        <w:rPr>
          <w:rFonts w:hint="default" w:ascii="Times New Roman" w:hAnsi="Times New Roman" w:eastAsia="仿宋_GB2312" w:cs="Times New Roman"/>
          <w:color w:val="auto"/>
          <w:sz w:val="32"/>
          <w:szCs w:val="32"/>
          <w:highlight w:val="none"/>
          <w:u w:val="none"/>
        </w:rPr>
        <w:t>定位和</w:t>
      </w:r>
      <w:r>
        <w:rPr>
          <w:rFonts w:hint="default" w:ascii="Times New Roman" w:hAnsi="Times New Roman" w:eastAsia="仿宋_GB2312" w:cs="Times New Roman"/>
          <w:color w:val="auto"/>
          <w:sz w:val="32"/>
          <w:szCs w:val="32"/>
          <w:highlight w:val="none"/>
          <w:u w:val="none"/>
          <w:lang w:val="en-US" w:eastAsia="zh-CN"/>
        </w:rPr>
        <w:t>朝阳区</w:t>
      </w:r>
      <w:r>
        <w:rPr>
          <w:rFonts w:hint="default" w:ascii="Times New Roman" w:hAnsi="Times New Roman" w:eastAsia="仿宋_GB2312" w:cs="Times New Roman"/>
          <w:color w:val="auto"/>
          <w:sz w:val="32"/>
          <w:szCs w:val="32"/>
          <w:highlight w:val="none"/>
          <w:u w:val="none"/>
        </w:rPr>
        <w:t>发展定位，将朝阳</w:t>
      </w:r>
      <w:r>
        <w:rPr>
          <w:rFonts w:hint="default" w:ascii="Times New Roman" w:hAnsi="Times New Roman" w:eastAsia="仿宋_GB2312" w:cs="Times New Roman"/>
          <w:color w:val="auto"/>
          <w:sz w:val="32"/>
          <w:szCs w:val="32"/>
          <w:highlight w:val="none"/>
          <w:u w:val="none"/>
          <w:lang w:val="en-US" w:eastAsia="zh-CN"/>
        </w:rPr>
        <w:t>农村</w:t>
      </w:r>
      <w:r>
        <w:rPr>
          <w:rFonts w:hint="default" w:ascii="Times New Roman" w:hAnsi="Times New Roman" w:eastAsia="仿宋_GB2312" w:cs="Times New Roman"/>
          <w:color w:val="auto"/>
          <w:sz w:val="32"/>
          <w:szCs w:val="32"/>
          <w:highlight w:val="none"/>
          <w:u w:val="none"/>
        </w:rPr>
        <w:t>的高质量发展全方位融入到推动首都</w:t>
      </w:r>
      <w:r>
        <w:rPr>
          <w:rFonts w:hint="default" w:ascii="Times New Roman" w:hAnsi="Times New Roman" w:eastAsia="仿宋_GB2312" w:cs="Times New Roman"/>
          <w:color w:val="auto"/>
          <w:sz w:val="32"/>
          <w:szCs w:val="32"/>
          <w:highlight w:val="none"/>
          <w:u w:val="none"/>
          <w:lang w:val="en-US" w:eastAsia="zh-CN"/>
        </w:rPr>
        <w:t>朝阳</w:t>
      </w:r>
      <w:r>
        <w:rPr>
          <w:rFonts w:hint="default" w:ascii="Times New Roman" w:hAnsi="Times New Roman" w:eastAsia="仿宋_GB2312" w:cs="Times New Roman"/>
          <w:color w:val="auto"/>
          <w:sz w:val="32"/>
          <w:szCs w:val="32"/>
          <w:highlight w:val="none"/>
          <w:u w:val="none"/>
        </w:rPr>
        <w:t>高质量发展之中。</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outlineLvl w:val="2"/>
        <w:rPr>
          <w:rFonts w:hint="eastAsia" w:ascii="仿宋_GB2312" w:hAnsi="仿宋_GB2312" w:eastAsia="仿宋_GB2312" w:cs="仿宋_GB2312"/>
          <w:b/>
          <w:bCs/>
          <w:color w:val="auto"/>
          <w:sz w:val="32"/>
          <w:szCs w:val="32"/>
          <w:highlight w:val="none"/>
          <w:u w:val="none"/>
        </w:rPr>
      </w:pPr>
      <w:bookmarkStart w:id="37" w:name="_Toc18186"/>
      <w:r>
        <w:rPr>
          <w:rFonts w:hint="default" w:ascii="Times New Roman" w:hAnsi="Times New Roman" w:eastAsia="仿宋_GB2312" w:cs="Times New Roman"/>
          <w:b/>
          <w:bCs/>
          <w:color w:val="auto"/>
          <w:sz w:val="32"/>
          <w:szCs w:val="32"/>
          <w:highlight w:val="none"/>
          <w:u w:val="none"/>
        </w:rPr>
        <w:t>2.点面结</w:t>
      </w:r>
      <w:r>
        <w:rPr>
          <w:rFonts w:hint="eastAsia" w:ascii="仿宋_GB2312" w:hAnsi="仿宋_GB2312" w:eastAsia="仿宋_GB2312" w:cs="仿宋_GB2312"/>
          <w:b/>
          <w:bCs/>
          <w:color w:val="auto"/>
          <w:sz w:val="32"/>
          <w:szCs w:val="32"/>
          <w:highlight w:val="none"/>
          <w:u w:val="none"/>
        </w:rPr>
        <w:t>合推进“两个布局”</w:t>
      </w:r>
      <w:bookmarkEnd w:id="37"/>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仿宋_GB2312" w:hAnsi="仿宋_GB2312" w:eastAsia="仿宋_GB2312" w:cs="仿宋_GB2312"/>
          <w:b/>
          <w:bCs/>
          <w:color w:val="auto"/>
          <w:kern w:val="2"/>
          <w:sz w:val="32"/>
          <w:szCs w:val="32"/>
          <w:highlight w:val="none"/>
          <w:u w:val="none"/>
          <w:lang w:val="en-US" w:eastAsia="zh-CN" w:bidi="ar-SA"/>
        </w:rPr>
      </w:pPr>
      <w:r>
        <w:rPr>
          <w:rFonts w:hint="default" w:ascii="Times New Roman" w:hAnsi="Times New Roman" w:eastAsia="仿宋_GB2312" w:cs="Times New Roman"/>
          <w:color w:val="auto"/>
          <w:sz w:val="32"/>
          <w:szCs w:val="32"/>
          <w:highlight w:val="none"/>
          <w:u w:val="none"/>
          <w:lang w:val="en-US" w:eastAsia="zh-CN"/>
        </w:rPr>
        <w:t>习近平新时代中国特色社会主义思想为事业发展作出了明确的部署——</w:t>
      </w:r>
      <w:r>
        <w:rPr>
          <w:rFonts w:hint="default" w:ascii="Times New Roman" w:hAnsi="Times New Roman" w:eastAsia="仿宋_GB2312" w:cs="Times New Roman"/>
          <w:b/>
          <w:bCs/>
          <w:color w:val="auto"/>
          <w:sz w:val="32"/>
          <w:szCs w:val="32"/>
          <w:highlight w:val="none"/>
          <w:u w:val="none"/>
          <w:lang w:val="en-US" w:eastAsia="zh-CN"/>
        </w:rPr>
        <w:t>统筹推</w:t>
      </w:r>
      <w:r>
        <w:rPr>
          <w:rFonts w:hint="default" w:ascii="仿宋_GB2312" w:hAnsi="仿宋_GB2312" w:eastAsia="仿宋_GB2312" w:cs="仿宋_GB2312"/>
          <w:b/>
          <w:bCs/>
          <w:color w:val="auto"/>
          <w:kern w:val="2"/>
          <w:sz w:val="32"/>
          <w:szCs w:val="32"/>
          <w:highlight w:val="none"/>
          <w:u w:val="none"/>
          <w:lang w:val="en-US" w:eastAsia="zh-CN" w:bidi="ar-SA"/>
        </w:rPr>
        <w:t>进“五位一体”总体布局、协调推进“四个全面”战略布局。</w:t>
      </w:r>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如何理解这两个布局呢？</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lang w:val="en-US" w:eastAsia="zh-CN"/>
        </w:rPr>
        <w:t>“五位一体”总体布</w:t>
      </w:r>
      <w:r>
        <w:rPr>
          <w:rFonts w:hint="default" w:ascii="Times New Roman" w:hAnsi="Times New Roman" w:eastAsia="仿宋_GB2312" w:cs="Times New Roman"/>
          <w:b/>
          <w:bCs/>
          <w:color w:val="auto"/>
          <w:sz w:val="32"/>
          <w:szCs w:val="32"/>
          <w:highlight w:val="none"/>
          <w:u w:val="none"/>
          <w:lang w:val="en-US" w:eastAsia="zh-CN"/>
        </w:rPr>
        <w:t>局</w:t>
      </w:r>
      <w:r>
        <w:rPr>
          <w:rFonts w:hint="default" w:ascii="Times New Roman" w:hAnsi="Times New Roman" w:eastAsia="仿宋_GB2312" w:cs="Times New Roman"/>
          <w:color w:val="auto"/>
          <w:sz w:val="32"/>
          <w:szCs w:val="32"/>
          <w:highlight w:val="none"/>
          <w:u w:val="none"/>
          <w:lang w:val="en-US" w:eastAsia="zh-CN"/>
        </w:rPr>
        <w:t>是中国式现代化建设重点着力的方面，或者说经济建设、政治建设、文化建设、社会建设和生态文明建设所要达到的水平。总体布局着眼于现代化建设各个领域的横向规划，</w:t>
      </w:r>
      <w:r>
        <w:rPr>
          <w:rFonts w:hint="default" w:ascii="Times New Roman" w:hAnsi="Times New Roman" w:eastAsia="仿宋_GB2312" w:cs="Times New Roman"/>
          <w:color w:val="auto"/>
          <w:sz w:val="32"/>
          <w:szCs w:val="32"/>
          <w:highlight w:val="none"/>
          <w:u w:val="none"/>
        </w:rPr>
        <w:t>在推进现代化建设过程中逐步发展完善</w:t>
      </w:r>
      <w:r>
        <w:rPr>
          <w:rFonts w:hint="default" w:ascii="Times New Roman" w:hAnsi="Times New Roman" w:eastAsia="楷体_GB2312" w:cs="Times New Roman"/>
          <w:color w:val="auto"/>
          <w:sz w:val="32"/>
          <w:szCs w:val="32"/>
          <w:highlight w:val="none"/>
          <w:u w:val="none"/>
        </w:rPr>
        <w:t>（十六大报告</w:t>
      </w:r>
      <w:r>
        <w:rPr>
          <w:rFonts w:hint="eastAsia" w:ascii="楷体_GB2312" w:hAnsi="楷体_GB2312" w:eastAsia="楷体_GB2312" w:cs="楷体_GB2312"/>
          <w:color w:val="auto"/>
          <w:sz w:val="32"/>
          <w:szCs w:val="32"/>
          <w:highlight w:val="none"/>
          <w:u w:val="none"/>
        </w:rPr>
        <w:t>提出“三位一体”，十七大报告提出“四位一体”，十八大提出“五位一体”</w:t>
      </w:r>
      <w:r>
        <w:rPr>
          <w:rFonts w:hint="default" w:ascii="Times New Roman" w:hAnsi="Times New Roman" w:eastAsia="楷体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侧重于解决“做什么”的问题。</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仿宋_GB2312" w:hAnsi="仿宋_GB2312" w:eastAsia="仿宋_GB2312" w:cs="仿宋_GB2312"/>
          <w:b/>
          <w:bCs/>
          <w:color w:val="auto"/>
          <w:sz w:val="32"/>
          <w:szCs w:val="32"/>
          <w:highlight w:val="none"/>
          <w:u w:val="none"/>
          <w:lang w:val="en-US" w:eastAsia="zh-CN"/>
        </w:rPr>
        <w:t>“四个全面”战</w:t>
      </w:r>
      <w:r>
        <w:rPr>
          <w:rFonts w:hint="default" w:ascii="Times New Roman" w:hAnsi="Times New Roman" w:eastAsia="仿宋_GB2312" w:cs="Times New Roman"/>
          <w:b/>
          <w:bCs/>
          <w:color w:val="auto"/>
          <w:sz w:val="32"/>
          <w:szCs w:val="32"/>
          <w:highlight w:val="none"/>
          <w:u w:val="none"/>
          <w:lang w:val="en-US" w:eastAsia="zh-CN"/>
        </w:rPr>
        <w:t>略布局</w:t>
      </w:r>
      <w:r>
        <w:rPr>
          <w:rFonts w:hint="default" w:ascii="Times New Roman" w:hAnsi="Times New Roman" w:eastAsia="仿宋_GB2312" w:cs="Times New Roman"/>
          <w:color w:val="auto"/>
          <w:sz w:val="32"/>
          <w:szCs w:val="32"/>
          <w:highlight w:val="none"/>
          <w:u w:val="none"/>
          <w:lang w:val="en-US" w:eastAsia="zh-CN"/>
        </w:rPr>
        <w:t>是</w:t>
      </w:r>
      <w:r>
        <w:rPr>
          <w:rFonts w:hint="default" w:ascii="Times New Roman" w:hAnsi="Times New Roman" w:eastAsia="仿宋_GB2312" w:cs="Times New Roman"/>
          <w:color w:val="auto"/>
          <w:sz w:val="32"/>
          <w:szCs w:val="32"/>
          <w:highlight w:val="none"/>
          <w:u w:val="none"/>
        </w:rPr>
        <w:t>基于</w:t>
      </w:r>
      <w:r>
        <w:rPr>
          <w:rFonts w:hint="default" w:ascii="Times New Roman" w:hAnsi="Times New Roman" w:eastAsia="仿宋_GB2312" w:cs="Times New Roman"/>
          <w:color w:val="auto"/>
          <w:sz w:val="32"/>
          <w:szCs w:val="32"/>
          <w:highlight w:val="none"/>
          <w:u w:val="none"/>
          <w:lang w:val="en-US" w:eastAsia="zh-CN"/>
        </w:rPr>
        <w:t>当前国内外发展状态，结合面临的主要</w:t>
      </w:r>
      <w:r>
        <w:rPr>
          <w:rFonts w:hint="default" w:ascii="Times New Roman" w:hAnsi="Times New Roman" w:eastAsia="仿宋_GB2312" w:cs="Times New Roman"/>
          <w:color w:val="auto"/>
          <w:sz w:val="32"/>
          <w:szCs w:val="32"/>
          <w:highlight w:val="none"/>
          <w:u w:val="none"/>
        </w:rPr>
        <w:t>矛盾</w:t>
      </w:r>
      <w:r>
        <w:rPr>
          <w:rFonts w:hint="default" w:ascii="Times New Roman" w:hAnsi="Times New Roman" w:eastAsia="仿宋_GB2312" w:cs="Times New Roman"/>
          <w:color w:val="auto"/>
          <w:sz w:val="32"/>
          <w:szCs w:val="32"/>
          <w:highlight w:val="none"/>
          <w:u w:val="none"/>
          <w:lang w:val="en-US" w:eastAsia="zh-CN"/>
        </w:rPr>
        <w:t>和问题</w:t>
      </w:r>
      <w:r>
        <w:rPr>
          <w:rFonts w:hint="default" w:ascii="Times New Roman" w:hAnsi="Times New Roman" w:eastAsia="仿宋_GB2312" w:cs="Times New Roman"/>
          <w:color w:val="auto"/>
          <w:sz w:val="32"/>
          <w:szCs w:val="32"/>
          <w:highlight w:val="none"/>
          <w:u w:val="none"/>
        </w:rPr>
        <w:t>，从战略高度作出</w:t>
      </w:r>
      <w:r>
        <w:rPr>
          <w:rFonts w:hint="default" w:ascii="Times New Roman" w:hAnsi="Times New Roman" w:eastAsia="仿宋_GB2312" w:cs="Times New Roman"/>
          <w:color w:val="auto"/>
          <w:sz w:val="32"/>
          <w:szCs w:val="32"/>
          <w:highlight w:val="none"/>
          <w:u w:val="none"/>
          <w:lang w:val="en-US" w:eastAsia="zh-CN"/>
        </w:rPr>
        <w:t>的</w:t>
      </w:r>
      <w:r>
        <w:rPr>
          <w:rFonts w:hint="default" w:ascii="Times New Roman" w:hAnsi="Times New Roman" w:eastAsia="仿宋_GB2312" w:cs="Times New Roman"/>
          <w:color w:val="auto"/>
          <w:sz w:val="32"/>
          <w:szCs w:val="32"/>
          <w:highlight w:val="none"/>
          <w:u w:val="none"/>
        </w:rPr>
        <w:t>总体判断和</w:t>
      </w:r>
      <w:r>
        <w:rPr>
          <w:rFonts w:hint="default" w:ascii="Times New Roman" w:hAnsi="Times New Roman" w:eastAsia="仿宋_GB2312" w:cs="Times New Roman"/>
          <w:color w:val="auto"/>
          <w:sz w:val="32"/>
          <w:szCs w:val="32"/>
          <w:highlight w:val="none"/>
          <w:u w:val="none"/>
          <w:lang w:val="en-US" w:eastAsia="zh-CN"/>
        </w:rPr>
        <w:t>谋划</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着眼于现代化建设任务的纵向展开，侧重于解</w:t>
      </w:r>
      <w:r>
        <w:rPr>
          <w:rFonts w:hint="eastAsia" w:ascii="仿宋_GB2312" w:hAnsi="仿宋_GB2312" w:eastAsia="仿宋_GB2312" w:cs="仿宋_GB2312"/>
          <w:color w:val="auto"/>
          <w:sz w:val="32"/>
          <w:szCs w:val="32"/>
          <w:highlight w:val="none"/>
          <w:u w:val="none"/>
          <w:lang w:val="en-US" w:eastAsia="zh-CN"/>
        </w:rPr>
        <w:t>决“怎么做”的问</w:t>
      </w:r>
      <w:r>
        <w:rPr>
          <w:rFonts w:hint="default" w:ascii="Times New Roman" w:hAnsi="Times New Roman" w:eastAsia="仿宋_GB2312" w:cs="Times New Roman"/>
          <w:color w:val="auto"/>
          <w:sz w:val="32"/>
          <w:szCs w:val="32"/>
          <w:highlight w:val="none"/>
          <w:u w:val="none"/>
          <w:lang w:val="en-US" w:eastAsia="zh-CN"/>
        </w:rPr>
        <w:t>题。</w:t>
      </w:r>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rPr>
      </w:pPr>
      <w:r>
        <w:rPr>
          <w:rFonts w:hint="default" w:ascii="仿宋_GB2312" w:hAnsi="仿宋_GB2312" w:eastAsia="仿宋_GB2312" w:cs="仿宋_GB2312"/>
          <w:b/>
          <w:bCs/>
          <w:color w:val="auto"/>
          <w:kern w:val="2"/>
          <w:sz w:val="32"/>
          <w:szCs w:val="32"/>
          <w:highlight w:val="none"/>
          <w:u w:val="none"/>
          <w:lang w:val="en-US" w:eastAsia="zh-CN" w:bidi="ar-SA"/>
        </w:rPr>
        <w:t>“两个布局”相互延</w:t>
      </w:r>
      <w:r>
        <w:rPr>
          <w:rFonts w:hint="default" w:ascii="Times New Roman" w:hAnsi="Times New Roman" w:eastAsia="仿宋_GB2312" w:cs="Times New Roman"/>
          <w:b/>
          <w:bCs/>
          <w:color w:val="auto"/>
          <w:sz w:val="32"/>
          <w:szCs w:val="32"/>
          <w:highlight w:val="none"/>
          <w:u w:val="none"/>
        </w:rPr>
        <w:t>伸交叉、相辅相成。</w:t>
      </w:r>
      <w:r>
        <w:rPr>
          <w:rFonts w:hint="default" w:ascii="仿宋_GB2312" w:hAnsi="仿宋_GB2312" w:eastAsia="仿宋_GB2312" w:cs="仿宋_GB2312"/>
          <w:color w:val="auto"/>
          <w:kern w:val="2"/>
          <w:sz w:val="32"/>
          <w:szCs w:val="32"/>
          <w:highlight w:val="none"/>
          <w:u w:val="none"/>
          <w:lang w:val="en-US" w:eastAsia="zh-CN" w:bidi="ar-SA"/>
        </w:rPr>
        <w:t>“五位一体”是“四个全面”的具体体现，“四个全面”贯穿于“五位一体”的全过程。比如，在“四个全面”中提出全面深化改革，那么在“五位一体”</w:t>
      </w:r>
      <w:r>
        <w:rPr>
          <w:rFonts w:hint="default" w:ascii="Times New Roman" w:hAnsi="Times New Roman" w:eastAsia="楷体_GB2312" w:cs="Times New Roman"/>
          <w:color w:val="auto"/>
          <w:sz w:val="32"/>
          <w:szCs w:val="32"/>
          <w:highlight w:val="none"/>
          <w:u w:val="none"/>
          <w:lang w:val="en-US" w:eastAsia="zh-CN"/>
        </w:rPr>
        <w:t>（经济、政治、文化、社会、生态文明建设）</w:t>
      </w:r>
      <w:r>
        <w:rPr>
          <w:rFonts w:hint="default" w:ascii="Times New Roman" w:hAnsi="Times New Roman" w:eastAsia="仿宋_GB2312" w:cs="Times New Roman"/>
          <w:color w:val="auto"/>
          <w:sz w:val="32"/>
          <w:szCs w:val="32"/>
          <w:highlight w:val="none"/>
          <w:u w:val="none"/>
          <w:lang w:val="en-US" w:eastAsia="zh-CN"/>
        </w:rPr>
        <w:t>各项建设推进中都要对应</w:t>
      </w:r>
      <w:r>
        <w:rPr>
          <w:rFonts w:hint="default" w:ascii="Times New Roman" w:hAnsi="Times New Roman" w:eastAsia="仿宋_GB2312" w:cs="Times New Roman"/>
          <w:color w:val="auto"/>
          <w:sz w:val="32"/>
          <w:szCs w:val="32"/>
          <w:highlight w:val="none"/>
          <w:u w:val="none"/>
          <w:lang w:val="en-US" w:eastAsia="zh-Hans"/>
        </w:rPr>
        <w:t>着</w:t>
      </w:r>
      <w:r>
        <w:rPr>
          <w:rFonts w:hint="default" w:ascii="Times New Roman" w:hAnsi="Times New Roman" w:eastAsia="仿宋_GB2312" w:cs="Times New Roman"/>
          <w:color w:val="auto"/>
          <w:sz w:val="32"/>
          <w:szCs w:val="32"/>
          <w:highlight w:val="none"/>
          <w:u w:val="none"/>
          <w:lang w:val="en-US" w:eastAsia="zh-CN"/>
        </w:rPr>
        <w:t>落实全面深化改革的战略要求。又如，在“五位一体”的经济建设推进中，也要达</w:t>
      </w:r>
      <w:r>
        <w:rPr>
          <w:rFonts w:hint="default" w:ascii="仿宋_GB2312" w:hAnsi="仿宋_GB2312" w:eastAsia="仿宋_GB2312" w:cs="仿宋_GB2312"/>
          <w:color w:val="auto"/>
          <w:kern w:val="2"/>
          <w:sz w:val="32"/>
          <w:szCs w:val="32"/>
          <w:highlight w:val="none"/>
          <w:u w:val="none"/>
          <w:lang w:val="en-US" w:eastAsia="zh-CN" w:bidi="ar-SA"/>
        </w:rPr>
        <w:t>到“四个全面”的</w:t>
      </w:r>
      <w:r>
        <w:rPr>
          <w:rFonts w:hint="default" w:ascii="Times New Roman" w:hAnsi="Times New Roman" w:eastAsia="仿宋_GB2312" w:cs="Times New Roman"/>
          <w:color w:val="auto"/>
          <w:sz w:val="32"/>
          <w:szCs w:val="32"/>
          <w:highlight w:val="none"/>
          <w:u w:val="none"/>
          <w:lang w:val="en-US" w:eastAsia="zh-CN"/>
        </w:rPr>
        <w:t>各方面要求</w:t>
      </w:r>
      <w:r>
        <w:rPr>
          <w:rFonts w:hint="default" w:ascii="Times New Roman" w:hAnsi="Times New Roman" w:eastAsia="楷体_GB2312" w:cs="Times New Roman"/>
          <w:color w:val="auto"/>
          <w:sz w:val="32"/>
          <w:szCs w:val="32"/>
          <w:highlight w:val="none"/>
          <w:u w:val="none"/>
          <w:lang w:val="en-US" w:eastAsia="zh-CN"/>
        </w:rPr>
        <w:t>（即全面建设社会主义现代化国家、全面深化改革、全面依法治国、全面从严治党）</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rPr>
        <w:t>二者很好地诠释了点面结合的关系。</w:t>
      </w:r>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rPr>
        <w:t>就我们实际工作而言，</w:t>
      </w:r>
      <w:r>
        <w:rPr>
          <w:rFonts w:hint="default" w:ascii="Times New Roman" w:hAnsi="Times New Roman" w:eastAsia="仿宋_GB2312" w:cs="Times New Roman"/>
          <w:b w:val="0"/>
          <w:bCs w:val="0"/>
          <w:color w:val="auto"/>
          <w:sz w:val="32"/>
          <w:szCs w:val="32"/>
          <w:highlight w:val="none"/>
          <w:u w:val="none"/>
          <w:lang w:val="en-US" w:eastAsia="zh-CN"/>
        </w:rPr>
        <w:t>更要</w:t>
      </w:r>
      <w:r>
        <w:rPr>
          <w:rFonts w:hint="default" w:ascii="Times New Roman" w:hAnsi="Times New Roman" w:eastAsia="仿宋_GB2312" w:cs="Times New Roman"/>
          <w:color w:val="auto"/>
          <w:sz w:val="32"/>
          <w:szCs w:val="32"/>
          <w:highlight w:val="none"/>
          <w:u w:val="none"/>
          <w:lang w:val="en-US" w:eastAsia="zh-CN"/>
        </w:rPr>
        <w:t>注重点面结合、统筹兼顾，形成合力。</w:t>
      </w:r>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从空间上看</w:t>
      </w:r>
      <w:r>
        <w:rPr>
          <w:rFonts w:hint="default" w:ascii="Times New Roman" w:hAnsi="Times New Roman" w:eastAsia="仿宋_GB2312" w:cs="Times New Roman"/>
          <w:b w:val="0"/>
          <w:bCs w:val="0"/>
          <w:color w:val="auto"/>
          <w:sz w:val="32"/>
          <w:szCs w:val="32"/>
          <w:highlight w:val="none"/>
          <w:u w:val="none"/>
          <w:lang w:val="en-US" w:eastAsia="zh-CN"/>
        </w:rPr>
        <w:t>，</w:t>
      </w:r>
      <w:r>
        <w:rPr>
          <w:rFonts w:hint="default" w:ascii="Times New Roman" w:hAnsi="Times New Roman" w:eastAsia="仿宋_GB2312" w:cs="Times New Roman"/>
          <w:b w:val="0"/>
          <w:bCs w:val="0"/>
          <w:color w:val="auto"/>
          <w:sz w:val="32"/>
          <w:szCs w:val="32"/>
          <w:highlight w:val="none"/>
          <w:u w:val="none"/>
        </w:rPr>
        <w:t>近年来，</w:t>
      </w:r>
      <w:r>
        <w:rPr>
          <w:rFonts w:hint="default" w:ascii="Times New Roman" w:hAnsi="Times New Roman" w:eastAsia="仿宋_GB2312" w:cs="Times New Roman"/>
          <w:b w:val="0"/>
          <w:bCs w:val="0"/>
          <w:color w:val="auto"/>
          <w:sz w:val="32"/>
          <w:szCs w:val="32"/>
          <w:highlight w:val="none"/>
          <w:u w:val="none"/>
          <w:lang w:eastAsia="zh-CN"/>
        </w:rPr>
        <w:t>农村地区坚</w:t>
      </w:r>
      <w:r>
        <w:rPr>
          <w:rFonts w:hint="default" w:ascii="仿宋_GB2312" w:hAnsi="仿宋_GB2312" w:eastAsia="仿宋_GB2312" w:cs="仿宋_GB2312"/>
          <w:color w:val="auto"/>
          <w:kern w:val="2"/>
          <w:sz w:val="32"/>
          <w:szCs w:val="32"/>
          <w:highlight w:val="none"/>
          <w:u w:val="none"/>
          <w:lang w:val="en-US" w:eastAsia="zh-CN" w:bidi="ar-SA"/>
        </w:rPr>
        <w:t>持以“三个三”发展思</w:t>
      </w:r>
      <w:r>
        <w:rPr>
          <w:rFonts w:hint="default" w:ascii="Times New Roman" w:hAnsi="Times New Roman" w:eastAsia="仿宋_GB2312" w:cs="Times New Roman"/>
          <w:b w:val="0"/>
          <w:bCs w:val="0"/>
          <w:color w:val="auto"/>
          <w:sz w:val="32"/>
          <w:szCs w:val="32"/>
          <w:highlight w:val="none"/>
          <w:u w:val="none"/>
        </w:rPr>
        <w:t>路</w:t>
      </w:r>
      <w:r>
        <w:rPr>
          <w:rFonts w:hint="default" w:ascii="Times New Roman" w:hAnsi="Times New Roman" w:eastAsia="仿宋_GB2312" w:cs="Times New Roman"/>
          <w:b w:val="0"/>
          <w:bCs w:val="0"/>
          <w:color w:val="auto"/>
          <w:sz w:val="32"/>
          <w:szCs w:val="32"/>
          <w:highlight w:val="none"/>
          <w:u w:val="none"/>
          <w:lang w:eastAsia="zh-CN"/>
        </w:rPr>
        <w:t>为引领</w:t>
      </w:r>
      <w:r>
        <w:rPr>
          <w:rFonts w:hint="default" w:ascii="Times New Roman" w:hAnsi="Times New Roman" w:eastAsia="仿宋_GB2312" w:cs="Times New Roman"/>
          <w:b w:val="0"/>
          <w:bCs w:val="0"/>
          <w:color w:val="auto"/>
          <w:sz w:val="32"/>
          <w:szCs w:val="32"/>
          <w:highlight w:val="none"/>
          <w:u w:val="none"/>
          <w:lang w:val="en-US" w:eastAsia="zh-CN"/>
        </w:rPr>
        <w:t>（三个片区，即南部崛起、东部跨越和北部提升；三块地，即安置房用地、集体产业发展用地和平衡资金用地；三个一体化，即基础设施一体化、公共服务一体化、社会保障一体化），狠抓城乡融合发展三年行动计划落实，进一步强化以城带乡、城乡融合，着力构建城乡发展新格局。</w:t>
      </w:r>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从任务上看</w:t>
      </w:r>
      <w:r>
        <w:rPr>
          <w:rFonts w:hint="default" w:ascii="Times New Roman" w:hAnsi="Times New Roman" w:eastAsia="仿宋_GB2312" w:cs="Times New Roman"/>
          <w:color w:val="auto"/>
          <w:sz w:val="32"/>
          <w:szCs w:val="32"/>
          <w:highlight w:val="none"/>
          <w:u w:val="none"/>
          <w:lang w:val="en-US" w:eastAsia="zh-CN"/>
        </w:rPr>
        <w:t>，比如我们的一绿试点建设</w:t>
      </w:r>
      <w:r>
        <w:rPr>
          <w:rFonts w:hint="default" w:ascii="仿宋_GB2312" w:hAnsi="仿宋_GB2312" w:eastAsia="仿宋_GB2312" w:cs="仿宋_GB2312"/>
          <w:color w:val="auto"/>
          <w:kern w:val="2"/>
          <w:sz w:val="32"/>
          <w:szCs w:val="32"/>
          <w:highlight w:val="none"/>
          <w:u w:val="none"/>
          <w:lang w:val="en-US" w:eastAsia="zh-CN" w:bidi="ar-SA"/>
        </w:rPr>
        <w:t>，“拆、转、绿、建、改、管”六大任务，六</w:t>
      </w:r>
      <w:r>
        <w:rPr>
          <w:rFonts w:hint="default" w:ascii="Times New Roman" w:hAnsi="Times New Roman" w:eastAsia="仿宋_GB2312" w:cs="Times New Roman"/>
          <w:color w:val="auto"/>
          <w:sz w:val="32"/>
          <w:szCs w:val="32"/>
          <w:highlight w:val="none"/>
          <w:u w:val="none"/>
          <w:lang w:val="en-US" w:eastAsia="zh-CN"/>
        </w:rPr>
        <w:t>位一体。有拆建结合，腾笼换鸟，实现产业转型升级，壮大集体经济；有大尺度绿化，提升环境，存续发展空间，也有转居转工、产权制度改革，让农民身份转变带着股份上楼，还有精细化社会治理工作，推动社会长治久安。</w:t>
      </w:r>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从发展上看</w:t>
      </w:r>
      <w:r>
        <w:rPr>
          <w:rFonts w:hint="default" w:ascii="Times New Roman" w:hAnsi="Times New Roman" w:eastAsia="仿宋_GB2312" w:cs="Times New Roman"/>
          <w:color w:val="auto"/>
          <w:sz w:val="32"/>
          <w:szCs w:val="32"/>
          <w:highlight w:val="none"/>
          <w:u w:val="none"/>
          <w:lang w:val="en-US" w:eastAsia="zh-CN"/>
        </w:rPr>
        <w:t>，城乡一体发展十四五规划，聚</w:t>
      </w:r>
      <w:r>
        <w:rPr>
          <w:rFonts w:hint="default" w:ascii="仿宋_GB2312" w:hAnsi="仿宋_GB2312" w:eastAsia="仿宋_GB2312" w:cs="仿宋_GB2312"/>
          <w:color w:val="auto"/>
          <w:kern w:val="2"/>
          <w:sz w:val="32"/>
          <w:szCs w:val="32"/>
          <w:highlight w:val="none"/>
          <w:u w:val="none"/>
          <w:lang w:val="en-US" w:eastAsia="zh-CN" w:bidi="ar-SA"/>
        </w:rPr>
        <w:t>焦“三化”主攻方向，围绕服务“四区”建设，着力推进城市化建设、非</w:t>
      </w:r>
      <w:r>
        <w:rPr>
          <w:rFonts w:hint="default" w:ascii="Times New Roman" w:hAnsi="Times New Roman" w:eastAsia="仿宋_GB2312" w:cs="Times New Roman"/>
          <w:color w:val="auto"/>
          <w:sz w:val="32"/>
          <w:szCs w:val="32"/>
          <w:highlight w:val="none"/>
          <w:u w:val="none"/>
          <w:lang w:val="en-US" w:eastAsia="zh-CN"/>
        </w:rPr>
        <w:t>首都功能疏解、经济高质量发展、农业现代化发展、社会治理创新、体制机制改革实现新突破，努力构建城乡一体化发展新格局，推动全区农村城市化基本实现、农业现代化取得重要进展、农民市民化有序实现。</w:t>
      </w:r>
      <w:bookmarkStart w:id="38" w:name="_Toc9924"/>
    </w:p>
    <w:p>
      <w:pPr>
        <w:keepNext w:val="0"/>
        <w:keepLines w:val="0"/>
        <w:pageBreakBefore w:val="0"/>
        <w:numPr>
          <w:ilvl w:val="0"/>
          <w:numId w:val="0"/>
        </w:numPr>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这些都是点面结合，统筹兼顾，系统谋划的成果，全面践行了国</w:t>
      </w:r>
      <w:r>
        <w:rPr>
          <w:rFonts w:hint="default" w:ascii="仿宋_GB2312" w:hAnsi="仿宋_GB2312" w:eastAsia="仿宋_GB2312" w:cs="仿宋_GB2312"/>
          <w:color w:val="auto"/>
          <w:kern w:val="2"/>
          <w:sz w:val="32"/>
          <w:szCs w:val="32"/>
          <w:highlight w:val="none"/>
          <w:u w:val="none"/>
          <w:lang w:val="en-US" w:eastAsia="zh-CN" w:bidi="ar-SA"/>
        </w:rPr>
        <w:t>家“五位一体”总体布局和“四个全面”战略布</w:t>
      </w:r>
      <w:r>
        <w:rPr>
          <w:rFonts w:hint="default" w:ascii="Times New Roman" w:hAnsi="Times New Roman" w:eastAsia="仿宋_GB2312" w:cs="Times New Roman"/>
          <w:color w:val="auto"/>
          <w:sz w:val="32"/>
          <w:szCs w:val="32"/>
          <w:highlight w:val="none"/>
          <w:u w:val="none"/>
          <w:lang w:val="en-US" w:eastAsia="zh-CN"/>
        </w:rPr>
        <w:t>局的部署要求，最终实现朝阳农村得发展，农村百姓得实惠的目标。</w:t>
      </w:r>
    </w:p>
    <w:p>
      <w:pPr>
        <w:pStyle w:val="7"/>
        <w:keepNext w:val="0"/>
        <w:keepLines w:val="0"/>
        <w:pageBreakBefore w:val="0"/>
        <w:kinsoku/>
        <w:wordWrap/>
        <w:overflowPunct/>
        <w:topLinePunct w:val="0"/>
        <w:bidi w:val="0"/>
        <w:adjustRightInd/>
        <w:snapToGrid/>
        <w:spacing w:line="560" w:lineRule="exact"/>
        <w:ind w:left="0" w:leftChars="0" w:right="0" w:rightChars="0" w:firstLine="618"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pacing w:val="-6"/>
          <w:sz w:val="32"/>
          <w:szCs w:val="32"/>
          <w:highlight w:val="none"/>
          <w:u w:val="none"/>
        </w:rPr>
        <w:t>（三）支撑保障</w:t>
      </w:r>
      <w:bookmarkEnd w:id="35"/>
      <w:bookmarkEnd w:id="38"/>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b w:val="0"/>
          <w:bCs w:val="0"/>
          <w:color w:val="auto"/>
          <w:sz w:val="32"/>
          <w:szCs w:val="32"/>
          <w:highlight w:val="none"/>
          <w:u w:val="none"/>
        </w:rPr>
      </w:pPr>
      <w:bookmarkStart w:id="39" w:name="_Toc19214"/>
      <w:r>
        <w:rPr>
          <w:rFonts w:hint="default" w:ascii="Times New Roman" w:hAnsi="Times New Roman" w:eastAsia="仿宋_GB2312" w:cs="Times New Roman"/>
          <w:b w:val="0"/>
          <w:bCs w:val="0"/>
          <w:color w:val="auto"/>
          <w:sz w:val="32"/>
          <w:szCs w:val="32"/>
          <w:highlight w:val="none"/>
          <w:u w:val="none"/>
        </w:rPr>
        <w:t>党的十九届五中全会首次把</w:t>
      </w:r>
      <w:r>
        <w:rPr>
          <w:rFonts w:hint="default" w:ascii="Times New Roman" w:hAnsi="Times New Roman" w:eastAsia="仿宋_GB2312" w:cs="Times New Roman"/>
          <w:b/>
          <w:bCs/>
          <w:color w:val="auto"/>
          <w:sz w:val="32"/>
          <w:szCs w:val="32"/>
          <w:highlight w:val="none"/>
          <w:u w:val="none"/>
        </w:rPr>
        <w:t>统筹发展和安全</w:t>
      </w:r>
      <w:r>
        <w:rPr>
          <w:rFonts w:hint="default" w:ascii="Times New Roman" w:hAnsi="Times New Roman" w:eastAsia="仿宋_GB2312" w:cs="Times New Roman"/>
          <w:b w:val="0"/>
          <w:bCs w:val="0"/>
          <w:color w:val="auto"/>
          <w:sz w:val="32"/>
          <w:szCs w:val="32"/>
          <w:highlight w:val="none"/>
          <w:u w:val="none"/>
        </w:rPr>
        <w:t>纳入</w:t>
      </w:r>
      <w:r>
        <w:rPr>
          <w:rFonts w:hint="default" w:ascii="仿宋_GB2312" w:hAnsi="仿宋_GB2312" w:eastAsia="仿宋_GB2312" w:cs="仿宋_GB2312"/>
          <w:color w:val="auto"/>
          <w:kern w:val="2"/>
          <w:sz w:val="32"/>
          <w:szCs w:val="32"/>
          <w:highlight w:val="none"/>
          <w:u w:val="none"/>
          <w:lang w:val="en-US" w:eastAsia="zh-CN" w:bidi="ar-SA"/>
        </w:rPr>
        <w:t>“十四五”</w:t>
      </w:r>
      <w:r>
        <w:rPr>
          <w:rFonts w:hint="default" w:ascii="Times New Roman" w:hAnsi="Times New Roman" w:eastAsia="仿宋_GB2312" w:cs="Times New Roman"/>
          <w:b w:val="0"/>
          <w:bCs w:val="0"/>
          <w:color w:val="auto"/>
          <w:sz w:val="32"/>
          <w:szCs w:val="32"/>
          <w:highlight w:val="none"/>
          <w:u w:val="none"/>
        </w:rPr>
        <w:t>时期我国经济社会发展的指导思想，突出了国家安全在党和国家工作大局中的重要地位。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outlineLvl w:val="2"/>
        <w:rPr>
          <w:rFonts w:hint="default" w:ascii="Times New Roman" w:hAnsi="Times New Roman" w:eastAsia="仿宋_GB2312" w:cs="Times New Roman"/>
          <w:b/>
          <w:bCs/>
          <w:color w:val="auto"/>
          <w:sz w:val="32"/>
          <w:szCs w:val="32"/>
          <w:highlight w:val="none"/>
          <w:u w:val="none"/>
          <w:lang w:val="en-US"/>
        </w:rPr>
      </w:pPr>
      <w:bookmarkStart w:id="40" w:name="_Toc20754"/>
      <w:r>
        <w:rPr>
          <w:rFonts w:hint="default" w:ascii="Times New Roman" w:hAnsi="Times New Roman" w:eastAsia="仿宋_GB2312" w:cs="Times New Roman"/>
          <w:b/>
          <w:bCs/>
          <w:color w:val="auto"/>
          <w:sz w:val="32"/>
          <w:szCs w:val="32"/>
          <w:highlight w:val="none"/>
          <w:u w:val="none"/>
        </w:rPr>
        <w:t>1.</w:t>
      </w:r>
      <w:bookmarkEnd w:id="39"/>
      <w:r>
        <w:rPr>
          <w:rFonts w:hint="default" w:ascii="Times New Roman" w:hAnsi="Times New Roman" w:eastAsia="仿宋_GB2312" w:cs="Times New Roman"/>
          <w:b/>
          <w:bCs/>
          <w:color w:val="auto"/>
          <w:sz w:val="32"/>
          <w:szCs w:val="32"/>
          <w:highlight w:val="none"/>
          <w:u w:val="none"/>
          <w:lang w:val="en-US" w:eastAsia="zh-CN"/>
        </w:rPr>
        <w:t>正确认识发展和安全</w:t>
      </w:r>
      <w:bookmarkEnd w:id="40"/>
    </w:p>
    <w:p>
      <w:pPr>
        <w:keepNext w:val="0"/>
        <w:keepLines w:val="0"/>
        <w:pageBreakBefore w:val="0"/>
        <w:widowControl/>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rPr>
        <w:t>安全是发展的基础，稳定是强盛的前提。</w:t>
      </w:r>
      <w:r>
        <w:rPr>
          <w:rFonts w:hint="default" w:ascii="Times New Roman" w:hAnsi="Times New Roman" w:eastAsia="仿宋_GB2312" w:cs="Times New Roman"/>
          <w:b/>
          <w:bCs/>
          <w:color w:val="auto"/>
          <w:sz w:val="32"/>
          <w:szCs w:val="32"/>
          <w:highlight w:val="none"/>
          <w:u w:val="none"/>
        </w:rPr>
        <w:t>必须深刻认识到，</w:t>
      </w:r>
      <w:r>
        <w:rPr>
          <w:rFonts w:hint="default" w:ascii="Times New Roman" w:hAnsi="Times New Roman" w:eastAsia="仿宋_GB2312" w:cs="Times New Roman"/>
          <w:color w:val="auto"/>
          <w:sz w:val="32"/>
          <w:szCs w:val="32"/>
          <w:highlight w:val="none"/>
          <w:u w:val="none"/>
        </w:rPr>
        <w:t>我国发展进入战略机遇和风险挑战并存、不确定难预料因素增多的时期，全球重大公共安全事件呈现多发和频发的趋势，对有效防范、管理、处理公共安全风险提出更高要求。</w:t>
      </w:r>
    </w:p>
    <w:p>
      <w:pPr>
        <w:keepNext w:val="0"/>
        <w:keepLines w:val="0"/>
        <w:pageBreakBefore w:val="0"/>
        <w:widowControl/>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仿宋_GB2312" w:hAnsi="仿宋_GB2312" w:eastAsia="仿宋_GB2312" w:cs="仿宋_GB2312"/>
          <w:color w:val="auto"/>
          <w:kern w:val="2"/>
          <w:sz w:val="32"/>
          <w:szCs w:val="32"/>
          <w:highlight w:val="none"/>
          <w:u w:val="none"/>
          <w:lang w:val="en-US" w:eastAsia="zh-CN" w:bidi="ar-SA"/>
        </w:rPr>
        <w:t>“‘</w:t>
      </w:r>
      <w:r>
        <w:rPr>
          <w:rFonts w:hint="default" w:ascii="Times New Roman" w:hAnsi="Times New Roman" w:eastAsia="仿宋_GB2312" w:cs="Times New Roman"/>
          <w:color w:val="auto"/>
          <w:sz w:val="32"/>
          <w:szCs w:val="32"/>
          <w:highlight w:val="none"/>
          <w:u w:val="none"/>
        </w:rPr>
        <w:t>4·18</w:t>
      </w:r>
      <w:r>
        <w:rPr>
          <w:rFonts w:hint="eastAsia" w:ascii="仿宋_GB2312" w:hAnsi="仿宋_GB2312" w:eastAsia="仿宋_GB2312" w:cs="仿宋_GB2312"/>
          <w:color w:val="auto"/>
          <w:sz w:val="32"/>
          <w:szCs w:val="32"/>
          <w:highlight w:val="none"/>
          <w:u w:val="none"/>
        </w:rPr>
        <w:t>’北京长峰医院火灾事故”作为北京</w:t>
      </w:r>
      <w:r>
        <w:rPr>
          <w:rFonts w:hint="default" w:ascii="Times New Roman" w:hAnsi="Times New Roman" w:eastAsia="仿宋_GB2312" w:cs="Times New Roman"/>
          <w:color w:val="auto"/>
          <w:sz w:val="32"/>
          <w:szCs w:val="32"/>
          <w:highlight w:val="none"/>
          <w:u w:val="none"/>
        </w:rPr>
        <w:t>市第一批主题教育反面典型案例深入</w:t>
      </w:r>
      <w:r>
        <w:rPr>
          <w:rFonts w:hint="eastAsia" w:ascii="仿宋_GB2312" w:hAnsi="仿宋_GB2312" w:eastAsia="仿宋_GB2312" w:cs="仿宋_GB2312"/>
          <w:color w:val="auto"/>
          <w:sz w:val="32"/>
          <w:szCs w:val="32"/>
          <w:highlight w:val="none"/>
          <w:u w:val="none"/>
        </w:rPr>
        <w:t>剖析。“‘</w:t>
      </w:r>
      <w:r>
        <w:rPr>
          <w:rFonts w:hint="default" w:ascii="Times New Roman" w:hAnsi="Times New Roman" w:eastAsia="仿宋_GB2312" w:cs="Times New Roman"/>
          <w:color w:val="auto"/>
          <w:sz w:val="32"/>
          <w:szCs w:val="32"/>
          <w:highlight w:val="none"/>
          <w:u w:val="none"/>
        </w:rPr>
        <w:t>8·19</w:t>
      </w:r>
      <w:r>
        <w:rPr>
          <w:rFonts w:hint="eastAsia" w:ascii="仿宋_GB2312" w:hAnsi="仿宋_GB2312" w:eastAsia="仿宋_GB2312" w:cs="仿宋_GB2312"/>
          <w:color w:val="auto"/>
          <w:sz w:val="32"/>
          <w:szCs w:val="32"/>
          <w:highlight w:val="none"/>
          <w:u w:val="none"/>
        </w:rPr>
        <w:t>’十里河大方国际</w:t>
      </w:r>
      <w:r>
        <w:rPr>
          <w:rFonts w:hint="default" w:ascii="Times New Roman" w:hAnsi="Times New Roman" w:eastAsia="仿宋_GB2312" w:cs="Times New Roman"/>
          <w:color w:val="auto"/>
          <w:sz w:val="32"/>
          <w:szCs w:val="32"/>
          <w:highlight w:val="none"/>
          <w:u w:val="none"/>
        </w:rPr>
        <w:t>养生城火灾事故”作为</w:t>
      </w:r>
      <w:r>
        <w:rPr>
          <w:rFonts w:hint="default" w:ascii="Times New Roman" w:hAnsi="Times New Roman" w:eastAsia="仿宋_GB2312" w:cs="Times New Roman"/>
          <w:color w:val="auto"/>
          <w:sz w:val="32"/>
          <w:szCs w:val="32"/>
          <w:highlight w:val="none"/>
          <w:u w:val="none"/>
          <w:lang w:val="en-US" w:eastAsia="zh-CN"/>
        </w:rPr>
        <w:t>朝阳区</w:t>
      </w:r>
      <w:r>
        <w:rPr>
          <w:rFonts w:hint="default" w:ascii="Times New Roman" w:hAnsi="Times New Roman" w:eastAsia="仿宋_GB2312" w:cs="Times New Roman"/>
          <w:color w:val="auto"/>
          <w:sz w:val="32"/>
          <w:szCs w:val="32"/>
          <w:highlight w:val="none"/>
          <w:u w:val="none"/>
        </w:rPr>
        <w:t>反面典型案例</w:t>
      </w:r>
      <w:r>
        <w:rPr>
          <w:rFonts w:hint="default" w:ascii="Times New Roman" w:hAnsi="Times New Roman" w:eastAsia="仿宋_GB2312" w:cs="Times New Roman"/>
          <w:color w:val="auto"/>
          <w:sz w:val="32"/>
          <w:szCs w:val="32"/>
          <w:highlight w:val="none"/>
          <w:u w:val="none"/>
          <w:lang w:val="en-US" w:eastAsia="zh-CN"/>
        </w:rPr>
        <w:t>深入剖析</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可见市、区都高度重视安全工作。只有时刻</w:t>
      </w:r>
      <w:r>
        <w:rPr>
          <w:rFonts w:hint="default" w:ascii="Times New Roman" w:hAnsi="Times New Roman" w:eastAsia="仿宋_GB2312" w:cs="Times New Roman"/>
          <w:color w:val="auto"/>
          <w:sz w:val="32"/>
          <w:szCs w:val="32"/>
          <w:highlight w:val="none"/>
          <w:u w:val="none"/>
        </w:rPr>
        <w:t>绷紧安全</w:t>
      </w:r>
      <w:r>
        <w:rPr>
          <w:rFonts w:hint="default" w:ascii="Times New Roman" w:hAnsi="Times New Roman" w:eastAsia="仿宋_GB2312" w:cs="Times New Roman"/>
          <w:color w:val="auto"/>
          <w:sz w:val="32"/>
          <w:szCs w:val="32"/>
          <w:highlight w:val="none"/>
          <w:u w:val="none"/>
          <w:lang w:val="en-US" w:eastAsia="zh-CN"/>
        </w:rPr>
        <w:t>弦、织密责任网，人民群众才能安心放心，经济发展才能高质高效。农工委一直以来高度重视安全稳定工作。去年，我们深入开展自建房安全整治专项行动，排查自建房99146栋，顺利完成阶段任务，有效防范遏制重特大事故发</w:t>
      </w:r>
      <w:r>
        <w:rPr>
          <w:rFonts w:hint="eastAsia" w:ascii="仿宋_GB2312" w:hAnsi="仿宋_GB2312" w:eastAsia="仿宋_GB2312" w:cs="仿宋_GB2312"/>
          <w:color w:val="auto"/>
          <w:sz w:val="32"/>
          <w:szCs w:val="32"/>
          <w:highlight w:val="none"/>
          <w:u w:val="none"/>
          <w:lang w:val="en-US" w:eastAsia="zh-CN"/>
        </w:rPr>
        <w:t>生。开展“大接访大走访”活动，确定</w:t>
      </w:r>
      <w:r>
        <w:rPr>
          <w:rFonts w:hint="default" w:ascii="Times New Roman" w:hAnsi="Times New Roman" w:eastAsia="仿宋_GB2312" w:cs="Times New Roman"/>
          <w:color w:val="auto"/>
          <w:sz w:val="32"/>
          <w:szCs w:val="32"/>
          <w:highlight w:val="none"/>
          <w:u w:val="none"/>
          <w:lang w:val="en-US" w:eastAsia="zh-CN"/>
        </w:rPr>
        <w:t>了农村地区重点信访矛盾台账，加强重复信访、历史积案专项化解，其中：我委牵头化解区级矛盾1件（关于十八里店乡大武基村回迁房产权性质问题），农村地区乡级矛盾41件。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outlineLvl w:val="2"/>
        <w:rPr>
          <w:rFonts w:hint="default" w:ascii="Times New Roman" w:hAnsi="Times New Roman" w:eastAsia="宋体" w:cs="Times New Roman"/>
          <w:b/>
          <w:bCs/>
          <w:color w:val="auto"/>
          <w:sz w:val="32"/>
          <w:szCs w:val="32"/>
          <w:highlight w:val="none"/>
          <w:u w:val="none"/>
          <w:lang w:val="en-US" w:eastAsia="zh-CN"/>
        </w:rPr>
      </w:pPr>
      <w:bookmarkStart w:id="41" w:name="_Toc30696"/>
      <w:r>
        <w:rPr>
          <w:rFonts w:hint="default" w:ascii="Times New Roman" w:hAnsi="Times New Roman" w:eastAsia="仿宋_GB2312" w:cs="Times New Roman"/>
          <w:b/>
          <w:bCs/>
          <w:color w:val="auto"/>
          <w:sz w:val="32"/>
          <w:szCs w:val="32"/>
          <w:highlight w:val="none"/>
          <w:u w:val="none"/>
        </w:rPr>
        <w:t>2.</w:t>
      </w:r>
      <w:r>
        <w:rPr>
          <w:rFonts w:hint="default" w:ascii="Times New Roman" w:hAnsi="Times New Roman" w:eastAsia="仿宋_GB2312" w:cs="Times New Roman"/>
          <w:b/>
          <w:bCs/>
          <w:color w:val="auto"/>
          <w:sz w:val="32"/>
          <w:szCs w:val="32"/>
          <w:highlight w:val="none"/>
          <w:u w:val="none"/>
          <w:lang w:val="en-US" w:eastAsia="zh-CN"/>
        </w:rPr>
        <w:t>全面统筹发展和安全</w:t>
      </w:r>
      <w:bookmarkEnd w:id="41"/>
    </w:p>
    <w:p>
      <w:pPr>
        <w:keepNext w:val="0"/>
        <w:keepLines w:val="0"/>
        <w:pageBreakBefore w:val="0"/>
        <w:widowControl/>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党的二十大报告提出“</w:t>
      </w:r>
      <w:r>
        <w:rPr>
          <w:rFonts w:hint="default" w:ascii="Times New Roman" w:hAnsi="Times New Roman" w:eastAsia="黑体" w:cs="Times New Roman"/>
          <w:color w:val="auto"/>
          <w:sz w:val="32"/>
          <w:szCs w:val="32"/>
          <w:highlight w:val="none"/>
          <w:u w:val="none"/>
        </w:rPr>
        <w:t>以新安全格局保障新发展格局</w:t>
      </w:r>
      <w:r>
        <w:rPr>
          <w:rFonts w:hint="default" w:ascii="Times New Roman" w:hAnsi="Times New Roman" w:eastAsia="仿宋_GB2312" w:cs="Times New Roman"/>
          <w:color w:val="auto"/>
          <w:sz w:val="32"/>
          <w:szCs w:val="32"/>
          <w:highlight w:val="none"/>
          <w:u w:val="none"/>
        </w:rPr>
        <w:t>”，标志着</w:t>
      </w:r>
      <w:r>
        <w:rPr>
          <w:rFonts w:hint="default" w:ascii="Times New Roman" w:hAnsi="Times New Roman" w:eastAsia="仿宋_GB2312" w:cs="Times New Roman"/>
          <w:color w:val="auto"/>
          <w:sz w:val="32"/>
          <w:szCs w:val="32"/>
          <w:highlight w:val="none"/>
          <w:u w:val="none"/>
          <w:lang w:val="en-US" w:eastAsia="zh-CN"/>
        </w:rPr>
        <w:t>我</w:t>
      </w:r>
      <w:r>
        <w:rPr>
          <w:rFonts w:hint="default" w:ascii="仿宋_GB2312" w:hAnsi="仿宋_GB2312" w:eastAsia="仿宋_GB2312" w:cs="仿宋_GB2312"/>
          <w:color w:val="auto"/>
          <w:sz w:val="32"/>
          <w:szCs w:val="32"/>
          <w:highlight w:val="none"/>
          <w:u w:val="none"/>
          <w:lang w:val="en-US" w:eastAsia="zh-CN"/>
        </w:rPr>
        <w:t>国“统筹发展和安全”的国</w:t>
      </w:r>
      <w:r>
        <w:rPr>
          <w:rFonts w:hint="default" w:ascii="Times New Roman" w:hAnsi="Times New Roman" w:eastAsia="仿宋_GB2312" w:cs="Times New Roman"/>
          <w:color w:val="auto"/>
          <w:sz w:val="32"/>
          <w:szCs w:val="32"/>
          <w:highlight w:val="none"/>
          <w:u w:val="none"/>
        </w:rPr>
        <w:t>家治理进入新阶段。</w:t>
      </w:r>
      <w:r>
        <w:rPr>
          <w:rFonts w:hint="default" w:ascii="Times New Roman" w:hAnsi="Times New Roman" w:eastAsia="黑体" w:cs="Times New Roman"/>
          <w:color w:val="auto"/>
          <w:sz w:val="32"/>
          <w:szCs w:val="32"/>
          <w:highlight w:val="none"/>
          <w:u w:val="none"/>
          <w:lang w:val="en-US" w:eastAsia="zh-CN"/>
        </w:rPr>
        <w:t>总书记强调，如果连安全工作都做不好，何谈让人民群众生活得更美好！</w:t>
      </w:r>
      <w:r>
        <w:rPr>
          <w:rFonts w:hint="default" w:ascii="Times New Roman" w:hAnsi="Times New Roman" w:eastAsia="仿宋_GB2312" w:cs="Times New Roman"/>
          <w:color w:val="auto"/>
          <w:sz w:val="32"/>
          <w:szCs w:val="32"/>
          <w:highlight w:val="none"/>
          <w:u w:val="none"/>
        </w:rPr>
        <w:t>我们必须始终保持高度警惕，既要高</w:t>
      </w:r>
      <w:r>
        <w:rPr>
          <w:rFonts w:hint="default" w:ascii="仿宋_GB2312" w:hAnsi="仿宋_GB2312" w:eastAsia="仿宋_GB2312" w:cs="仿宋_GB2312"/>
          <w:color w:val="auto"/>
          <w:sz w:val="32"/>
          <w:szCs w:val="32"/>
          <w:highlight w:val="none"/>
          <w:u w:val="none"/>
          <w:lang w:val="en-US" w:eastAsia="zh-CN"/>
        </w:rPr>
        <w:t>度警惕“黑天鹅”事件，也要防范“灰犀牛”事件；既要有防范风险的先手，也要有应对和化解风险挑战的高招；既要打好防范和抵御风险的有准备</w:t>
      </w:r>
      <w:r>
        <w:rPr>
          <w:rFonts w:hint="default" w:ascii="Times New Roman" w:hAnsi="Times New Roman" w:eastAsia="仿宋_GB2312" w:cs="Times New Roman"/>
          <w:color w:val="auto"/>
          <w:sz w:val="32"/>
          <w:szCs w:val="32"/>
          <w:highlight w:val="none"/>
          <w:u w:val="none"/>
        </w:rPr>
        <w:t>之战，也要打好化险为夷、转危为机的战略主动战。</w:t>
      </w:r>
    </w:p>
    <w:p>
      <w:pPr>
        <w:keepNext w:val="0"/>
        <w:keepLines w:val="0"/>
        <w:pageBreakBefore w:val="0"/>
        <w:widowControl/>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b/>
          <w:bCs/>
          <w:color w:val="auto"/>
          <w:sz w:val="32"/>
          <w:szCs w:val="32"/>
          <w:highlight w:val="none"/>
          <w:u w:val="none"/>
        </w:rPr>
      </w:pPr>
      <w:r>
        <w:rPr>
          <w:rFonts w:hint="default" w:ascii="Times New Roman" w:hAnsi="Times New Roman" w:eastAsia="仿宋_GB2312" w:cs="Times New Roman"/>
          <w:color w:val="auto"/>
          <w:sz w:val="32"/>
          <w:szCs w:val="32"/>
          <w:highlight w:val="none"/>
          <w:u w:val="none"/>
        </w:rPr>
        <w:t>我们</w:t>
      </w:r>
      <w:r>
        <w:rPr>
          <w:rFonts w:hint="default" w:ascii="Times New Roman" w:hAnsi="Times New Roman" w:eastAsia="仿宋_GB2312" w:cs="Times New Roman"/>
          <w:b/>
          <w:bCs/>
          <w:color w:val="auto"/>
          <w:sz w:val="32"/>
          <w:szCs w:val="32"/>
          <w:highlight w:val="none"/>
          <w:u w:val="none"/>
        </w:rPr>
        <w:t>要把安全工作摆在重中之重的位置，加强平安朝阳建设，抓好安全生产和消防安全隐患大排查大整治，守牢安全底线。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outlineLvl w:val="1"/>
        <w:rPr>
          <w:rFonts w:hint="default" w:ascii="Times New Roman" w:hAnsi="Times New Roman" w:eastAsia="楷体_GB2312" w:cs="Times New Roman"/>
          <w:b/>
          <w:bCs/>
          <w:color w:val="auto"/>
          <w:sz w:val="32"/>
          <w:szCs w:val="32"/>
          <w:highlight w:val="none"/>
          <w:u w:val="none"/>
          <w:lang w:eastAsia="zh-CN"/>
        </w:rPr>
      </w:pPr>
      <w:bookmarkStart w:id="42" w:name="_Toc749"/>
      <w:bookmarkStart w:id="43" w:name="_Toc19351"/>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eastAsia="zh-CN"/>
        </w:rPr>
        <w:t>四</w:t>
      </w:r>
      <w:r>
        <w:rPr>
          <w:rFonts w:hint="default" w:ascii="Times New Roman" w:hAnsi="Times New Roman" w:eastAsia="楷体_GB2312" w:cs="Times New Roman"/>
          <w:b/>
          <w:bCs/>
          <w:color w:val="auto"/>
          <w:sz w:val="32"/>
          <w:szCs w:val="32"/>
          <w:highlight w:val="none"/>
          <w:u w:val="none"/>
        </w:rPr>
        <w:t>）</w:t>
      </w:r>
      <w:bookmarkEnd w:id="42"/>
      <w:r>
        <w:rPr>
          <w:rFonts w:hint="default" w:ascii="Times New Roman" w:hAnsi="Times New Roman" w:eastAsia="楷体_GB2312" w:cs="Times New Roman"/>
          <w:b/>
          <w:bCs/>
          <w:color w:val="auto"/>
          <w:sz w:val="32"/>
          <w:szCs w:val="32"/>
          <w:highlight w:val="none"/>
          <w:u w:val="none"/>
          <w:lang w:val="en-US" w:eastAsia="zh-CN"/>
        </w:rPr>
        <w:t>领导力量</w:t>
      </w:r>
      <w:bookmarkEnd w:id="43"/>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黑体" w:cs="Times New Roman"/>
          <w:color w:val="auto"/>
          <w:kern w:val="2"/>
          <w:sz w:val="32"/>
          <w:szCs w:val="32"/>
          <w:highlight w:val="none"/>
          <w:u w:val="none"/>
          <w:lang w:val="en-US" w:eastAsia="zh-CN" w:bidi="ar-SA"/>
        </w:rPr>
        <w:t>中国共产党的领导是中国特色社会主义最本质的特征。</w:t>
      </w:r>
      <w:r>
        <w:rPr>
          <w:rFonts w:hint="default" w:ascii="Times New Roman" w:hAnsi="Times New Roman" w:eastAsia="仿宋_GB2312" w:cs="Times New Roman"/>
          <w:b w:val="0"/>
          <w:bCs w:val="0"/>
          <w:color w:val="auto"/>
          <w:sz w:val="32"/>
          <w:szCs w:val="32"/>
          <w:highlight w:val="none"/>
          <w:u w:val="none"/>
          <w:lang w:val="en-US" w:eastAsia="zh-CN"/>
        </w:rPr>
        <w:t>对</w:t>
      </w:r>
      <w:r>
        <w:rPr>
          <w:rFonts w:hint="default" w:ascii="Times New Roman" w:hAnsi="Times New Roman" w:eastAsia="仿宋_GB2312" w:cs="Times New Roman"/>
          <w:b w:val="0"/>
          <w:bCs w:val="0"/>
          <w:color w:val="auto"/>
          <w:sz w:val="32"/>
          <w:szCs w:val="32"/>
          <w:highlight w:val="none"/>
          <w:u w:val="none"/>
          <w:lang w:val="en-US" w:eastAsia="zh-Hans"/>
        </w:rPr>
        <w:t>我们来说</w:t>
      </w:r>
      <w:r>
        <w:rPr>
          <w:rFonts w:hint="default" w:ascii="Times New Roman" w:hAnsi="Times New Roman" w:eastAsia="仿宋_GB2312" w:cs="Times New Roman"/>
          <w:b w:val="0"/>
          <w:bCs w:val="0"/>
          <w:color w:val="auto"/>
          <w:sz w:val="32"/>
          <w:szCs w:val="32"/>
          <w:highlight w:val="none"/>
          <w:u w:val="none"/>
          <w:lang w:eastAsia="zh-Hans"/>
        </w:rPr>
        <w:t>，</w:t>
      </w:r>
      <w:r>
        <w:rPr>
          <w:rFonts w:hint="default" w:ascii="Times New Roman" w:hAnsi="Times New Roman" w:eastAsia="仿宋_GB2312" w:cs="Times New Roman"/>
          <w:b w:val="0"/>
          <w:bCs w:val="0"/>
          <w:color w:val="auto"/>
          <w:sz w:val="32"/>
          <w:szCs w:val="32"/>
          <w:highlight w:val="none"/>
          <w:u w:val="none"/>
          <w:lang w:val="en-US" w:eastAsia="zh-Hans"/>
        </w:rPr>
        <w:t>就是要做到</w:t>
      </w:r>
      <w:r>
        <w:rPr>
          <w:rFonts w:hint="default" w:ascii="Times New Roman" w:hAnsi="Times New Roman" w:eastAsia="仿宋_GB2312" w:cs="Times New Roman"/>
          <w:b w:val="0"/>
          <w:bCs w:val="0"/>
          <w:color w:val="auto"/>
          <w:sz w:val="32"/>
          <w:szCs w:val="32"/>
          <w:highlight w:val="none"/>
          <w:u w:val="none"/>
          <w:lang w:val="en-US" w:eastAsia="zh-CN"/>
        </w:rPr>
        <w:t>：</w:t>
      </w:r>
      <w:r>
        <w:rPr>
          <w:rFonts w:hint="default" w:ascii="Times New Roman" w:hAnsi="Times New Roman" w:eastAsia="仿宋_GB2312" w:cs="Times New Roman"/>
          <w:b/>
          <w:bCs/>
          <w:color w:val="auto"/>
          <w:sz w:val="32"/>
          <w:szCs w:val="32"/>
          <w:highlight w:val="none"/>
          <w:u w:val="none"/>
          <w:lang w:val="en-US" w:eastAsia="zh-CN"/>
        </w:rPr>
        <w:t>坚决维护党中央权威和集中统一领导；</w:t>
      </w:r>
      <w:r>
        <w:rPr>
          <w:rFonts w:hint="default" w:ascii="Times New Roman" w:hAnsi="Times New Roman" w:eastAsia="仿宋_GB2312" w:cs="Times New Roman"/>
          <w:b/>
          <w:bCs/>
          <w:color w:val="auto"/>
          <w:sz w:val="32"/>
          <w:szCs w:val="32"/>
          <w:highlight w:val="none"/>
          <w:u w:val="none"/>
          <w:lang w:val="en-US" w:eastAsia="zh-Hans"/>
        </w:rPr>
        <w:t>持续</w:t>
      </w:r>
      <w:r>
        <w:rPr>
          <w:rFonts w:hint="default" w:ascii="Times New Roman" w:hAnsi="Times New Roman" w:eastAsia="仿宋_GB2312" w:cs="Times New Roman"/>
          <w:b/>
          <w:bCs/>
          <w:color w:val="auto"/>
          <w:sz w:val="32"/>
          <w:szCs w:val="32"/>
          <w:highlight w:val="none"/>
          <w:u w:val="none"/>
          <w:lang w:val="en-US" w:eastAsia="zh-CN"/>
        </w:rPr>
        <w:t>加强党建引领社会治理。</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bookmarkStart w:id="44" w:name="_Toc10226"/>
      <w:bookmarkStart w:id="45" w:name="_Toc2983"/>
      <w:r>
        <w:rPr>
          <w:rFonts w:hint="default" w:ascii="Times New Roman" w:hAnsi="Times New Roman" w:eastAsia="仿宋_GB2312" w:cs="Times New Roman"/>
          <w:b/>
          <w:bCs/>
          <w:color w:val="auto"/>
          <w:sz w:val="32"/>
          <w:szCs w:val="32"/>
          <w:highlight w:val="none"/>
          <w:u w:val="none"/>
          <w:lang w:val="en-US" w:eastAsia="zh-CN"/>
        </w:rPr>
        <w:t>1.</w:t>
      </w:r>
      <w:bookmarkEnd w:id="44"/>
      <w:r>
        <w:rPr>
          <w:rFonts w:hint="default" w:ascii="Times New Roman" w:hAnsi="Times New Roman" w:eastAsia="仿宋_GB2312" w:cs="Times New Roman"/>
          <w:b/>
          <w:bCs/>
          <w:color w:val="auto"/>
          <w:sz w:val="32"/>
          <w:szCs w:val="32"/>
          <w:highlight w:val="none"/>
          <w:u w:val="none"/>
          <w:lang w:val="en-US" w:eastAsia="zh-CN"/>
        </w:rPr>
        <w:t>坚决维护党中央权威和集中统一领导</w:t>
      </w:r>
      <w:bookmarkEnd w:id="45"/>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0" w:firstLineChars="200"/>
        <w:textAlignment w:val="auto"/>
        <w:rPr>
          <w:rFonts w:hint="default" w:ascii="Times New Roman" w:hAnsi="Times New Roman" w:eastAsia="黑体" w:cs="Times New Roman"/>
          <w:color w:val="auto"/>
          <w:kern w:val="2"/>
          <w:sz w:val="32"/>
          <w:szCs w:val="32"/>
          <w:highlight w:val="none"/>
          <w:u w:val="none"/>
          <w:lang w:val="en-US" w:eastAsia="zh-CN" w:bidi="ar-SA"/>
        </w:rPr>
      </w:pPr>
      <w:r>
        <w:rPr>
          <w:rFonts w:hint="default" w:ascii="Times New Roman" w:hAnsi="Times New Roman" w:eastAsia="仿宋_GB2312" w:cs="Times New Roman"/>
          <w:b w:val="0"/>
          <w:bCs w:val="0"/>
          <w:color w:val="auto"/>
          <w:sz w:val="32"/>
          <w:szCs w:val="32"/>
          <w:highlight w:val="none"/>
          <w:u w:val="none"/>
          <w:lang w:val="en-US" w:eastAsia="zh-CN"/>
        </w:rPr>
        <w:t>总书记指出：</w:t>
      </w:r>
      <w:r>
        <w:rPr>
          <w:rFonts w:hint="default" w:ascii="Times New Roman" w:hAnsi="Times New Roman" w:eastAsia="黑体" w:cs="Times New Roman"/>
          <w:color w:val="auto"/>
          <w:kern w:val="2"/>
          <w:sz w:val="32"/>
          <w:szCs w:val="32"/>
          <w:highlight w:val="none"/>
          <w:u w:val="none"/>
          <w:lang w:val="en-US" w:eastAsia="zh-CN" w:bidi="ar-SA"/>
        </w:rPr>
        <w:t>“党中央是大脑和中枢，党中央必须有定于一尊、一锤定音的权威。”</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这就要求我们必须</w:t>
      </w:r>
      <w:r>
        <w:rPr>
          <w:rFonts w:hint="default" w:ascii="仿宋_GB2312" w:hAnsi="仿宋_GB2312" w:eastAsia="仿宋_GB2312" w:cs="仿宋_GB2312"/>
          <w:color w:val="auto"/>
          <w:sz w:val="32"/>
          <w:szCs w:val="32"/>
          <w:highlight w:val="none"/>
          <w:u w:val="none"/>
          <w:lang w:val="en-US" w:eastAsia="zh-CN"/>
        </w:rPr>
        <w:t>深刻领悟“两个确立”的决定性意义，增强“四个意识”、坚定“四个自信”、做到“两个维护”。任何时候任何情况下都要坚持同以习近平同志为核心的党中央保持高</w:t>
      </w:r>
      <w:r>
        <w:rPr>
          <w:rFonts w:hint="default" w:ascii="Times New Roman" w:hAnsi="Times New Roman" w:eastAsia="仿宋_GB2312" w:cs="Times New Roman"/>
          <w:b w:val="0"/>
          <w:bCs w:val="0"/>
          <w:color w:val="auto"/>
          <w:sz w:val="32"/>
          <w:szCs w:val="32"/>
          <w:highlight w:val="none"/>
          <w:u w:val="none"/>
          <w:lang w:val="en-US" w:eastAsia="zh-CN"/>
        </w:rPr>
        <w:t>度一致，始终在党中央统一领导下开展工作；任何时候任何情况下都要坚持对党绝对忠诚，与以习近平同志为核心的党中央同心同德，更加自觉地</w:t>
      </w:r>
      <w:r>
        <w:rPr>
          <w:rFonts w:hint="default" w:ascii="仿宋_GB2312" w:hAnsi="仿宋_GB2312" w:eastAsia="仿宋_GB2312" w:cs="仿宋_GB2312"/>
          <w:color w:val="auto"/>
          <w:sz w:val="32"/>
          <w:szCs w:val="32"/>
          <w:highlight w:val="none"/>
          <w:u w:val="none"/>
          <w:lang w:val="en-US" w:eastAsia="zh-CN"/>
        </w:rPr>
        <w:t>做“两个确立”的忠诚拥护者、</w:t>
      </w:r>
      <w:r>
        <w:rPr>
          <w:rFonts w:hint="default" w:ascii="Times New Roman" w:hAnsi="Times New Roman" w:eastAsia="仿宋_GB2312" w:cs="Times New Roman"/>
          <w:b w:val="0"/>
          <w:bCs w:val="0"/>
          <w:color w:val="auto"/>
          <w:sz w:val="32"/>
          <w:szCs w:val="32"/>
          <w:highlight w:val="none"/>
          <w:u w:val="none"/>
          <w:lang w:val="en-US" w:eastAsia="zh-CN"/>
        </w:rPr>
        <w:t>坚定践行者。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textAlignment w:val="auto"/>
        <w:outlineLvl w:val="2"/>
        <w:rPr>
          <w:rFonts w:hint="default" w:ascii="Times New Roman" w:hAnsi="Times New Roman" w:eastAsia="仿宋_GB2312" w:cs="Times New Roman"/>
          <w:b/>
          <w:bCs/>
          <w:color w:val="auto"/>
          <w:sz w:val="32"/>
          <w:szCs w:val="32"/>
          <w:highlight w:val="none"/>
          <w:u w:val="none"/>
          <w:lang w:eastAsia="zh-CN"/>
        </w:rPr>
      </w:pPr>
      <w:bookmarkStart w:id="46" w:name="_Toc9829"/>
      <w:bookmarkStart w:id="47" w:name="_Toc7953"/>
      <w:r>
        <w:rPr>
          <w:rFonts w:hint="default" w:ascii="Times New Roman" w:hAnsi="Times New Roman" w:eastAsia="仿宋_GB2312" w:cs="Times New Roman"/>
          <w:b/>
          <w:bCs/>
          <w:color w:val="auto"/>
          <w:sz w:val="32"/>
          <w:szCs w:val="32"/>
          <w:highlight w:val="none"/>
          <w:u w:val="none"/>
          <w:lang w:val="en-US" w:eastAsia="zh-CN"/>
        </w:rPr>
        <w:t>2.</w:t>
      </w:r>
      <w:bookmarkEnd w:id="46"/>
      <w:r>
        <w:rPr>
          <w:rFonts w:hint="default" w:ascii="Times New Roman" w:hAnsi="Times New Roman" w:eastAsia="仿宋_GB2312" w:cs="Times New Roman"/>
          <w:b/>
          <w:bCs/>
          <w:color w:val="auto"/>
          <w:sz w:val="32"/>
          <w:szCs w:val="32"/>
          <w:highlight w:val="none"/>
          <w:u w:val="none"/>
          <w:lang w:val="en-US" w:eastAsia="zh-CN"/>
        </w:rPr>
        <w:t>加强党建引领社会治理</w:t>
      </w:r>
      <w:bookmarkEnd w:id="47"/>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cs="Times New Roman"/>
          <w:b w:val="0"/>
          <w:bCs w:val="0"/>
          <w:color w:val="auto"/>
          <w:sz w:val="32"/>
          <w:szCs w:val="32"/>
          <w:highlight w:val="none"/>
          <w:u w:val="none"/>
          <w:lang w:val="en-US"/>
        </w:rPr>
      </w:pPr>
      <w:r>
        <w:rPr>
          <w:rFonts w:hint="default" w:ascii="Times New Roman" w:hAnsi="Times New Roman" w:eastAsia="仿宋_GB2312" w:cs="Times New Roman"/>
          <w:b w:val="0"/>
          <w:bCs w:val="0"/>
          <w:color w:val="auto"/>
          <w:sz w:val="32"/>
          <w:szCs w:val="32"/>
          <w:highlight w:val="none"/>
          <w:u w:val="none"/>
          <w:lang w:val="en-US" w:eastAsia="zh-CN"/>
        </w:rPr>
        <w:t>党的二十大报告把</w:t>
      </w:r>
      <w:r>
        <w:rPr>
          <w:rFonts w:hint="default" w:ascii="Times New Roman" w:hAnsi="Times New Roman" w:eastAsia="黑体" w:cs="Times New Roman"/>
          <w:color w:val="auto"/>
          <w:kern w:val="2"/>
          <w:sz w:val="32"/>
          <w:szCs w:val="32"/>
          <w:highlight w:val="none"/>
          <w:u w:val="none"/>
          <w:lang w:val="en-US" w:eastAsia="zh-CN" w:bidi="ar-SA"/>
        </w:rPr>
        <w:t>“推进以党建引领基层治理”</w:t>
      </w:r>
      <w:r>
        <w:rPr>
          <w:rFonts w:hint="default" w:ascii="Times New Roman" w:hAnsi="Times New Roman" w:eastAsia="仿宋_GB2312" w:cs="Times New Roman"/>
          <w:b w:val="0"/>
          <w:bCs w:val="0"/>
          <w:color w:val="auto"/>
          <w:sz w:val="32"/>
          <w:szCs w:val="32"/>
          <w:highlight w:val="none"/>
          <w:u w:val="none"/>
          <w:lang w:val="en-US" w:eastAsia="zh-CN"/>
        </w:rPr>
        <w:t>作为增强党组织政治功能和组织功能的重要内容。基层治理是国家治理的基石，党的领导是加强基层治理体系和治理能力现代化建设的根本保证。</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textAlignment w:val="auto"/>
        <w:outlineLvl w:val="0"/>
        <w:rPr>
          <w:rFonts w:hint="default" w:ascii="Times New Roman" w:hAnsi="Times New Roman" w:eastAsia="仿宋_GB2312" w:cs="Times New Roman"/>
          <w:color w:val="auto"/>
          <w:sz w:val="32"/>
          <w:szCs w:val="32"/>
          <w:highlight w:val="none"/>
          <w:u w:val="none"/>
        </w:rPr>
      </w:pPr>
      <w:bookmarkStart w:id="48" w:name="_Toc21759"/>
      <w:bookmarkStart w:id="49" w:name="_Toc14924"/>
      <w:bookmarkStart w:id="50" w:name="_Toc6963"/>
      <w:r>
        <w:rPr>
          <w:rFonts w:hint="default" w:ascii="Times New Roman" w:hAnsi="Times New Roman" w:eastAsia="黑体" w:cs="Times New Roman"/>
          <w:color w:val="auto"/>
          <w:sz w:val="32"/>
          <w:szCs w:val="32"/>
          <w:highlight w:val="none"/>
          <w:u w:val="none"/>
        </w:rPr>
        <w:t>三、</w:t>
      </w:r>
      <w:bookmarkEnd w:id="48"/>
      <w:bookmarkStart w:id="51" w:name="_Toc719"/>
      <w:r>
        <w:rPr>
          <w:rFonts w:hint="default" w:ascii="Times New Roman" w:hAnsi="Times New Roman" w:eastAsia="黑体" w:cs="Times New Roman"/>
          <w:color w:val="auto"/>
          <w:sz w:val="32"/>
          <w:szCs w:val="32"/>
          <w:highlight w:val="none"/>
          <w:u w:val="none"/>
        </w:rPr>
        <w:t>全力奋进“新征程”</w:t>
      </w:r>
      <w:bookmarkEnd w:id="49"/>
      <w:bookmarkEnd w:id="50"/>
    </w:p>
    <w:p>
      <w:pPr>
        <w:pStyle w:val="15"/>
        <w:keepNext w:val="0"/>
        <w:keepLines w:val="0"/>
        <w:pageBreakBefore w:val="0"/>
        <w:kinsoku/>
        <w:wordWrap/>
        <w:overflowPunct/>
        <w:topLinePunct w:val="0"/>
        <w:bidi w:val="0"/>
        <w:adjustRightInd/>
        <w:snapToGrid/>
        <w:spacing w:line="560" w:lineRule="exact"/>
        <w:ind w:left="0" w:leftChars="0" w:right="0" w:rightChars="0" w:firstLine="720"/>
        <w:textAlignment w:val="auto"/>
        <w:rPr>
          <w:rFonts w:hint="default" w:ascii="Times New Roman" w:hAnsi="Times New Roman" w:eastAsia="仿宋_GB2312" w:cs="Times New Roman"/>
          <w:color w:val="auto"/>
          <w:sz w:val="32"/>
          <w:szCs w:val="32"/>
          <w:highlight w:val="none"/>
          <w:u w:val="none"/>
        </w:rPr>
      </w:pPr>
      <w:bookmarkStart w:id="52" w:name="_Toc30991"/>
      <w:bookmarkStart w:id="53" w:name="_Toc17141"/>
      <w:r>
        <w:rPr>
          <w:rFonts w:hint="default" w:ascii="Times New Roman" w:hAnsi="Times New Roman" w:eastAsia="仿宋_GB2312" w:cs="Times New Roman"/>
          <w:color w:val="auto"/>
          <w:sz w:val="32"/>
          <w:szCs w:val="32"/>
          <w:highlight w:val="none"/>
          <w:u w:val="none"/>
        </w:rPr>
        <w:t>今年是推进中国式现代化的开局之年。下面，</w:t>
      </w:r>
      <w:r>
        <w:rPr>
          <w:rFonts w:hint="default" w:ascii="Times New Roman" w:hAnsi="Times New Roman" w:eastAsia="仿宋_GB2312" w:cs="Times New Roman"/>
          <w:color w:val="auto"/>
          <w:sz w:val="32"/>
          <w:szCs w:val="32"/>
          <w:highlight w:val="none"/>
          <w:u w:val="none"/>
          <w:lang w:val="en-US" w:eastAsia="zh-CN"/>
        </w:rPr>
        <w:t>聚焦干部队伍建设，结合重点工作，从讲政治、讲廉洁、讲担当三个层面</w:t>
      </w:r>
      <w:r>
        <w:rPr>
          <w:rFonts w:hint="default" w:ascii="Times New Roman" w:hAnsi="Times New Roman" w:eastAsia="仿宋_GB2312" w:cs="Times New Roman"/>
          <w:color w:val="auto"/>
          <w:sz w:val="32"/>
          <w:szCs w:val="32"/>
          <w:highlight w:val="none"/>
          <w:u w:val="none"/>
        </w:rPr>
        <w:t>对全力</w:t>
      </w:r>
      <w:r>
        <w:rPr>
          <w:rFonts w:hint="default" w:ascii="仿宋_GB2312" w:hAnsi="仿宋_GB2312" w:eastAsia="仿宋_GB2312" w:cs="仿宋_GB2312"/>
          <w:color w:val="auto"/>
          <w:kern w:val="2"/>
          <w:sz w:val="32"/>
          <w:szCs w:val="32"/>
          <w:highlight w:val="none"/>
          <w:u w:val="none"/>
          <w:lang w:val="en-US" w:eastAsia="zh-CN" w:bidi="ar-SA"/>
        </w:rPr>
        <w:t>奋进“新征程”进行具</w:t>
      </w:r>
      <w:r>
        <w:rPr>
          <w:rFonts w:hint="default" w:ascii="Times New Roman" w:hAnsi="Times New Roman" w:eastAsia="仿宋_GB2312" w:cs="Times New Roman"/>
          <w:color w:val="auto"/>
          <w:sz w:val="32"/>
          <w:szCs w:val="32"/>
          <w:highlight w:val="none"/>
          <w:u w:val="none"/>
        </w:rPr>
        <w:t>体说明。</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rPr>
          <w:rStyle w:val="14"/>
          <w:rFonts w:hint="default" w:ascii="Times New Roman" w:hAnsi="Times New Roman" w:eastAsia="楷体_GB2312" w:cs="Times New Roman"/>
          <w:i w:val="0"/>
          <w:iCs w:val="0"/>
          <w:caps w:val="0"/>
          <w:color w:val="auto"/>
          <w:spacing w:val="0"/>
          <w:sz w:val="32"/>
          <w:szCs w:val="32"/>
          <w:highlight w:val="none"/>
          <w:u w:val="none"/>
          <w:shd w:val="clear" w:fill="FFFFFF"/>
          <w:lang w:val="en-US" w:eastAsia="zh-CN"/>
        </w:rPr>
      </w:pPr>
      <w:bookmarkStart w:id="54" w:name="_Toc12952"/>
      <w:bookmarkStart w:id="55" w:name="_Toc4134"/>
      <w:r>
        <w:rPr>
          <w:rStyle w:val="14"/>
          <w:rFonts w:hint="default" w:ascii="Times New Roman" w:hAnsi="Times New Roman" w:eastAsia="楷体_GB2312" w:cs="Times New Roman"/>
          <w:i w:val="0"/>
          <w:iCs w:val="0"/>
          <w:caps w:val="0"/>
          <w:color w:val="auto"/>
          <w:spacing w:val="0"/>
          <w:sz w:val="32"/>
          <w:szCs w:val="32"/>
          <w:highlight w:val="none"/>
          <w:u w:val="none"/>
          <w:shd w:val="clear" w:fill="FFFFFF"/>
          <w:lang w:val="en-US" w:eastAsia="zh-CN"/>
        </w:rPr>
        <w:t>（一）旗帜鲜明讲政治、聚人心，强化乡村振兴</w:t>
      </w:r>
      <w:r>
        <w:rPr>
          <w:rStyle w:val="14"/>
          <w:rFonts w:hint="default" w:ascii="Times New Roman" w:hAnsi="Times New Roman" w:eastAsia="楷体_GB2312" w:cs="Times New Roman"/>
          <w:i w:val="0"/>
          <w:iCs w:val="0"/>
          <w:caps w:val="0"/>
          <w:color w:val="auto"/>
          <w:spacing w:val="0"/>
          <w:sz w:val="32"/>
          <w:szCs w:val="32"/>
          <w:highlight w:val="none"/>
          <w:u w:val="none"/>
          <w:shd w:val="clear" w:fill="FFFFFF"/>
        </w:rPr>
        <w:t>根本</w:t>
      </w:r>
      <w:r>
        <w:rPr>
          <w:rStyle w:val="14"/>
          <w:rFonts w:hint="default" w:ascii="Times New Roman" w:hAnsi="Times New Roman" w:eastAsia="楷体_GB2312" w:cs="Times New Roman"/>
          <w:i w:val="0"/>
          <w:iCs w:val="0"/>
          <w:caps w:val="0"/>
          <w:color w:val="auto"/>
          <w:spacing w:val="0"/>
          <w:sz w:val="32"/>
          <w:szCs w:val="32"/>
          <w:highlight w:val="none"/>
          <w:u w:val="none"/>
          <w:shd w:val="clear" w:fill="FFFFFF"/>
          <w:lang w:val="en-US" w:eastAsia="zh-CN"/>
        </w:rPr>
        <w:t>保证</w:t>
      </w:r>
    </w:p>
    <w:p>
      <w:pPr>
        <w:keepNext w:val="0"/>
        <w:keepLines w:val="0"/>
        <w:pageBreakBefore w:val="0"/>
        <w:widowControl w:val="0"/>
        <w:kinsoku/>
        <w:wordWrap/>
        <w:overflowPunct/>
        <w:topLinePunct w:val="0"/>
        <w:bidi w:val="0"/>
        <w:adjustRightInd/>
        <w:snapToGrid/>
        <w:spacing w:line="560" w:lineRule="exact"/>
        <w:ind w:left="0" w:leftChars="0" w:right="0" w:rightChars="0" w:firstLine="640"/>
        <w:textAlignment w:val="auto"/>
        <w:rPr>
          <w:rFonts w:hint="default" w:ascii="Times New Roman" w:hAnsi="Times New Roman" w:eastAsia="仿宋_GB2312" w:cs="Times New Roman"/>
          <w:b w:val="0"/>
          <w:bCs w:val="0"/>
          <w:color w:val="auto"/>
          <w:kern w:val="2"/>
          <w:sz w:val="32"/>
          <w:szCs w:val="32"/>
          <w:highlight w:val="none"/>
          <w:u w:val="none"/>
          <w:lang w:val="en-US" w:eastAsia="zh-CN" w:bidi="ar-SA"/>
        </w:rPr>
      </w:pPr>
      <w:r>
        <w:rPr>
          <w:rFonts w:hint="default" w:ascii="Times New Roman" w:hAnsi="Times New Roman" w:eastAsia="仿宋_GB2312" w:cs="Times New Roman"/>
          <w:b w:val="0"/>
          <w:bCs w:val="0"/>
          <w:color w:val="auto"/>
          <w:kern w:val="2"/>
          <w:sz w:val="32"/>
          <w:szCs w:val="32"/>
          <w:highlight w:val="none"/>
          <w:u w:val="none"/>
          <w:lang w:val="en-US" w:eastAsia="zh-CN" w:bidi="ar-SA"/>
        </w:rPr>
        <w:t>农村系统干部队伍要将思想统一到习近平新时代中国特色社会主义思想上来，统一到市委关于乡村振兴、农村发展的重大决策部署上来，</w:t>
      </w:r>
      <w:r>
        <w:rPr>
          <w:rFonts w:hint="default" w:ascii="仿宋_GB2312" w:hAnsi="仿宋_GB2312" w:eastAsia="仿宋_GB2312" w:cs="仿宋_GB2312"/>
          <w:color w:val="auto"/>
          <w:sz w:val="32"/>
          <w:szCs w:val="32"/>
          <w:highlight w:val="none"/>
          <w:u w:val="none"/>
          <w:lang w:val="en-US" w:eastAsia="zh-CN"/>
        </w:rPr>
        <w:t>统一到朝阳区“三化”“四区”“五宜”建设上来，统一到当前农村“滚石上山”的关键发展阶段上来，不断</w:t>
      </w:r>
      <w:r>
        <w:rPr>
          <w:rFonts w:hint="default" w:ascii="Times New Roman" w:hAnsi="Times New Roman" w:eastAsia="仿宋_GB2312" w:cs="Times New Roman"/>
          <w:b w:val="0"/>
          <w:bCs w:val="0"/>
          <w:color w:val="auto"/>
          <w:kern w:val="2"/>
          <w:sz w:val="32"/>
          <w:szCs w:val="32"/>
          <w:highlight w:val="none"/>
          <w:u w:val="none"/>
          <w:lang w:val="en-US" w:eastAsia="zh-CN" w:bidi="ar-SA"/>
        </w:rPr>
        <w:t>凝聚发展共识，抢抓机遇，齐心用力，攻坚克难。</w:t>
      </w:r>
    </w:p>
    <w:p>
      <w:pPr>
        <w:keepNext w:val="0"/>
        <w:keepLines w:val="0"/>
        <w:pageBreakBefore w:val="0"/>
        <w:widowControl w:val="0"/>
        <w:kinsoku/>
        <w:wordWrap/>
        <w:overflowPunct/>
        <w:topLinePunct w:val="0"/>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kern w:val="2"/>
          <w:sz w:val="32"/>
          <w:szCs w:val="32"/>
          <w:highlight w:val="none"/>
          <w:u w:val="none"/>
          <w:lang w:val="en-US" w:eastAsia="zh-CN" w:bidi="ar-SA"/>
        </w:rPr>
      </w:pPr>
      <w:r>
        <w:rPr>
          <w:rFonts w:hint="default" w:ascii="Times New Roman" w:hAnsi="Times New Roman" w:eastAsia="仿宋_GB2312" w:cs="Times New Roman"/>
          <w:b/>
          <w:bCs/>
          <w:color w:val="auto"/>
          <w:kern w:val="2"/>
          <w:sz w:val="32"/>
          <w:szCs w:val="32"/>
          <w:highlight w:val="none"/>
          <w:u w:val="none"/>
          <w:lang w:val="en-US" w:eastAsia="zh-CN" w:bidi="ar-SA"/>
        </w:rPr>
        <w:t>一是必须在抢抓历史机遇、加速城乡融合上，凝聚攻坚共识。</w:t>
      </w:r>
      <w:r>
        <w:rPr>
          <w:rFonts w:hint="default" w:ascii="Times New Roman" w:hAnsi="Times New Roman" w:eastAsia="仿宋_GB2312" w:cs="Times New Roman"/>
          <w:color w:val="auto"/>
          <w:kern w:val="2"/>
          <w:sz w:val="32"/>
          <w:szCs w:val="32"/>
          <w:highlight w:val="none"/>
          <w:u w:val="none"/>
          <w:lang w:val="en-US" w:eastAsia="zh-CN" w:bidi="ar-SA"/>
        </w:rPr>
        <w:t>推动7.8万名剩余农民一次性整建制转居，是朝阳践行中国式农村现代化的具体探索实践，必须作为唯此为大的政治考验，在年内一鼓作气予以落实。整建制转居后深化集体经济管理和创新社会治理的任务势必更加艰难繁重，必须清醒认识把握、积极筹划应对，拿出咬定青山不放松的韧劲和敢闯敢为的胆气，直面集体资产权益兑现、未上楼人员居住改善需求高涨、超转人员待遇倒逼上市资金回笼等群众诉求和实际问题，拿出系统化作战方案，围绕拆迁腾退、安置房建设、集体经济体制改革、撤村建居等重难点工作，统筹部署、压茬推进、逐项攻坚，破除超大城市城乡融合发展面临的超常规超预期障碍。</w:t>
      </w:r>
    </w:p>
    <w:p>
      <w:pPr>
        <w:keepNext w:val="0"/>
        <w:keepLines w:val="0"/>
        <w:pageBreakBefore w:val="0"/>
        <w:widowControl w:val="0"/>
        <w:kinsoku/>
        <w:wordWrap/>
        <w:overflowPunct/>
        <w:topLinePunct w:val="0"/>
        <w:bidi w:val="0"/>
        <w:adjustRightInd/>
        <w:snapToGrid/>
        <w:spacing w:line="560" w:lineRule="exact"/>
        <w:ind w:left="0" w:leftChars="0" w:right="0" w:rightChars="0" w:firstLine="640"/>
        <w:textAlignment w:val="auto"/>
        <w:rPr>
          <w:rFonts w:hint="default" w:ascii="Times New Roman" w:hAnsi="Times New Roman" w:eastAsia="仿宋_GB2312" w:cs="Times New Roman"/>
          <w:color w:val="auto"/>
          <w:kern w:val="2"/>
          <w:sz w:val="32"/>
          <w:szCs w:val="32"/>
          <w:highlight w:val="none"/>
          <w:u w:val="none"/>
          <w:lang w:val="en-US" w:eastAsia="zh-CN" w:bidi="ar-SA"/>
        </w:rPr>
      </w:pPr>
      <w:r>
        <w:rPr>
          <w:rFonts w:hint="default" w:ascii="Times New Roman" w:hAnsi="Times New Roman" w:eastAsia="仿宋_GB2312" w:cs="Times New Roman"/>
          <w:b/>
          <w:bCs/>
          <w:color w:val="auto"/>
          <w:kern w:val="2"/>
          <w:sz w:val="32"/>
          <w:szCs w:val="32"/>
          <w:highlight w:val="none"/>
          <w:u w:val="none"/>
          <w:lang w:val="en-US" w:eastAsia="zh-CN" w:bidi="ar-SA"/>
        </w:rPr>
        <w:t>二是必须在破除惯性思维、探索发展路径上，凝聚创新共识。</w:t>
      </w:r>
      <w:r>
        <w:rPr>
          <w:rFonts w:hint="default" w:ascii="Times New Roman" w:hAnsi="Times New Roman" w:eastAsia="仿宋_GB2312" w:cs="Times New Roman"/>
          <w:color w:val="auto"/>
          <w:kern w:val="2"/>
          <w:sz w:val="32"/>
          <w:szCs w:val="32"/>
          <w:highlight w:val="none"/>
          <w:u w:val="none"/>
          <w:lang w:val="en-US" w:eastAsia="zh-CN" w:bidi="ar-SA"/>
        </w:rPr>
        <w:t>从农业发展看，朝阳农业面临功能聚焦、体系再造和发展转型，迫切需要适应新形势新要求，推动生产、经营、流通、管理、政策五大体系的整体重塑。从农村发展看，首都减量政策持续收紧，存量产业效益不高问题凸显，土地市场不确定性影响滚动开发速率，未拆迁区域人口倒挂和低端产业聚集导致治理成本激增，既有城市化发展路径难以为继，以体系化变革、结构性设计、动力源支撑推动破局、赋能、增效势在必行。要正确认识强化产业空间区级统筹的重大意义，算大账、长远账、整体账，彻底变城市化资源要素推动为产业创新驱动，将农村产业空间融入朝阳经济高质量发展版图。同时，推动高质量城市化闭环，关键在于规划的统筹引领，划定红线、掌控政策的相关部门必须既注重描绘整体蓝图，督促乡村落实刚性取舍任务，更强调聚焦阶段目标，切实把控城市化当期安全和发展长效两个重点，帮助基层实事求是构建动态实施方案，确保供地周期科学精准、资源资金转换及时、产业拆建有效接续、集体经济造血托底。</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kern w:val="2"/>
          <w:sz w:val="32"/>
          <w:szCs w:val="32"/>
          <w:highlight w:val="none"/>
          <w:u w:val="none"/>
          <w:lang w:val="en-US" w:eastAsia="zh-CN" w:bidi="ar-SA"/>
        </w:rPr>
      </w:pPr>
      <w:r>
        <w:rPr>
          <w:rFonts w:hint="default" w:ascii="Times New Roman" w:hAnsi="Times New Roman" w:eastAsia="仿宋_GB2312" w:cs="Times New Roman"/>
          <w:b/>
          <w:bCs/>
          <w:color w:val="auto"/>
          <w:kern w:val="2"/>
          <w:sz w:val="32"/>
          <w:szCs w:val="32"/>
          <w:highlight w:val="none"/>
          <w:u w:val="none"/>
          <w:lang w:val="en-US" w:eastAsia="zh-CN" w:bidi="ar-SA"/>
        </w:rPr>
        <w:t>三是必须在服务大局需要、夯实组织基础上，凝聚团结共识。</w:t>
      </w:r>
      <w:r>
        <w:rPr>
          <w:rFonts w:hint="default" w:ascii="Times New Roman" w:hAnsi="Times New Roman" w:eastAsia="仿宋_GB2312" w:cs="Times New Roman"/>
          <w:color w:val="auto"/>
          <w:kern w:val="2"/>
          <w:sz w:val="32"/>
          <w:szCs w:val="32"/>
          <w:highlight w:val="none"/>
          <w:u w:val="none"/>
          <w:lang w:val="en-US" w:eastAsia="zh-CN" w:bidi="ar-SA"/>
        </w:rPr>
        <w:t>疫情防控、城市化攻坚、乡村振兴谋篇落实以及接诉即办等重大任务、重要考验中，部分基层党组织战斗堡垒作用、党员先锋模范作用发挥不足，群众工作能力欠佳，在强化村规民约约束性作用、规范村庄治理等方面统筹不够有力。面对当前农村发展的复杂形势和艰巨任务，部分干部识变应变能力不强、攻坚克难意识不足、担当精神和斗争本领缺乏，执行“三重一大”不严谨，推动基层治理体系和治理能力现代化任重道远。</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rPr>
          <w:rStyle w:val="14"/>
          <w:rFonts w:hint="default" w:ascii="Times New Roman" w:hAnsi="Times New Roman" w:eastAsia="楷体_GB2312" w:cs="Times New Roman"/>
          <w:i w:val="0"/>
          <w:iCs w:val="0"/>
          <w:caps w:val="0"/>
          <w:color w:val="auto"/>
          <w:spacing w:val="0"/>
          <w:sz w:val="32"/>
          <w:szCs w:val="32"/>
          <w:highlight w:val="none"/>
          <w:u w:val="none"/>
          <w:shd w:val="clear" w:fill="FFFFFF"/>
          <w:lang w:val="en-US" w:eastAsia="zh-CN"/>
        </w:rPr>
      </w:pPr>
      <w:r>
        <w:rPr>
          <w:rStyle w:val="14"/>
          <w:rFonts w:hint="default" w:ascii="Times New Roman" w:hAnsi="Times New Roman" w:eastAsia="楷体_GB2312" w:cs="Times New Roman"/>
          <w:i w:val="0"/>
          <w:iCs w:val="0"/>
          <w:caps w:val="0"/>
          <w:color w:val="auto"/>
          <w:spacing w:val="0"/>
          <w:sz w:val="32"/>
          <w:szCs w:val="32"/>
          <w:highlight w:val="none"/>
          <w:u w:val="none"/>
          <w:shd w:val="clear" w:fill="FFFFFF"/>
          <w:lang w:val="en-US" w:eastAsia="zh-CN"/>
        </w:rPr>
        <w:t>（二）严管厚爱明法纪、守本色，夯实乡村振兴坚实基础</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kern w:val="2"/>
          <w:sz w:val="32"/>
          <w:szCs w:val="32"/>
          <w:highlight w:val="none"/>
          <w:u w:val="none"/>
          <w:lang w:val="en-US" w:eastAsia="zh-CN" w:bidi="ar-SA"/>
        </w:rPr>
      </w:pPr>
      <w:r>
        <w:rPr>
          <w:rFonts w:hint="default" w:ascii="Times New Roman" w:hAnsi="Times New Roman" w:eastAsia="仿宋_GB2312" w:cs="Times New Roman"/>
          <w:b w:val="0"/>
          <w:bCs w:val="0"/>
          <w:color w:val="auto"/>
          <w:kern w:val="2"/>
          <w:sz w:val="32"/>
          <w:szCs w:val="32"/>
          <w:highlight w:val="none"/>
          <w:u w:val="none"/>
          <w:lang w:val="en-US" w:eastAsia="zh-CN" w:bidi="ar-SA"/>
        </w:rPr>
        <w:t>农村系统干部队伍必须树立起全面从严治党一直在路上，以高质量党建引领高质量发展的理念，不断深化思想教育，抓实乡村振兴领域专项治理工作，建立健全长效制度机制，全面</w:t>
      </w:r>
      <w:r>
        <w:rPr>
          <w:rFonts w:hint="eastAsia" w:ascii="仿宋_GB2312" w:hAnsi="仿宋_GB2312" w:eastAsia="仿宋_GB2312" w:cs="仿宋_GB2312"/>
          <w:b w:val="0"/>
          <w:bCs w:val="0"/>
          <w:color w:val="auto"/>
          <w:kern w:val="2"/>
          <w:sz w:val="32"/>
          <w:szCs w:val="32"/>
          <w:highlight w:val="none"/>
          <w:u w:val="none"/>
          <w:lang w:val="en-US" w:eastAsia="zh-CN" w:bidi="ar-SA"/>
        </w:rPr>
        <w:t>形成“有制度要知，知制度要用，用制度要严”的工</w:t>
      </w:r>
      <w:r>
        <w:rPr>
          <w:rFonts w:hint="default" w:ascii="Times New Roman" w:hAnsi="Times New Roman" w:eastAsia="仿宋_GB2312" w:cs="Times New Roman"/>
          <w:b w:val="0"/>
          <w:bCs w:val="0"/>
          <w:color w:val="auto"/>
          <w:kern w:val="2"/>
          <w:sz w:val="32"/>
          <w:szCs w:val="32"/>
          <w:highlight w:val="none"/>
          <w:u w:val="none"/>
          <w:lang w:val="en-US" w:eastAsia="zh-CN" w:bidi="ar-SA"/>
        </w:rPr>
        <w:t>作局面，提升农村地区监督治理水平。</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default" w:ascii="Times New Roman" w:hAnsi="Times New Roman" w:eastAsia="仿宋_GB2312" w:cs="Times New Roman"/>
          <w:color w:val="auto"/>
          <w:kern w:val="2"/>
          <w:sz w:val="32"/>
          <w:szCs w:val="32"/>
          <w:highlight w:val="none"/>
          <w:u w:val="none"/>
          <w:lang w:val="en-US" w:eastAsia="zh-CN" w:bidi="ar-SA"/>
        </w:rPr>
      </w:pPr>
      <w:r>
        <w:rPr>
          <w:rFonts w:hint="default" w:ascii="Times New Roman" w:hAnsi="Times New Roman" w:eastAsia="仿宋_GB2312" w:cs="Times New Roman"/>
          <w:b/>
          <w:bCs/>
          <w:color w:val="auto"/>
          <w:kern w:val="2"/>
          <w:sz w:val="32"/>
          <w:szCs w:val="32"/>
          <w:highlight w:val="none"/>
          <w:u w:val="none"/>
          <w:lang w:val="en-US" w:eastAsia="zh-CN" w:bidi="ar-SA"/>
        </w:rPr>
        <w:t>一是抓好教育监督，强化监督治理工作。</w:t>
      </w:r>
      <w:r>
        <w:rPr>
          <w:rFonts w:hint="default" w:ascii="Times New Roman" w:hAnsi="Times New Roman" w:eastAsia="仿宋_GB2312" w:cs="Times New Roman"/>
          <w:color w:val="auto"/>
          <w:kern w:val="2"/>
          <w:sz w:val="32"/>
          <w:szCs w:val="32"/>
          <w:highlight w:val="none"/>
          <w:u w:val="none"/>
          <w:lang w:val="en-US" w:eastAsia="zh-CN" w:bidi="ar-SA"/>
        </w:rPr>
        <w:t>推动《关于强化农村地区监督治理工作的实施方案》落实到位。重点检视农村重点领域工作制</w:t>
      </w:r>
      <w:r>
        <w:rPr>
          <w:rFonts w:hint="default" w:ascii="仿宋_GB2312" w:hAnsi="仿宋_GB2312" w:eastAsia="仿宋_GB2312" w:cs="仿宋_GB2312"/>
          <w:color w:val="auto"/>
          <w:kern w:val="2"/>
          <w:sz w:val="32"/>
          <w:szCs w:val="32"/>
          <w:highlight w:val="none"/>
          <w:u w:val="none"/>
          <w:lang w:val="en-US" w:eastAsia="zh-CN" w:bidi="ar-SA"/>
        </w:rPr>
        <w:t>度执行，“三重一大”、村级小微权力、</w:t>
      </w:r>
      <w:r>
        <w:rPr>
          <w:rFonts w:hint="default" w:ascii="Times New Roman" w:hAnsi="Times New Roman" w:eastAsia="仿宋_GB2312" w:cs="Times New Roman"/>
          <w:color w:val="auto"/>
          <w:kern w:val="2"/>
          <w:sz w:val="32"/>
          <w:szCs w:val="32"/>
          <w:highlight w:val="none"/>
          <w:u w:val="none"/>
          <w:lang w:val="en-US" w:eastAsia="zh-CN" w:bidi="ar-SA"/>
        </w:rPr>
        <w:t>集体企业管理等关键岗位权力监督工作落实情况；检视农</w:t>
      </w:r>
      <w:r>
        <w:rPr>
          <w:rFonts w:hint="default" w:ascii="仿宋_GB2312" w:hAnsi="仿宋_GB2312" w:eastAsia="仿宋_GB2312" w:cs="仿宋_GB2312"/>
          <w:color w:val="auto"/>
          <w:kern w:val="2"/>
          <w:sz w:val="32"/>
          <w:szCs w:val="32"/>
          <w:highlight w:val="none"/>
          <w:u w:val="none"/>
          <w:lang w:val="en-US" w:eastAsia="zh-CN" w:bidi="ar-SA"/>
        </w:rPr>
        <w:t>村系统“强</w:t>
      </w:r>
      <w:r>
        <w:rPr>
          <w:rFonts w:hint="default" w:ascii="Times New Roman" w:hAnsi="Times New Roman" w:eastAsia="仿宋_GB2312" w:cs="Times New Roman"/>
          <w:color w:val="auto"/>
          <w:kern w:val="2"/>
          <w:sz w:val="32"/>
          <w:szCs w:val="32"/>
          <w:highlight w:val="none"/>
          <w:u w:val="none"/>
          <w:lang w:val="en-US" w:eastAsia="zh-CN" w:bidi="ar-SA"/>
        </w:rPr>
        <w:t>化监督治理，保障</w:t>
      </w:r>
      <w:r>
        <w:rPr>
          <w:rFonts w:hint="default" w:ascii="仿宋_GB2312" w:hAnsi="仿宋_GB2312" w:eastAsia="仿宋_GB2312" w:cs="仿宋_GB2312"/>
          <w:color w:val="auto"/>
          <w:kern w:val="2"/>
          <w:sz w:val="32"/>
          <w:szCs w:val="32"/>
          <w:highlight w:val="none"/>
          <w:u w:val="none"/>
          <w:lang w:val="en-US" w:eastAsia="zh-CN" w:bidi="ar-SA"/>
        </w:rPr>
        <w:t>乡村振兴”专题教育“八个一”任务落实情况，</w:t>
      </w:r>
      <w:r>
        <w:rPr>
          <w:rFonts w:hint="default" w:ascii="Times New Roman" w:hAnsi="Times New Roman" w:eastAsia="仿宋_GB2312" w:cs="Times New Roman"/>
          <w:color w:val="auto"/>
          <w:kern w:val="2"/>
          <w:sz w:val="32"/>
          <w:szCs w:val="32"/>
          <w:highlight w:val="none"/>
          <w:u w:val="none"/>
          <w:lang w:val="en-US" w:eastAsia="zh-CN" w:bidi="ar-SA"/>
        </w:rPr>
        <w:t>特别是对专题教育梳理的50个农村地区警示教育典型案例和63个巡察审计重点问题进行再学习再对照，持续加强思想教育和建章立制，狠抓制度执行，提升农村地区监督治理水平。</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kern w:val="2"/>
          <w:sz w:val="32"/>
          <w:szCs w:val="32"/>
          <w:highlight w:val="none"/>
          <w:u w:val="none"/>
          <w:lang w:val="en-US" w:eastAsia="zh-CN" w:bidi="ar-SA"/>
        </w:rPr>
      </w:pPr>
      <w:r>
        <w:rPr>
          <w:rFonts w:hint="default" w:ascii="Times New Roman" w:hAnsi="Times New Roman" w:eastAsia="仿宋_GB2312" w:cs="Times New Roman"/>
          <w:b/>
          <w:bCs/>
          <w:color w:val="auto"/>
          <w:kern w:val="2"/>
          <w:sz w:val="32"/>
          <w:szCs w:val="32"/>
          <w:highlight w:val="none"/>
          <w:u w:val="none"/>
          <w:lang w:val="en-US" w:eastAsia="zh-CN" w:bidi="ar-SA"/>
        </w:rPr>
        <w:t>二是强化专项治理，改进干部队伍作风。</w:t>
      </w:r>
      <w:r>
        <w:rPr>
          <w:rFonts w:hint="default" w:ascii="Times New Roman" w:hAnsi="Times New Roman" w:eastAsia="仿宋_GB2312" w:cs="Times New Roman"/>
          <w:b w:val="0"/>
          <w:bCs w:val="0"/>
          <w:color w:val="auto"/>
          <w:kern w:val="2"/>
          <w:sz w:val="32"/>
          <w:szCs w:val="32"/>
          <w:highlight w:val="none"/>
          <w:u w:val="none"/>
          <w:lang w:val="en-US" w:eastAsia="zh-CN" w:bidi="ar-SA"/>
        </w:rPr>
        <w:t>全面落实朝阳区乡村振兴领域专项治理工作方案，推</w:t>
      </w:r>
      <w:r>
        <w:rPr>
          <w:rFonts w:hint="default" w:ascii="仿宋_GB2312" w:hAnsi="仿宋_GB2312" w:eastAsia="仿宋_GB2312" w:cs="仿宋_GB2312"/>
          <w:color w:val="auto"/>
          <w:sz w:val="32"/>
          <w:szCs w:val="32"/>
          <w:highlight w:val="none"/>
          <w:u w:val="none"/>
          <w:lang w:val="en-US" w:eastAsia="zh-CN"/>
        </w:rPr>
        <w:t>动“三资”监管、</w:t>
      </w:r>
      <w:r>
        <w:rPr>
          <w:rFonts w:hint="default" w:ascii="Times New Roman" w:hAnsi="Times New Roman" w:eastAsia="仿宋_GB2312" w:cs="Times New Roman"/>
          <w:b w:val="0"/>
          <w:bCs w:val="0"/>
          <w:color w:val="auto"/>
          <w:kern w:val="2"/>
          <w:sz w:val="32"/>
          <w:szCs w:val="32"/>
          <w:highlight w:val="none"/>
          <w:u w:val="none"/>
          <w:lang w:val="en-US" w:eastAsia="zh-CN" w:bidi="ar-SA"/>
        </w:rPr>
        <w:t>惠农补贴、作风建设等10个方面工作落实。要</w:t>
      </w:r>
      <w:r>
        <w:rPr>
          <w:rFonts w:hint="default" w:ascii="Times New Roman" w:hAnsi="Times New Roman" w:eastAsia="仿宋_GB2312" w:cs="Times New Roman"/>
          <w:color w:val="auto"/>
          <w:kern w:val="2"/>
          <w:sz w:val="32"/>
          <w:szCs w:val="32"/>
          <w:highlight w:val="none"/>
          <w:u w:val="none"/>
          <w:lang w:val="en-US" w:eastAsia="zh-CN" w:bidi="ar-SA"/>
        </w:rPr>
        <w:t>把乡村振兴领域专项治理与下半年主题教育、落实全年乡村振兴重点任务等工作结合起来，注重在专项治理中加强改进农村系统干部队伍工作作风。今年我们也制定了《关于加强改进农业农村系统干部队伍作风建设的实施方案》，结合主题教育要全面落实好提高政治站位、践行为民理念、锤炼担当作风、加强正风肃纪等方面共11项具体任务，坚持在思想上端正作风，在实践中锤炼作风，全力建设一支政治过硬、本领过硬、作风过硬的农村干部队伍。</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eastAsia="仿宋_GB2312" w:cs="仿宋_GB2312"/>
          <w:color w:val="auto"/>
          <w:kern w:val="2"/>
          <w:sz w:val="32"/>
          <w:szCs w:val="32"/>
          <w:highlight w:val="none"/>
          <w:u w:val="none"/>
          <w:lang w:val="en-US" w:eastAsia="zh-CN" w:bidi="ar-SA"/>
        </w:rPr>
      </w:pPr>
      <w:r>
        <w:rPr>
          <w:rFonts w:hint="default" w:ascii="Times New Roman" w:hAnsi="Times New Roman" w:eastAsia="仿宋_GB2312" w:cs="Times New Roman"/>
          <w:b/>
          <w:bCs/>
          <w:color w:val="auto"/>
          <w:kern w:val="2"/>
          <w:sz w:val="32"/>
          <w:szCs w:val="32"/>
          <w:highlight w:val="none"/>
          <w:u w:val="none"/>
          <w:lang w:val="en-US" w:eastAsia="zh-CN" w:bidi="ar-SA"/>
        </w:rPr>
        <w:t>三是坚持严管厚爱结合、激励约束并重。</w:t>
      </w:r>
      <w:r>
        <w:rPr>
          <w:rFonts w:hint="default" w:ascii="Times New Roman" w:hAnsi="Times New Roman" w:eastAsia="仿宋_GB2312" w:cs="Times New Roman"/>
          <w:b w:val="0"/>
          <w:bCs w:val="0"/>
          <w:color w:val="auto"/>
          <w:kern w:val="2"/>
          <w:sz w:val="32"/>
          <w:szCs w:val="32"/>
          <w:highlight w:val="none"/>
          <w:u w:val="none"/>
          <w:lang w:val="en-US" w:eastAsia="zh-CN" w:bidi="ar-SA"/>
        </w:rPr>
        <w:t>要</w:t>
      </w:r>
      <w:r>
        <w:rPr>
          <w:rFonts w:hint="default" w:ascii="Times New Roman" w:hAnsi="Times New Roman" w:eastAsia="仿宋_GB2312" w:cs="Times New Roman"/>
          <w:color w:val="auto"/>
          <w:kern w:val="2"/>
          <w:sz w:val="32"/>
          <w:szCs w:val="32"/>
          <w:highlight w:val="none"/>
          <w:u w:val="none"/>
          <w:lang w:val="en-US" w:eastAsia="zh-CN" w:bidi="ar-SA"/>
        </w:rPr>
        <w:t>依托农村系统先进人物评选，大力选树在乡村振兴、为民服务等一线工作中实绩突出的干部。坚持抓早抓小，强化事前教育提醒，充分运用第一种形态，减少干部犯错风险。坚持在工作中考察干部，严格落实能上能下规定，</w:t>
      </w:r>
      <w:r>
        <w:rPr>
          <w:rFonts w:hint="eastAsia" w:ascii="仿宋_GB2312" w:hAnsi="仿宋_GB2312" w:eastAsia="仿宋_GB2312" w:cs="仿宋_GB2312"/>
          <w:color w:val="auto"/>
          <w:kern w:val="2"/>
          <w:sz w:val="32"/>
          <w:szCs w:val="32"/>
          <w:highlight w:val="none"/>
          <w:u w:val="none"/>
          <w:lang w:val="en-US" w:eastAsia="zh-CN" w:bidi="ar-SA"/>
        </w:rPr>
        <w:t>从严整治“躺平”“衙门习气”等行为，加大通报问责力度；对不忠诚不老实、不担当不作为、慢作为假作为的干部，坚决予以处理。也要</w:t>
      </w:r>
      <w:r>
        <w:rPr>
          <w:rFonts w:hint="eastAsia" w:ascii="仿宋_GB2312" w:hAnsi="仿宋_GB2312" w:eastAsia="仿宋_GB2312" w:cs="仿宋_GB2312"/>
          <w:b w:val="0"/>
          <w:bCs w:val="0"/>
          <w:color w:val="auto"/>
          <w:kern w:val="2"/>
          <w:sz w:val="32"/>
          <w:szCs w:val="32"/>
          <w:highlight w:val="none"/>
          <w:u w:val="none"/>
          <w:lang w:val="en-US" w:eastAsia="zh-CN" w:bidi="ar-SA"/>
        </w:rPr>
        <w:t>加强对干部职工的关心关爱。</w:t>
      </w:r>
      <w:r>
        <w:rPr>
          <w:rFonts w:hint="eastAsia" w:ascii="仿宋_GB2312" w:hAnsi="仿宋_GB2312" w:eastAsia="仿宋_GB2312" w:cs="仿宋_GB2312"/>
          <w:color w:val="auto"/>
          <w:kern w:val="2"/>
          <w:sz w:val="32"/>
          <w:szCs w:val="32"/>
          <w:highlight w:val="none"/>
          <w:u w:val="none"/>
          <w:lang w:val="en-US" w:eastAsia="zh-CN" w:bidi="ar-SA"/>
        </w:rPr>
        <w:t>充分发挥党组织和工会作用，落实好“两节”“七一”慰问、困难党员职工帮扶、年度体检等工作，丰富干部职工文体活动，开展日常谈心交流，及时为干部职工排忧解难，不断提升干部职工队伍凝聚力，营造好“团结紧张、严肃活泼”的工作氛围。</w:t>
      </w:r>
    </w:p>
    <w:p>
      <w:pPr>
        <w:keepNext w:val="0"/>
        <w:keepLines w:val="0"/>
        <w:pageBreakBefore w:val="0"/>
        <w:kinsoku/>
        <w:wordWrap/>
        <w:overflowPunct/>
        <w:topLinePunct w:val="0"/>
        <w:bidi w:val="0"/>
        <w:adjustRightInd/>
        <w:snapToGrid/>
        <w:spacing w:line="560" w:lineRule="exact"/>
        <w:ind w:left="0" w:leftChars="0" w:right="0" w:rightChars="0" w:firstLine="642" w:firstLineChars="200"/>
        <w:textAlignment w:val="auto"/>
        <w:rPr>
          <w:rStyle w:val="14"/>
          <w:rFonts w:hint="default" w:ascii="Times New Roman" w:hAnsi="Times New Roman" w:eastAsia="楷体_GB2312" w:cs="Times New Roman"/>
          <w:i w:val="0"/>
          <w:iCs w:val="0"/>
          <w:caps w:val="0"/>
          <w:color w:val="auto"/>
          <w:spacing w:val="0"/>
          <w:sz w:val="32"/>
          <w:szCs w:val="32"/>
          <w:highlight w:val="none"/>
          <w:u w:val="none"/>
          <w:shd w:val="clear" w:fill="FFFFFF"/>
        </w:rPr>
      </w:pPr>
      <w:r>
        <w:rPr>
          <w:rStyle w:val="14"/>
          <w:rFonts w:hint="default" w:ascii="Times New Roman" w:hAnsi="Times New Roman" w:eastAsia="楷体_GB2312" w:cs="Times New Roman"/>
          <w:i w:val="0"/>
          <w:iCs w:val="0"/>
          <w:caps w:val="0"/>
          <w:color w:val="auto"/>
          <w:spacing w:val="0"/>
          <w:sz w:val="32"/>
          <w:szCs w:val="32"/>
          <w:highlight w:val="none"/>
          <w:u w:val="none"/>
          <w:shd w:val="clear" w:fill="FFFFFF"/>
          <w:lang w:val="en-US" w:eastAsia="zh-CN"/>
        </w:rPr>
        <w:t>（三）为民务实能担当、敢创新，永续乡村振兴不竭动力</w:t>
      </w:r>
    </w:p>
    <w:p>
      <w:pPr>
        <w:pStyle w:val="2"/>
        <w:keepNext w:val="0"/>
        <w:keepLines w:val="0"/>
        <w:pageBreakBefore w:val="0"/>
        <w:kinsoku/>
        <w:wordWrap/>
        <w:overflowPunct/>
        <w:topLinePunct w:val="0"/>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b w:val="0"/>
          <w:bCs w:val="0"/>
          <w:color w:val="auto"/>
          <w:kern w:val="2"/>
          <w:sz w:val="32"/>
          <w:szCs w:val="32"/>
          <w:highlight w:val="none"/>
          <w:u w:val="none"/>
          <w:lang w:val="en-US" w:eastAsia="zh-CN" w:bidi="ar-SA"/>
        </w:rPr>
      </w:pPr>
      <w:r>
        <w:rPr>
          <w:rFonts w:hint="default" w:ascii="Times New Roman" w:hAnsi="Times New Roman" w:eastAsia="仿宋_GB2312" w:cs="Times New Roman"/>
          <w:b w:val="0"/>
          <w:bCs w:val="0"/>
          <w:color w:val="auto"/>
          <w:kern w:val="2"/>
          <w:sz w:val="32"/>
          <w:szCs w:val="32"/>
          <w:highlight w:val="none"/>
          <w:u w:val="none"/>
          <w:lang w:val="en-US" w:eastAsia="zh-CN" w:bidi="ar-SA"/>
        </w:rPr>
        <w:t>农村系统干部队伍要充分践行以人民为中心的发展思想，发挥为民、务实、担当、创新的优良作风，持续用力，攻坚克难，推动乡村振兴和农村城市化工作再上新台阶。</w:t>
      </w:r>
    </w:p>
    <w:p>
      <w:pPr>
        <w:pStyle w:val="2"/>
        <w:keepNext w:val="0"/>
        <w:keepLines w:val="0"/>
        <w:pageBreakBefore w:val="0"/>
        <w:widowControl w:val="0"/>
        <w:kinsoku/>
        <w:wordWrap/>
        <w:overflowPunct/>
        <w:topLinePunct w:val="0"/>
        <w:bidi w:val="0"/>
        <w:adjustRightInd/>
        <w:snapToGrid/>
        <w:spacing w:line="560" w:lineRule="exact"/>
        <w:ind w:left="0" w:leftChars="0" w:right="0" w:rightChars="0" w:firstLine="642" w:firstLineChars="200"/>
        <w:textAlignment w:val="auto"/>
        <w:rPr>
          <w:rFonts w:hint="default" w:ascii="仿宋_GB2312" w:hAnsi="仿宋_GB2312" w:eastAsia="仿宋_GB2312" w:cs="仿宋_GB2312"/>
          <w:b w:val="0"/>
          <w:bCs w:val="0"/>
          <w:color w:val="auto"/>
          <w:sz w:val="32"/>
          <w:szCs w:val="32"/>
          <w:highlight w:val="none"/>
          <w:u w:val="none"/>
          <w:lang w:eastAsia="zh-CN"/>
        </w:rPr>
      </w:pPr>
      <w:r>
        <w:rPr>
          <w:rFonts w:hint="default" w:ascii="Times New Roman" w:hAnsi="Times New Roman" w:eastAsia="仿宋_GB2312" w:cs="Times New Roman"/>
          <w:b/>
          <w:bCs/>
          <w:color w:val="auto"/>
          <w:kern w:val="2"/>
          <w:sz w:val="32"/>
          <w:szCs w:val="32"/>
          <w:highlight w:val="none"/>
          <w:u w:val="none"/>
          <w:lang w:val="en-US" w:eastAsia="zh-CN" w:bidi="ar-SA"/>
        </w:rPr>
        <w:t>一是全面推进城乡融合发展。</w:t>
      </w:r>
      <w:r>
        <w:rPr>
          <w:rFonts w:hint="default" w:ascii="Times New Roman" w:hAnsi="Times New Roman" w:eastAsia="仿宋_GB2312" w:cs="Times New Roman"/>
          <w:b/>
          <w:bCs/>
          <w:color w:val="auto"/>
          <w:sz w:val="32"/>
          <w:szCs w:val="32"/>
          <w:highlight w:val="none"/>
          <w:u w:val="none"/>
        </w:rPr>
        <w:t>实施整建制转居。</w:t>
      </w:r>
      <w:r>
        <w:rPr>
          <w:rFonts w:hint="default" w:ascii="Times New Roman" w:hAnsi="Times New Roman" w:eastAsia="仿宋_GB2312" w:cs="Times New Roman"/>
          <w:color w:val="auto"/>
          <w:sz w:val="32"/>
          <w:szCs w:val="32"/>
          <w:highlight w:val="none"/>
          <w:u w:val="none"/>
          <w:lang w:eastAsia="zh-CN"/>
        </w:rPr>
        <w:t>此次农转居是加快城市化实现程度、促进区域发展加速换挡、激发集体经</w:t>
      </w:r>
      <w:r>
        <w:rPr>
          <w:rFonts w:hint="eastAsia" w:ascii="仿宋_GB2312" w:hAnsi="仿宋_GB2312" w:eastAsia="仿宋_GB2312" w:cs="仿宋_GB2312"/>
          <w:b w:val="0"/>
          <w:bCs w:val="0"/>
          <w:color w:val="auto"/>
          <w:sz w:val="32"/>
          <w:szCs w:val="32"/>
          <w:highlight w:val="none"/>
          <w:u w:val="none"/>
          <w:lang w:eastAsia="zh-CN"/>
        </w:rPr>
        <w:t>济“轻装上阵”的大事</w:t>
      </w:r>
      <w:r>
        <w:rPr>
          <w:rFonts w:hint="default" w:ascii="Times New Roman" w:hAnsi="Times New Roman" w:eastAsia="仿宋_GB2312" w:cs="Times New Roman"/>
          <w:b w:val="0"/>
          <w:bCs w:val="0"/>
          <w:color w:val="auto"/>
          <w:sz w:val="32"/>
          <w:szCs w:val="32"/>
          <w:highlight w:val="none"/>
          <w:u w:val="none"/>
          <w:lang w:eastAsia="zh-CN"/>
        </w:rPr>
        <w:t>要事，要</w:t>
      </w:r>
      <w:r>
        <w:rPr>
          <w:rFonts w:hint="default" w:ascii="Times New Roman" w:hAnsi="Times New Roman" w:eastAsia="仿宋_GB2312" w:cs="Times New Roman"/>
          <w:color w:val="auto"/>
          <w:sz w:val="32"/>
          <w:szCs w:val="32"/>
          <w:highlight w:val="none"/>
          <w:u w:val="none"/>
          <w:lang w:eastAsia="zh-CN"/>
        </w:rPr>
        <w:t>加快</w:t>
      </w:r>
      <w:r>
        <w:rPr>
          <w:rFonts w:hint="default" w:ascii="Times New Roman" w:hAnsi="Times New Roman" w:eastAsia="仿宋_GB2312" w:cs="Times New Roman"/>
          <w:color w:val="auto"/>
          <w:sz w:val="32"/>
          <w:szCs w:val="32"/>
          <w:highlight w:val="none"/>
          <w:u w:val="none"/>
        </w:rPr>
        <w:t>7.8万</w:t>
      </w:r>
      <w:r>
        <w:rPr>
          <w:rFonts w:hint="default" w:ascii="Times New Roman" w:hAnsi="Times New Roman" w:eastAsia="仿宋_GB2312" w:cs="Times New Roman"/>
          <w:color w:val="auto"/>
          <w:sz w:val="32"/>
          <w:szCs w:val="32"/>
          <w:highlight w:val="none"/>
          <w:u w:val="none"/>
          <w:lang w:eastAsia="zh-CN"/>
        </w:rPr>
        <w:t>名</w:t>
      </w:r>
      <w:r>
        <w:rPr>
          <w:rFonts w:hint="default" w:ascii="Times New Roman" w:hAnsi="Times New Roman" w:eastAsia="仿宋_GB2312" w:cs="Times New Roman"/>
          <w:color w:val="auto"/>
          <w:sz w:val="32"/>
          <w:szCs w:val="32"/>
          <w:highlight w:val="none"/>
          <w:u w:val="none"/>
        </w:rPr>
        <w:t>农民</w:t>
      </w:r>
      <w:r>
        <w:rPr>
          <w:rFonts w:hint="default" w:ascii="Times New Roman" w:hAnsi="Times New Roman" w:eastAsia="仿宋_GB2312" w:cs="Times New Roman"/>
          <w:color w:val="auto"/>
          <w:sz w:val="32"/>
          <w:szCs w:val="32"/>
          <w:highlight w:val="none"/>
          <w:u w:val="none"/>
          <w:lang w:eastAsia="zh-CN"/>
        </w:rPr>
        <w:t>与城市</w:t>
      </w:r>
      <w:r>
        <w:rPr>
          <w:rFonts w:hint="default" w:ascii="Times New Roman" w:hAnsi="Times New Roman" w:eastAsia="仿宋_GB2312" w:cs="Times New Roman"/>
          <w:color w:val="auto"/>
          <w:sz w:val="32"/>
          <w:szCs w:val="32"/>
          <w:highlight w:val="none"/>
          <w:u w:val="none"/>
        </w:rPr>
        <w:t>居民</w:t>
      </w:r>
      <w:r>
        <w:rPr>
          <w:rFonts w:hint="default" w:ascii="Times New Roman" w:hAnsi="Times New Roman" w:eastAsia="仿宋_GB2312" w:cs="Times New Roman"/>
          <w:color w:val="auto"/>
          <w:sz w:val="32"/>
          <w:szCs w:val="32"/>
          <w:highlight w:val="none"/>
          <w:u w:val="none"/>
          <w:lang w:eastAsia="zh-CN"/>
        </w:rPr>
        <w:t>身份对接、社保对接，为全面推进乡村振兴，扎实推动共同富裕奠定坚实基础</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b/>
          <w:bCs/>
          <w:color w:val="auto"/>
          <w:sz w:val="32"/>
          <w:szCs w:val="32"/>
          <w:highlight w:val="none"/>
          <w:u w:val="none"/>
          <w:lang w:eastAsia="zh-CN"/>
        </w:rPr>
        <w:t>加快</w:t>
      </w:r>
      <w:r>
        <w:rPr>
          <w:rFonts w:hint="default" w:ascii="Times New Roman" w:hAnsi="Times New Roman" w:eastAsia="仿宋_GB2312" w:cs="Times New Roman"/>
          <w:b/>
          <w:bCs/>
          <w:color w:val="auto"/>
          <w:sz w:val="32"/>
          <w:szCs w:val="32"/>
          <w:highlight w:val="none"/>
          <w:u w:val="none"/>
        </w:rPr>
        <w:t>城市化任务闭环落地</w:t>
      </w:r>
      <w:r>
        <w:rPr>
          <w:rFonts w:hint="default" w:ascii="Times New Roman" w:hAnsi="Times New Roman" w:eastAsia="仿宋_GB2312" w:cs="Times New Roman"/>
          <w:b/>
          <w:bCs/>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eastAsia="zh-CN"/>
        </w:rPr>
        <w:t>立足抓收官、抓实施、抓覆盖，聚焦拆、建、转关键性任务发力攻坚，</w:t>
      </w:r>
      <w:r>
        <w:rPr>
          <w:rFonts w:hint="default" w:ascii="Times New Roman" w:hAnsi="Times New Roman" w:eastAsia="仿宋_GB2312" w:cs="Times New Roman"/>
          <w:color w:val="auto"/>
          <w:sz w:val="32"/>
          <w:szCs w:val="32"/>
          <w:highlight w:val="none"/>
          <w:u w:val="none"/>
        </w:rPr>
        <w:t>接续</w:t>
      </w:r>
      <w:r>
        <w:rPr>
          <w:rFonts w:hint="default" w:ascii="Times New Roman" w:hAnsi="Times New Roman" w:eastAsia="仿宋_GB2312" w:cs="Times New Roman"/>
          <w:color w:val="auto"/>
          <w:sz w:val="32"/>
          <w:szCs w:val="32"/>
          <w:highlight w:val="none"/>
          <w:u w:val="none"/>
          <w:lang w:eastAsia="zh-CN"/>
        </w:rPr>
        <w:t>推动</w:t>
      </w:r>
      <w:r>
        <w:rPr>
          <w:rFonts w:hint="default" w:ascii="Times New Roman" w:hAnsi="Times New Roman" w:eastAsia="仿宋_GB2312" w:cs="Times New Roman"/>
          <w:color w:val="auto"/>
          <w:sz w:val="32"/>
          <w:szCs w:val="32"/>
          <w:highlight w:val="none"/>
          <w:u w:val="none"/>
        </w:rPr>
        <w:t>城乡融合发展三年行动计划</w:t>
      </w:r>
      <w:r>
        <w:rPr>
          <w:rFonts w:hint="default" w:ascii="Times New Roman" w:hAnsi="Times New Roman" w:eastAsia="仿宋_GB2312" w:cs="Times New Roman"/>
          <w:color w:val="auto"/>
          <w:sz w:val="32"/>
          <w:szCs w:val="32"/>
          <w:highlight w:val="none"/>
          <w:u w:val="none"/>
          <w:lang w:eastAsia="zh-CN"/>
        </w:rPr>
        <w:t>69项年度任务落实。</w:t>
      </w:r>
      <w:r>
        <w:rPr>
          <w:rFonts w:hint="default" w:ascii="Times New Roman" w:hAnsi="Times New Roman" w:eastAsia="仿宋_GB2312" w:cs="Times New Roman"/>
          <w:b/>
          <w:bCs/>
          <w:color w:val="auto"/>
          <w:sz w:val="32"/>
          <w:szCs w:val="32"/>
          <w:highlight w:val="none"/>
          <w:u w:val="none"/>
          <w:lang w:val="en-US" w:eastAsia="zh-CN"/>
        </w:rPr>
        <w:t>全面</w:t>
      </w:r>
      <w:r>
        <w:rPr>
          <w:rFonts w:hint="eastAsia" w:ascii="仿宋_GB2312" w:hAnsi="仿宋_GB2312" w:eastAsia="仿宋_GB2312" w:cs="仿宋_GB2312"/>
          <w:b/>
          <w:bCs/>
          <w:color w:val="auto"/>
          <w:sz w:val="32"/>
          <w:szCs w:val="32"/>
          <w:highlight w:val="none"/>
          <w:u w:val="none"/>
          <w:lang w:val="en-US" w:eastAsia="zh-CN"/>
        </w:rPr>
        <w:t>推进“基本无违法建设区”创</w:t>
      </w:r>
      <w:r>
        <w:rPr>
          <w:rFonts w:hint="default" w:ascii="Times New Roman" w:hAnsi="Times New Roman" w:eastAsia="仿宋_GB2312" w:cs="Times New Roman"/>
          <w:b/>
          <w:bCs/>
          <w:color w:val="auto"/>
          <w:sz w:val="32"/>
          <w:szCs w:val="32"/>
          <w:highlight w:val="none"/>
          <w:u w:val="none"/>
          <w:lang w:val="en-US" w:eastAsia="zh-CN"/>
        </w:rPr>
        <w:t>建。</w:t>
      </w:r>
      <w:r>
        <w:rPr>
          <w:rFonts w:hint="default" w:ascii="Times New Roman" w:hAnsi="Times New Roman" w:eastAsia="仿宋_GB2312" w:cs="Times New Roman"/>
          <w:b w:val="0"/>
          <w:bCs w:val="0"/>
          <w:color w:val="auto"/>
          <w:sz w:val="32"/>
          <w:szCs w:val="32"/>
          <w:highlight w:val="none"/>
          <w:u w:val="none"/>
          <w:lang w:eastAsia="zh-CN"/>
        </w:rPr>
        <w:t>紧盯目标、聚焦重点，分类治理存量违法建设，</w:t>
      </w:r>
      <w:r>
        <w:rPr>
          <w:rFonts w:hint="default" w:ascii="Times New Roman" w:hAnsi="Times New Roman" w:eastAsia="仿宋_GB2312" w:cs="Times New Roman"/>
          <w:b w:val="0"/>
          <w:bCs w:val="0"/>
          <w:color w:val="auto"/>
          <w:sz w:val="32"/>
          <w:szCs w:val="32"/>
          <w:highlight w:val="none"/>
          <w:u w:val="none"/>
          <w:lang w:val="en-US" w:eastAsia="zh-CN"/>
        </w:rPr>
        <w:t>保持新</w:t>
      </w:r>
      <w:r>
        <w:rPr>
          <w:rFonts w:hint="default" w:ascii="仿宋_GB2312" w:hAnsi="仿宋_GB2312" w:eastAsia="仿宋_GB2312" w:cs="仿宋_GB2312"/>
          <w:b w:val="0"/>
          <w:bCs w:val="0"/>
          <w:color w:val="auto"/>
          <w:sz w:val="32"/>
          <w:szCs w:val="32"/>
          <w:highlight w:val="none"/>
          <w:u w:val="none"/>
          <w:lang w:val="en-US" w:eastAsia="zh-CN"/>
        </w:rPr>
        <w:t>生违建“零容忍”，按照“场清地净”标准，</w:t>
      </w:r>
      <w:r>
        <w:rPr>
          <w:rFonts w:hint="default" w:ascii="Times New Roman" w:hAnsi="Times New Roman" w:eastAsia="仿宋_GB2312" w:cs="Times New Roman"/>
          <w:b w:val="0"/>
          <w:bCs w:val="0"/>
          <w:color w:val="auto"/>
          <w:sz w:val="32"/>
          <w:szCs w:val="32"/>
          <w:highlight w:val="none"/>
          <w:u w:val="none"/>
          <w:lang w:val="en-US" w:eastAsia="zh-CN"/>
        </w:rPr>
        <w:t>有序推动365.9万平方米建筑拆除，353.3公顷土地腾退任务，坚决打</w:t>
      </w:r>
      <w:r>
        <w:rPr>
          <w:rFonts w:hint="default" w:ascii="仿宋_GB2312" w:hAnsi="仿宋_GB2312" w:eastAsia="仿宋_GB2312" w:cs="仿宋_GB2312"/>
          <w:b w:val="0"/>
          <w:bCs w:val="0"/>
          <w:color w:val="auto"/>
          <w:sz w:val="32"/>
          <w:szCs w:val="32"/>
          <w:highlight w:val="none"/>
          <w:u w:val="none"/>
          <w:lang w:val="en-US" w:eastAsia="zh-CN"/>
        </w:rPr>
        <w:t>赢“基本无违法建设区”创建</w:t>
      </w:r>
      <w:r>
        <w:rPr>
          <w:rFonts w:hint="default" w:ascii="Times New Roman" w:hAnsi="Times New Roman" w:eastAsia="仿宋_GB2312" w:cs="Times New Roman"/>
          <w:b w:val="0"/>
          <w:bCs w:val="0"/>
          <w:color w:val="auto"/>
          <w:sz w:val="32"/>
          <w:szCs w:val="32"/>
          <w:highlight w:val="none"/>
          <w:u w:val="none"/>
          <w:lang w:val="en-US" w:eastAsia="zh-CN"/>
        </w:rPr>
        <w:t>攻坚战。</w:t>
      </w:r>
      <w:r>
        <w:rPr>
          <w:rFonts w:hint="default" w:ascii="Times New Roman" w:hAnsi="Times New Roman" w:eastAsia="仿宋_GB2312" w:cs="Times New Roman"/>
          <w:b/>
          <w:bCs/>
          <w:color w:val="auto"/>
          <w:sz w:val="32"/>
          <w:szCs w:val="32"/>
          <w:highlight w:val="none"/>
          <w:u w:val="none"/>
          <w:lang w:eastAsia="zh-CN"/>
        </w:rPr>
        <w:t>积极推动</w:t>
      </w:r>
      <w:r>
        <w:rPr>
          <w:rFonts w:hint="default" w:ascii="Times New Roman" w:hAnsi="Times New Roman" w:eastAsia="仿宋_GB2312" w:cs="Times New Roman"/>
          <w:b/>
          <w:bCs/>
          <w:color w:val="auto"/>
          <w:sz w:val="32"/>
          <w:szCs w:val="32"/>
          <w:highlight w:val="none"/>
          <w:u w:val="none"/>
        </w:rPr>
        <w:t>城乡融合</w:t>
      </w:r>
      <w:r>
        <w:rPr>
          <w:rFonts w:hint="default" w:ascii="Times New Roman" w:hAnsi="Times New Roman" w:eastAsia="仿宋_GB2312" w:cs="Times New Roman"/>
          <w:b/>
          <w:bCs/>
          <w:color w:val="auto"/>
          <w:sz w:val="32"/>
          <w:szCs w:val="32"/>
          <w:highlight w:val="none"/>
          <w:u w:val="none"/>
          <w:lang w:eastAsia="zh-CN"/>
        </w:rPr>
        <w:t>实践探索。</w:t>
      </w:r>
      <w:r>
        <w:rPr>
          <w:rFonts w:hint="default" w:ascii="Times New Roman" w:hAnsi="Times New Roman" w:eastAsia="仿宋_GB2312" w:cs="Times New Roman"/>
          <w:b w:val="0"/>
          <w:bCs w:val="0"/>
          <w:color w:val="auto"/>
          <w:sz w:val="32"/>
          <w:szCs w:val="32"/>
          <w:highlight w:val="none"/>
          <w:u w:val="none"/>
          <w:lang w:eastAsia="zh-CN"/>
        </w:rPr>
        <w:t>围绕产业、人才、文化、生态、组</w:t>
      </w:r>
      <w:r>
        <w:rPr>
          <w:rFonts w:hint="default" w:ascii="仿宋_GB2312" w:hAnsi="仿宋_GB2312" w:eastAsia="仿宋_GB2312" w:cs="仿宋_GB2312"/>
          <w:b w:val="0"/>
          <w:bCs w:val="0"/>
          <w:color w:val="auto"/>
          <w:sz w:val="32"/>
          <w:szCs w:val="32"/>
          <w:highlight w:val="none"/>
          <w:u w:val="none"/>
          <w:lang w:eastAsia="zh-CN"/>
        </w:rPr>
        <w:t>织“五大振兴”目标，加强顶层规划设计，制定乡村振兴</w:t>
      </w:r>
      <w:r>
        <w:rPr>
          <w:rFonts w:hint="default" w:ascii="仿宋_GB2312" w:hAnsi="仿宋_GB2312" w:eastAsia="仿宋_GB2312" w:cs="仿宋_GB2312"/>
          <w:b w:val="0"/>
          <w:bCs w:val="0"/>
          <w:color w:val="auto"/>
          <w:sz w:val="32"/>
          <w:szCs w:val="32"/>
          <w:highlight w:val="none"/>
          <w:u w:val="none"/>
          <w:lang w:val="en-US" w:eastAsia="zh-CN"/>
        </w:rPr>
        <w:t>三年行动计划。推动</w:t>
      </w:r>
      <w:r>
        <w:rPr>
          <w:rFonts w:hint="default" w:ascii="仿宋_GB2312" w:hAnsi="仿宋_GB2312" w:eastAsia="仿宋_GB2312" w:cs="仿宋_GB2312"/>
          <w:b w:val="0"/>
          <w:bCs w:val="0"/>
          <w:color w:val="auto"/>
          <w:sz w:val="32"/>
          <w:szCs w:val="32"/>
          <w:highlight w:val="none"/>
          <w:u w:val="none"/>
          <w:lang w:eastAsia="zh-CN"/>
        </w:rPr>
        <w:t>温榆河公园朝阳段二期建设，</w:t>
      </w:r>
      <w:r>
        <w:rPr>
          <w:rFonts w:hint="default" w:ascii="仿宋_GB2312" w:hAnsi="仿宋_GB2312" w:eastAsia="仿宋_GB2312" w:cs="仿宋_GB2312"/>
          <w:b w:val="0"/>
          <w:bCs w:val="0"/>
          <w:color w:val="auto"/>
          <w:sz w:val="32"/>
          <w:szCs w:val="32"/>
          <w:highlight w:val="none"/>
          <w:u w:val="none"/>
          <w:lang w:val="en-US" w:eastAsia="zh-CN"/>
        </w:rPr>
        <w:t>完善</w:t>
      </w:r>
      <w:r>
        <w:rPr>
          <w:rFonts w:hint="default" w:ascii="仿宋_GB2312" w:hAnsi="仿宋_GB2312" w:eastAsia="仿宋_GB2312" w:cs="仿宋_GB2312"/>
          <w:b w:val="0"/>
          <w:bCs w:val="0"/>
          <w:color w:val="auto"/>
          <w:sz w:val="32"/>
          <w:szCs w:val="32"/>
          <w:highlight w:val="none"/>
          <w:u w:val="none"/>
          <w:lang w:eastAsia="zh-CN"/>
        </w:rPr>
        <w:t>水系建设和绿道互通联动，以“生态、生活、生机”相得益彰擦亮北京生态文明建设金名片。</w:t>
      </w:r>
    </w:p>
    <w:p>
      <w:pPr>
        <w:keepNext w:val="0"/>
        <w:keepLines w:val="0"/>
        <w:pageBreakBefore w:val="0"/>
        <w:widowControl w:val="0"/>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b/>
          <w:bCs/>
          <w:color w:val="auto"/>
          <w:sz w:val="32"/>
          <w:szCs w:val="32"/>
          <w:highlight w:val="none"/>
          <w:u w:val="none"/>
          <w:lang w:val="en-US" w:eastAsia="zh-CN"/>
        </w:rPr>
        <w:t>二是全面推动</w:t>
      </w:r>
      <w:r>
        <w:rPr>
          <w:rFonts w:hint="default" w:ascii="Times New Roman" w:hAnsi="Times New Roman" w:eastAsia="仿宋_GB2312" w:cs="Times New Roman"/>
          <w:b/>
          <w:bCs/>
          <w:color w:val="auto"/>
          <w:sz w:val="32"/>
          <w:szCs w:val="32"/>
          <w:highlight w:val="none"/>
          <w:u w:val="none"/>
          <w:lang w:eastAsia="zh-CN"/>
        </w:rPr>
        <w:t>集体经济</w:t>
      </w:r>
      <w:r>
        <w:rPr>
          <w:rFonts w:hint="default" w:ascii="Times New Roman" w:hAnsi="Times New Roman" w:eastAsia="仿宋_GB2312" w:cs="Times New Roman"/>
          <w:b/>
          <w:bCs/>
          <w:color w:val="auto"/>
          <w:sz w:val="32"/>
          <w:szCs w:val="32"/>
          <w:highlight w:val="none"/>
          <w:u w:val="none"/>
        </w:rPr>
        <w:t>发展</w:t>
      </w:r>
      <w:r>
        <w:rPr>
          <w:rFonts w:hint="default" w:ascii="Times New Roman" w:hAnsi="Times New Roman" w:eastAsia="仿宋_GB2312" w:cs="Times New Roman"/>
          <w:b/>
          <w:bCs/>
          <w:color w:val="auto"/>
          <w:sz w:val="32"/>
          <w:szCs w:val="32"/>
          <w:highlight w:val="none"/>
          <w:u w:val="none"/>
          <w:lang w:eastAsia="zh-CN"/>
        </w:rPr>
        <w:t>转型增速。深化</w:t>
      </w:r>
      <w:r>
        <w:rPr>
          <w:rFonts w:hint="default" w:ascii="Times New Roman" w:hAnsi="Times New Roman" w:eastAsia="仿宋_GB2312" w:cs="Times New Roman"/>
          <w:b/>
          <w:bCs/>
          <w:color w:val="auto"/>
          <w:sz w:val="32"/>
          <w:szCs w:val="32"/>
          <w:highlight w:val="none"/>
          <w:u w:val="none"/>
        </w:rPr>
        <w:t>集</w:t>
      </w:r>
      <w:r>
        <w:rPr>
          <w:rFonts w:hint="eastAsia" w:ascii="仿宋_GB2312" w:hAnsi="仿宋_GB2312" w:eastAsia="仿宋_GB2312" w:cs="仿宋_GB2312"/>
          <w:b/>
          <w:bCs/>
          <w:color w:val="auto"/>
          <w:sz w:val="32"/>
          <w:szCs w:val="32"/>
          <w:highlight w:val="none"/>
          <w:u w:val="none"/>
        </w:rPr>
        <w:t>体“三资”监</w:t>
      </w:r>
      <w:r>
        <w:rPr>
          <w:rFonts w:hint="default" w:ascii="Times New Roman" w:hAnsi="Times New Roman" w:eastAsia="仿宋_GB2312" w:cs="Times New Roman"/>
          <w:b/>
          <w:bCs/>
          <w:color w:val="auto"/>
          <w:sz w:val="32"/>
          <w:szCs w:val="32"/>
          <w:highlight w:val="none"/>
          <w:u w:val="none"/>
        </w:rPr>
        <w:t>管</w:t>
      </w:r>
      <w:r>
        <w:rPr>
          <w:rFonts w:hint="default" w:ascii="Times New Roman" w:hAnsi="Times New Roman" w:eastAsia="仿宋_GB2312" w:cs="Times New Roman"/>
          <w:b/>
          <w:bCs/>
          <w:color w:val="auto"/>
          <w:sz w:val="32"/>
          <w:szCs w:val="32"/>
          <w:highlight w:val="none"/>
          <w:u w:val="none"/>
          <w:lang w:eastAsia="zh-CN"/>
        </w:rPr>
        <w:t>模式改革</w:t>
      </w:r>
      <w:r>
        <w:rPr>
          <w:rFonts w:hint="default" w:ascii="Times New Roman" w:hAnsi="Times New Roman" w:eastAsia="仿宋_GB2312" w:cs="Times New Roman"/>
          <w:b/>
          <w:bCs/>
          <w:color w:val="auto"/>
          <w:sz w:val="32"/>
          <w:szCs w:val="32"/>
          <w:highlight w:val="none"/>
          <w:u w:val="none"/>
        </w:rPr>
        <w:t>。</w:t>
      </w:r>
      <w:r>
        <w:rPr>
          <w:rFonts w:hint="default" w:ascii="Times New Roman" w:hAnsi="Times New Roman" w:eastAsia="仿宋_GB2312" w:cs="Times New Roman"/>
          <w:b w:val="0"/>
          <w:bCs w:val="0"/>
          <w:color w:val="auto"/>
          <w:sz w:val="32"/>
          <w:szCs w:val="32"/>
          <w:highlight w:val="none"/>
          <w:u w:val="none"/>
        </w:rPr>
        <w:t>力争</w:t>
      </w:r>
      <w:r>
        <w:rPr>
          <w:rFonts w:hint="default" w:ascii="Times New Roman" w:hAnsi="Times New Roman" w:eastAsia="仿宋_GB2312" w:cs="Times New Roman"/>
          <w:b w:val="0"/>
          <w:bCs w:val="0"/>
          <w:color w:val="auto"/>
          <w:sz w:val="32"/>
          <w:szCs w:val="32"/>
          <w:highlight w:val="none"/>
          <w:u w:val="none"/>
          <w:lang w:eastAsia="zh-CN"/>
        </w:rPr>
        <w:t>完成半数</w:t>
      </w:r>
      <w:r>
        <w:rPr>
          <w:rFonts w:hint="default" w:ascii="Times New Roman" w:hAnsi="Times New Roman" w:eastAsia="仿宋_GB2312" w:cs="Times New Roman"/>
          <w:color w:val="auto"/>
          <w:sz w:val="32"/>
          <w:szCs w:val="32"/>
          <w:highlight w:val="none"/>
          <w:u w:val="none"/>
        </w:rPr>
        <w:t>以上</w:t>
      </w:r>
      <w:r>
        <w:rPr>
          <w:rFonts w:hint="default" w:ascii="Times New Roman" w:hAnsi="Times New Roman" w:eastAsia="仿宋_GB2312" w:cs="Times New Roman"/>
          <w:color w:val="auto"/>
          <w:sz w:val="32"/>
          <w:szCs w:val="32"/>
          <w:highlight w:val="none"/>
          <w:u w:val="none"/>
          <w:lang w:eastAsia="zh-CN"/>
        </w:rPr>
        <w:t>集体所有制</w:t>
      </w:r>
      <w:r>
        <w:rPr>
          <w:rFonts w:hint="default" w:ascii="Times New Roman" w:hAnsi="Times New Roman" w:eastAsia="仿宋_GB2312" w:cs="Times New Roman"/>
          <w:color w:val="auto"/>
          <w:sz w:val="32"/>
          <w:szCs w:val="32"/>
          <w:highlight w:val="none"/>
          <w:u w:val="none"/>
        </w:rPr>
        <w:t>企业改制，</w:t>
      </w:r>
      <w:r>
        <w:rPr>
          <w:rFonts w:hint="default" w:ascii="Times New Roman" w:hAnsi="Times New Roman" w:eastAsia="仿宋_GB2312" w:cs="Times New Roman"/>
          <w:color w:val="auto"/>
          <w:sz w:val="32"/>
          <w:szCs w:val="32"/>
          <w:highlight w:val="none"/>
          <w:u w:val="none"/>
          <w:lang w:eastAsia="zh-CN"/>
        </w:rPr>
        <w:t>促进集体经济良性</w:t>
      </w:r>
      <w:r>
        <w:rPr>
          <w:rFonts w:hint="default" w:ascii="Times New Roman" w:hAnsi="Times New Roman" w:eastAsia="仿宋_GB2312" w:cs="Times New Roman"/>
          <w:color w:val="auto"/>
          <w:sz w:val="32"/>
          <w:szCs w:val="32"/>
          <w:highlight w:val="none"/>
          <w:u w:val="none"/>
        </w:rPr>
        <w:t>发展。</w:t>
      </w:r>
      <w:r>
        <w:rPr>
          <w:rFonts w:hint="default" w:ascii="Times New Roman" w:hAnsi="Times New Roman" w:eastAsia="仿宋_GB2312" w:cs="Times New Roman"/>
          <w:color w:val="auto"/>
          <w:sz w:val="32"/>
          <w:szCs w:val="32"/>
          <w:highlight w:val="none"/>
          <w:u w:val="none"/>
          <w:lang w:eastAsia="zh-CN"/>
        </w:rPr>
        <w:t>规范</w:t>
      </w:r>
      <w:r>
        <w:rPr>
          <w:rFonts w:hint="default" w:ascii="Times New Roman" w:hAnsi="Times New Roman" w:eastAsia="仿宋_GB2312" w:cs="Times New Roman"/>
          <w:color w:val="auto"/>
          <w:sz w:val="32"/>
          <w:szCs w:val="32"/>
          <w:highlight w:val="none"/>
          <w:u w:val="none"/>
        </w:rPr>
        <w:t>农村集体资产产权交易流转</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提高</w:t>
      </w:r>
      <w:r>
        <w:rPr>
          <w:rFonts w:hint="default" w:ascii="Times New Roman" w:hAnsi="Times New Roman" w:eastAsia="仿宋_GB2312" w:cs="Times New Roman"/>
          <w:color w:val="auto"/>
          <w:sz w:val="32"/>
          <w:szCs w:val="32"/>
          <w:highlight w:val="none"/>
          <w:u w:val="none"/>
          <w:lang w:eastAsia="zh-CN"/>
        </w:rPr>
        <w:t>集体资产</w:t>
      </w:r>
      <w:r>
        <w:rPr>
          <w:rFonts w:hint="default" w:ascii="Times New Roman" w:hAnsi="Times New Roman" w:eastAsia="仿宋_GB2312" w:cs="Times New Roman"/>
          <w:color w:val="auto"/>
          <w:sz w:val="32"/>
          <w:szCs w:val="32"/>
          <w:highlight w:val="none"/>
          <w:u w:val="none"/>
        </w:rPr>
        <w:t>利用效率和经营效益。规范涉地合同管理流程，依托农村集体资产资源数据管理平台</w:t>
      </w:r>
      <w:r>
        <w:rPr>
          <w:rFonts w:hint="default" w:ascii="Times New Roman" w:hAnsi="Times New Roman" w:eastAsia="仿宋_GB2312" w:cs="Times New Roman"/>
          <w:color w:val="auto"/>
          <w:sz w:val="32"/>
          <w:szCs w:val="32"/>
          <w:highlight w:val="none"/>
          <w:u w:val="none"/>
          <w:lang w:eastAsia="zh-CN"/>
        </w:rPr>
        <w:t>加强数字化、可视化监管</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eastAsia="zh-CN"/>
        </w:rPr>
        <w:t>提升</w:t>
      </w:r>
      <w:r>
        <w:rPr>
          <w:rFonts w:hint="eastAsia" w:ascii="仿宋_GB2312" w:hAnsi="仿宋_GB2312" w:eastAsia="仿宋_GB2312" w:cs="仿宋_GB2312"/>
          <w:color w:val="auto"/>
          <w:sz w:val="32"/>
          <w:szCs w:val="32"/>
          <w:highlight w:val="none"/>
          <w:u w:val="none"/>
          <w:lang w:eastAsia="zh-CN"/>
        </w:rPr>
        <w:t>“三资”</w:t>
      </w:r>
      <w:r>
        <w:rPr>
          <w:rFonts w:hint="eastAsia" w:ascii="仿宋_GB2312" w:hAnsi="仿宋_GB2312" w:eastAsia="仿宋_GB2312" w:cs="仿宋_GB2312"/>
          <w:color w:val="auto"/>
          <w:sz w:val="32"/>
          <w:szCs w:val="32"/>
          <w:highlight w:val="none"/>
          <w:u w:val="none"/>
        </w:rPr>
        <w:t>管理</w:t>
      </w:r>
      <w:r>
        <w:rPr>
          <w:rFonts w:hint="eastAsia" w:ascii="仿宋_GB2312" w:hAnsi="仿宋_GB2312" w:eastAsia="仿宋_GB2312" w:cs="仿宋_GB2312"/>
          <w:color w:val="auto"/>
          <w:sz w:val="32"/>
          <w:szCs w:val="32"/>
          <w:highlight w:val="none"/>
          <w:u w:val="none"/>
          <w:lang w:eastAsia="zh-CN"/>
        </w:rPr>
        <w:t>效</w:t>
      </w:r>
      <w:r>
        <w:rPr>
          <w:rFonts w:hint="default" w:ascii="Times New Roman" w:hAnsi="Times New Roman" w:eastAsia="仿宋_GB2312" w:cs="Times New Roman"/>
          <w:color w:val="auto"/>
          <w:sz w:val="32"/>
          <w:szCs w:val="32"/>
          <w:highlight w:val="none"/>
          <w:u w:val="none"/>
          <w:lang w:eastAsia="zh-CN"/>
        </w:rPr>
        <w:t>能</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b/>
          <w:bCs/>
          <w:color w:val="auto"/>
          <w:sz w:val="32"/>
          <w:szCs w:val="32"/>
          <w:highlight w:val="none"/>
          <w:u w:val="none"/>
          <w:lang w:val="en-US" w:eastAsia="zh-CN"/>
        </w:rPr>
        <w:t>深化乡村两级集体产权制度改革。</w:t>
      </w:r>
      <w:r>
        <w:rPr>
          <w:rFonts w:hint="default" w:ascii="Times New Roman" w:hAnsi="Times New Roman" w:eastAsia="仿宋_GB2312" w:cs="Times New Roman"/>
          <w:b w:val="0"/>
          <w:bCs w:val="0"/>
          <w:color w:val="auto"/>
          <w:sz w:val="32"/>
          <w:szCs w:val="32"/>
          <w:highlight w:val="none"/>
          <w:u w:val="none"/>
        </w:rPr>
        <w:t>巩固</w:t>
      </w:r>
      <w:r>
        <w:rPr>
          <w:rFonts w:hint="default" w:ascii="Times New Roman" w:hAnsi="Times New Roman" w:eastAsia="仿宋_GB2312" w:cs="Times New Roman"/>
          <w:b w:val="0"/>
          <w:bCs w:val="0"/>
          <w:color w:val="auto"/>
          <w:sz w:val="32"/>
          <w:szCs w:val="32"/>
          <w:highlight w:val="none"/>
          <w:u w:val="none"/>
          <w:lang w:eastAsia="zh-CN"/>
        </w:rPr>
        <w:t>提升村级集体产权制度</w:t>
      </w:r>
      <w:r>
        <w:rPr>
          <w:rFonts w:hint="default" w:ascii="Times New Roman" w:hAnsi="Times New Roman" w:eastAsia="仿宋_GB2312" w:cs="Times New Roman"/>
          <w:b w:val="0"/>
          <w:bCs w:val="0"/>
          <w:color w:val="auto"/>
          <w:sz w:val="32"/>
          <w:szCs w:val="32"/>
          <w:highlight w:val="none"/>
          <w:u w:val="none"/>
        </w:rPr>
        <w:t>改革成果</w:t>
      </w:r>
      <w:r>
        <w:rPr>
          <w:rFonts w:hint="default" w:ascii="Times New Roman" w:hAnsi="Times New Roman" w:eastAsia="仿宋_GB2312" w:cs="Times New Roman"/>
          <w:color w:val="auto"/>
          <w:sz w:val="32"/>
          <w:szCs w:val="32"/>
          <w:highlight w:val="none"/>
          <w:u w:val="none"/>
        </w:rPr>
        <w:t>。完成将台乡乡级</w:t>
      </w:r>
      <w:r>
        <w:rPr>
          <w:rFonts w:hint="default" w:ascii="Times New Roman" w:hAnsi="Times New Roman" w:eastAsia="仿宋_GB2312" w:cs="Times New Roman"/>
          <w:color w:val="auto"/>
          <w:sz w:val="32"/>
          <w:szCs w:val="32"/>
          <w:highlight w:val="none"/>
          <w:u w:val="none"/>
          <w:lang w:eastAsia="zh-CN"/>
        </w:rPr>
        <w:t>集体产权制度</w:t>
      </w:r>
      <w:r>
        <w:rPr>
          <w:rFonts w:hint="default" w:ascii="Times New Roman" w:hAnsi="Times New Roman" w:eastAsia="仿宋_GB2312" w:cs="Times New Roman"/>
          <w:color w:val="auto"/>
          <w:sz w:val="32"/>
          <w:szCs w:val="32"/>
          <w:highlight w:val="none"/>
          <w:u w:val="none"/>
        </w:rPr>
        <w:t>改革</w:t>
      </w:r>
      <w:r>
        <w:rPr>
          <w:rFonts w:hint="default" w:ascii="Times New Roman" w:hAnsi="Times New Roman" w:eastAsia="仿宋_GB2312" w:cs="Times New Roman"/>
          <w:color w:val="auto"/>
          <w:sz w:val="32"/>
          <w:szCs w:val="32"/>
          <w:highlight w:val="none"/>
          <w:u w:val="none"/>
          <w:lang w:eastAsia="zh-CN"/>
        </w:rPr>
        <w:t>。系统谋划乡级改革整体安排，以来广营、太阳宫等</w:t>
      </w:r>
      <w:r>
        <w:rPr>
          <w:rFonts w:hint="default" w:ascii="Times New Roman" w:hAnsi="Times New Roman" w:eastAsia="仿宋_GB2312" w:cs="Times New Roman"/>
          <w:color w:val="auto"/>
          <w:sz w:val="32"/>
          <w:szCs w:val="32"/>
          <w:highlight w:val="none"/>
          <w:u w:val="none"/>
          <w:lang w:val="en-US" w:eastAsia="zh-CN"/>
        </w:rPr>
        <w:t>5</w:t>
      </w:r>
      <w:r>
        <w:rPr>
          <w:rFonts w:hint="default" w:ascii="Times New Roman" w:hAnsi="Times New Roman" w:eastAsia="仿宋_GB2312" w:cs="Times New Roman"/>
          <w:color w:val="auto"/>
          <w:sz w:val="32"/>
          <w:szCs w:val="32"/>
          <w:highlight w:val="none"/>
          <w:u w:val="none"/>
        </w:rPr>
        <w:t>个</w:t>
      </w:r>
      <w:r>
        <w:rPr>
          <w:rFonts w:hint="default" w:ascii="Times New Roman" w:hAnsi="Times New Roman" w:eastAsia="仿宋_GB2312" w:cs="Times New Roman"/>
          <w:color w:val="auto"/>
          <w:sz w:val="32"/>
          <w:szCs w:val="32"/>
          <w:highlight w:val="none"/>
          <w:u w:val="none"/>
          <w:lang w:eastAsia="zh-CN"/>
        </w:rPr>
        <w:t>试点</w:t>
      </w:r>
      <w:r>
        <w:rPr>
          <w:rFonts w:hint="default" w:ascii="Times New Roman" w:hAnsi="Times New Roman" w:eastAsia="仿宋_GB2312" w:cs="Times New Roman"/>
          <w:color w:val="auto"/>
          <w:sz w:val="32"/>
          <w:szCs w:val="32"/>
          <w:highlight w:val="none"/>
          <w:u w:val="none"/>
        </w:rPr>
        <w:t>乡</w:t>
      </w:r>
      <w:r>
        <w:rPr>
          <w:rFonts w:hint="default" w:ascii="Times New Roman" w:hAnsi="Times New Roman" w:eastAsia="仿宋_GB2312" w:cs="Times New Roman"/>
          <w:color w:val="auto"/>
          <w:sz w:val="32"/>
          <w:szCs w:val="32"/>
          <w:highlight w:val="none"/>
          <w:u w:val="none"/>
          <w:lang w:eastAsia="zh-CN"/>
        </w:rPr>
        <w:t>为重点，一乡一策研究</w:t>
      </w:r>
      <w:r>
        <w:rPr>
          <w:rFonts w:hint="default" w:ascii="Times New Roman" w:hAnsi="Times New Roman" w:eastAsia="仿宋_GB2312" w:cs="Times New Roman"/>
          <w:color w:val="auto"/>
          <w:sz w:val="32"/>
          <w:szCs w:val="32"/>
          <w:highlight w:val="none"/>
          <w:u w:val="none"/>
        </w:rPr>
        <w:t>改革路径。</w:t>
      </w:r>
      <w:r>
        <w:rPr>
          <w:rFonts w:hint="default" w:ascii="Times New Roman" w:hAnsi="Times New Roman" w:eastAsia="仿宋_GB2312" w:cs="Times New Roman"/>
          <w:b/>
          <w:bCs/>
          <w:color w:val="auto"/>
          <w:sz w:val="32"/>
          <w:szCs w:val="32"/>
          <w:highlight w:val="none"/>
          <w:u w:val="none"/>
          <w:lang w:eastAsia="zh-CN"/>
        </w:rPr>
        <w:t>深化集体产业用地区级统筹改革。</w:t>
      </w:r>
      <w:r>
        <w:rPr>
          <w:rFonts w:hint="default" w:ascii="Times New Roman" w:hAnsi="Times New Roman" w:eastAsia="仿宋_GB2312" w:cs="Times New Roman"/>
          <w:color w:val="auto"/>
          <w:sz w:val="32"/>
          <w:szCs w:val="32"/>
          <w:highlight w:val="none"/>
          <w:u w:val="none"/>
        </w:rPr>
        <w:t>深入</w:t>
      </w:r>
      <w:r>
        <w:rPr>
          <w:rFonts w:hint="default" w:ascii="Times New Roman" w:hAnsi="Times New Roman" w:eastAsia="仿宋_GB2312" w:cs="Times New Roman"/>
          <w:snapToGrid w:val="0"/>
          <w:color w:val="auto"/>
          <w:kern w:val="0"/>
          <w:sz w:val="32"/>
          <w:szCs w:val="32"/>
          <w:highlight w:val="none"/>
          <w:u w:val="none"/>
        </w:rPr>
        <w:t>落</w:t>
      </w:r>
      <w:r>
        <w:rPr>
          <w:rFonts w:hint="default" w:ascii="仿宋_GB2312" w:hAnsi="仿宋_GB2312" w:eastAsia="仿宋_GB2312" w:cs="仿宋_GB2312"/>
          <w:color w:val="auto"/>
          <w:sz w:val="32"/>
          <w:szCs w:val="32"/>
          <w:highlight w:val="none"/>
          <w:u w:val="none"/>
          <w:lang w:eastAsia="zh-CN"/>
        </w:rPr>
        <w:t>实“村地区管”，加</w:t>
      </w:r>
      <w:r>
        <w:rPr>
          <w:rFonts w:hint="default" w:ascii="Times New Roman" w:hAnsi="Times New Roman" w:eastAsia="仿宋_GB2312" w:cs="Times New Roman"/>
          <w:color w:val="auto"/>
          <w:sz w:val="32"/>
          <w:szCs w:val="32"/>
          <w:highlight w:val="none"/>
          <w:u w:val="none"/>
          <w:lang w:eastAsia="zh-CN"/>
        </w:rPr>
        <w:t>强农村未利用产业用地资源集成，充分发挥区城发集团新经济公司平台作用，加快推进</w:t>
      </w:r>
      <w:r>
        <w:rPr>
          <w:rFonts w:hint="default" w:ascii="Times New Roman" w:hAnsi="Times New Roman" w:eastAsia="仿宋_GB2312" w:cs="Times New Roman"/>
          <w:color w:val="auto"/>
          <w:sz w:val="32"/>
          <w:szCs w:val="32"/>
          <w:highlight w:val="none"/>
          <w:u w:val="none"/>
          <w:lang w:val="en-US" w:eastAsia="zh-CN"/>
        </w:rPr>
        <w:t>纳入区级统筹</w:t>
      </w:r>
      <w:r>
        <w:rPr>
          <w:rFonts w:hint="default" w:ascii="Times New Roman" w:hAnsi="Times New Roman" w:eastAsia="仿宋_GB2312" w:cs="Times New Roman"/>
          <w:color w:val="auto"/>
          <w:sz w:val="32"/>
          <w:szCs w:val="32"/>
          <w:highlight w:val="none"/>
          <w:u w:val="none"/>
          <w:lang w:eastAsia="zh-CN"/>
        </w:rPr>
        <w:t>7个项目</w:t>
      </w:r>
      <w:r>
        <w:rPr>
          <w:rFonts w:hint="default" w:ascii="Times New Roman" w:hAnsi="Times New Roman" w:eastAsia="仿宋_GB2312" w:cs="Times New Roman"/>
          <w:color w:val="auto"/>
          <w:sz w:val="32"/>
          <w:szCs w:val="32"/>
          <w:highlight w:val="none"/>
          <w:u w:val="none"/>
          <w:lang w:val="en-US" w:eastAsia="zh-CN"/>
        </w:rPr>
        <w:t>实施</w:t>
      </w:r>
      <w:r>
        <w:rPr>
          <w:rFonts w:hint="default" w:ascii="Times New Roman" w:hAnsi="Times New Roman" w:eastAsia="仿宋_GB2312" w:cs="Times New Roman"/>
          <w:color w:val="auto"/>
          <w:sz w:val="32"/>
          <w:szCs w:val="32"/>
          <w:highlight w:val="none"/>
          <w:u w:val="none"/>
          <w:lang w:eastAsia="zh-CN"/>
        </w:rPr>
        <w:t>。探索优化产业用地区级统筹路径，以十八里店乡周家庄项目为切入点，</w:t>
      </w:r>
      <w:r>
        <w:rPr>
          <w:rFonts w:hint="default" w:ascii="Times New Roman" w:hAnsi="Times New Roman" w:eastAsia="仿宋_GB2312" w:cs="Times New Roman"/>
          <w:snapToGrid w:val="0"/>
          <w:color w:val="auto"/>
          <w:kern w:val="0"/>
          <w:sz w:val="32"/>
          <w:szCs w:val="32"/>
          <w:highlight w:val="none"/>
          <w:u w:val="none"/>
          <w:lang w:eastAsia="zh-CN"/>
        </w:rPr>
        <w:t>稳妥推进</w:t>
      </w:r>
      <w:r>
        <w:rPr>
          <w:rFonts w:hint="default" w:ascii="Times New Roman" w:hAnsi="Times New Roman" w:eastAsia="仿宋_GB2312" w:cs="Times New Roman"/>
          <w:snapToGrid w:val="0"/>
          <w:color w:val="auto"/>
          <w:kern w:val="0"/>
          <w:sz w:val="32"/>
          <w:szCs w:val="32"/>
          <w:highlight w:val="none"/>
          <w:u w:val="none"/>
        </w:rPr>
        <w:t>农村集体经营性建设用地入市。</w:t>
      </w:r>
      <w:r>
        <w:rPr>
          <w:rFonts w:hint="default" w:ascii="Times New Roman" w:hAnsi="Times New Roman" w:eastAsia="仿宋_GB2312" w:cs="Times New Roman"/>
          <w:color w:val="auto"/>
          <w:kern w:val="0"/>
          <w:sz w:val="32"/>
          <w:szCs w:val="32"/>
          <w:highlight w:val="none"/>
          <w:u w:val="none"/>
          <w:lang w:val="zh-CN"/>
        </w:rPr>
        <w:t>加快产业项目招商迭代，促进集体产业与</w:t>
      </w:r>
      <w:r>
        <w:rPr>
          <w:rFonts w:hint="default" w:ascii="Times New Roman" w:hAnsi="Times New Roman" w:eastAsia="仿宋_GB2312" w:cs="Times New Roman"/>
          <w:color w:val="auto"/>
          <w:kern w:val="0"/>
          <w:sz w:val="32"/>
          <w:szCs w:val="32"/>
          <w:highlight w:val="none"/>
          <w:u w:val="none"/>
          <w:lang w:val="en-US" w:eastAsia="zh-CN"/>
        </w:rPr>
        <w:t>市、区</w:t>
      </w:r>
      <w:r>
        <w:rPr>
          <w:rFonts w:hint="default" w:ascii="Times New Roman" w:hAnsi="Times New Roman" w:eastAsia="仿宋_GB2312" w:cs="Times New Roman"/>
          <w:color w:val="auto"/>
          <w:kern w:val="0"/>
          <w:sz w:val="32"/>
          <w:szCs w:val="32"/>
          <w:highlight w:val="none"/>
          <w:u w:val="none"/>
          <w:lang w:val="zh-CN"/>
        </w:rPr>
        <w:t>重点功能区联动发展，加快推进</w:t>
      </w:r>
      <w:r>
        <w:rPr>
          <w:rFonts w:hint="default" w:ascii="Times New Roman" w:hAnsi="Times New Roman" w:eastAsia="仿宋_GB2312" w:cs="Times New Roman"/>
          <w:color w:val="auto"/>
          <w:sz w:val="32"/>
          <w:szCs w:val="32"/>
          <w:highlight w:val="none"/>
          <w:u w:val="none"/>
          <w:lang w:eastAsia="zh-CN"/>
        </w:rPr>
        <w:t>产业升级和业态重塑</w:t>
      </w:r>
      <w:r>
        <w:rPr>
          <w:rFonts w:hint="default" w:ascii="Times New Roman" w:hAnsi="Times New Roman" w:eastAsia="仿宋_GB2312" w:cs="Times New Roman"/>
          <w:color w:val="auto"/>
          <w:kern w:val="0"/>
          <w:sz w:val="32"/>
          <w:szCs w:val="32"/>
          <w:highlight w:val="none"/>
          <w:u w:val="none"/>
          <w:lang w:val="zh-CN"/>
        </w:rPr>
        <w:t>。</w:t>
      </w:r>
      <w:r>
        <w:rPr>
          <w:rFonts w:hint="default" w:ascii="Times New Roman" w:hAnsi="Times New Roman" w:eastAsia="仿宋_GB2312" w:cs="Times New Roman"/>
          <w:b/>
          <w:bCs/>
          <w:color w:val="auto"/>
          <w:sz w:val="32"/>
          <w:szCs w:val="32"/>
          <w:highlight w:val="none"/>
          <w:u w:val="none"/>
          <w:lang w:val="en-US" w:eastAsia="zh-CN"/>
        </w:rPr>
        <w:t>探索完善税收激励机制。</w:t>
      </w:r>
      <w:r>
        <w:rPr>
          <w:rFonts w:hint="default" w:ascii="Times New Roman" w:hAnsi="Times New Roman" w:eastAsia="仿宋_GB2312" w:cs="Times New Roman"/>
          <w:color w:val="auto"/>
          <w:sz w:val="32"/>
          <w:szCs w:val="32"/>
          <w:highlight w:val="none"/>
          <w:u w:val="none"/>
        </w:rPr>
        <w:t>引导各乡多措并举加强税源建设，积极培植增量税源，助力全区经济回稳向上</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整体</w:t>
      </w:r>
      <w:r>
        <w:rPr>
          <w:rFonts w:hint="default" w:ascii="Times New Roman" w:hAnsi="Times New Roman" w:eastAsia="仿宋_GB2312" w:cs="Times New Roman"/>
          <w:color w:val="auto"/>
          <w:sz w:val="32"/>
          <w:szCs w:val="32"/>
          <w:highlight w:val="none"/>
          <w:u w:val="none"/>
          <w:lang w:eastAsia="zh-CN"/>
        </w:rPr>
        <w:t>发力</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三是全面推进农业现代化发展。</w:t>
      </w:r>
      <w:r>
        <w:rPr>
          <w:rFonts w:hint="default" w:ascii="Times New Roman" w:hAnsi="Times New Roman" w:eastAsia="仿宋_GB2312" w:cs="Times New Roman"/>
          <w:b/>
          <w:bCs/>
          <w:color w:val="auto"/>
          <w:kern w:val="0"/>
          <w:sz w:val="32"/>
          <w:szCs w:val="32"/>
          <w:highlight w:val="none"/>
          <w:u w:val="none"/>
          <w:lang w:eastAsia="zh-CN"/>
        </w:rPr>
        <w:t>深入践行粮食安全“国之大者”</w:t>
      </w:r>
      <w:r>
        <w:rPr>
          <w:rFonts w:hint="default" w:ascii="Times New Roman" w:hAnsi="Times New Roman" w:eastAsia="仿宋_GB2312" w:cs="Times New Roman"/>
          <w:b/>
          <w:bCs/>
          <w:color w:val="auto"/>
          <w:kern w:val="0"/>
          <w:sz w:val="32"/>
          <w:szCs w:val="32"/>
          <w:highlight w:val="none"/>
          <w:u w:val="none"/>
        </w:rPr>
        <w:t>。</w:t>
      </w:r>
      <w:r>
        <w:rPr>
          <w:rFonts w:hint="default" w:ascii="Times New Roman" w:hAnsi="Times New Roman" w:eastAsia="仿宋_GB2312" w:cs="Times New Roman"/>
          <w:color w:val="auto"/>
          <w:sz w:val="32"/>
          <w:szCs w:val="32"/>
          <w:highlight w:val="none"/>
          <w:u w:val="none"/>
        </w:rPr>
        <w:t>严格落实粮食安全政治责任，</w:t>
      </w:r>
      <w:r>
        <w:rPr>
          <w:rFonts w:hint="default" w:ascii="Times New Roman" w:hAnsi="Times New Roman" w:eastAsia="仿宋_GB2312" w:cs="Times New Roman"/>
          <w:color w:val="auto"/>
          <w:sz w:val="32"/>
          <w:szCs w:val="32"/>
          <w:highlight w:val="none"/>
          <w:u w:val="none"/>
          <w:lang w:val="en-US" w:eastAsia="zh-CN"/>
        </w:rPr>
        <w:t>全面完成</w:t>
      </w:r>
      <w:r>
        <w:rPr>
          <w:rFonts w:hint="default" w:ascii="Times New Roman" w:hAnsi="Times New Roman" w:eastAsia="仿宋_GB2312" w:cs="Times New Roman"/>
          <w:color w:val="auto"/>
          <w:sz w:val="32"/>
          <w:szCs w:val="32"/>
          <w:highlight w:val="none"/>
          <w:u w:val="none"/>
        </w:rPr>
        <w:t>粮食</w:t>
      </w:r>
      <w:r>
        <w:rPr>
          <w:rFonts w:hint="default" w:ascii="Times New Roman" w:hAnsi="Times New Roman" w:eastAsia="仿宋_GB2312" w:cs="Times New Roman"/>
          <w:color w:val="auto"/>
          <w:sz w:val="32"/>
          <w:szCs w:val="32"/>
          <w:highlight w:val="none"/>
          <w:u w:val="none"/>
          <w:lang w:val="en-US" w:eastAsia="zh-CN"/>
        </w:rPr>
        <w:t>蔬菜</w:t>
      </w:r>
      <w:r>
        <w:rPr>
          <w:rFonts w:hint="default" w:ascii="Times New Roman" w:hAnsi="Times New Roman" w:eastAsia="仿宋_GB2312" w:cs="Times New Roman"/>
          <w:color w:val="auto"/>
          <w:sz w:val="32"/>
          <w:szCs w:val="32"/>
          <w:highlight w:val="none"/>
          <w:u w:val="none"/>
        </w:rPr>
        <w:t>播种、产量</w:t>
      </w:r>
      <w:r>
        <w:rPr>
          <w:rFonts w:hint="default" w:ascii="Times New Roman" w:hAnsi="Times New Roman" w:eastAsia="仿宋_GB2312" w:cs="Times New Roman"/>
          <w:color w:val="auto"/>
          <w:sz w:val="32"/>
          <w:szCs w:val="32"/>
          <w:highlight w:val="none"/>
          <w:u w:val="none"/>
          <w:lang w:val="en-US" w:eastAsia="zh-CN"/>
        </w:rPr>
        <w:t>任务</w:t>
      </w:r>
      <w:r>
        <w:rPr>
          <w:rFonts w:hint="default" w:ascii="仿宋_GB2312" w:hAnsi="仿宋_GB2312" w:eastAsia="仿宋_GB2312" w:cs="仿宋_GB2312"/>
          <w:color w:val="auto"/>
          <w:sz w:val="32"/>
          <w:szCs w:val="32"/>
          <w:highlight w:val="none"/>
          <w:u w:val="none"/>
          <w:lang w:eastAsia="zh-CN"/>
        </w:rPr>
        <w:t>。压实“田长制”，</w:t>
      </w:r>
      <w:r>
        <w:rPr>
          <w:rFonts w:hint="default" w:ascii="Times New Roman" w:hAnsi="Times New Roman" w:eastAsia="仿宋_GB2312" w:cs="Times New Roman"/>
          <w:color w:val="auto"/>
          <w:sz w:val="32"/>
          <w:szCs w:val="32"/>
          <w:highlight w:val="none"/>
          <w:u w:val="none"/>
        </w:rPr>
        <w:t>严守</w:t>
      </w:r>
      <w:r>
        <w:rPr>
          <w:rFonts w:hint="default" w:ascii="Times New Roman" w:hAnsi="Times New Roman" w:eastAsia="仿宋_GB2312" w:cs="Times New Roman"/>
          <w:b w:val="0"/>
          <w:bCs w:val="0"/>
          <w:color w:val="auto"/>
          <w:sz w:val="32"/>
          <w:szCs w:val="32"/>
          <w:highlight w:val="none"/>
          <w:u w:val="none"/>
          <w:lang w:val="en-US" w:eastAsia="zh-CN"/>
        </w:rPr>
        <w:t>1.55万亩</w:t>
      </w:r>
      <w:r>
        <w:rPr>
          <w:rFonts w:hint="default" w:ascii="Times New Roman" w:hAnsi="Times New Roman" w:eastAsia="仿宋_GB2312" w:cs="Times New Roman"/>
          <w:color w:val="auto"/>
          <w:sz w:val="32"/>
          <w:szCs w:val="32"/>
          <w:highlight w:val="none"/>
          <w:u w:val="none"/>
        </w:rPr>
        <w:t>耕地保护红线，实施</w:t>
      </w:r>
      <w:r>
        <w:rPr>
          <w:rFonts w:hint="default" w:ascii="仿宋_GB2312" w:hAnsi="仿宋_GB2312" w:eastAsia="仿宋_GB2312" w:cs="仿宋_GB2312"/>
          <w:color w:val="auto"/>
          <w:sz w:val="32"/>
          <w:szCs w:val="32"/>
          <w:highlight w:val="none"/>
          <w:u w:val="none"/>
          <w:lang w:eastAsia="zh-CN"/>
        </w:rPr>
        <w:t>好“良田”工程</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eastAsia="zh-CN"/>
        </w:rPr>
        <w:t>构建</w:t>
      </w:r>
      <w:r>
        <w:rPr>
          <w:rFonts w:hint="default" w:ascii="Times New Roman" w:hAnsi="Times New Roman" w:eastAsia="仿宋_GB2312" w:cs="Times New Roman"/>
          <w:color w:val="auto"/>
          <w:sz w:val="32"/>
          <w:szCs w:val="32"/>
          <w:highlight w:val="none"/>
          <w:u w:val="none"/>
        </w:rPr>
        <w:t>高标准农田</w:t>
      </w:r>
      <w:r>
        <w:rPr>
          <w:rFonts w:hint="default" w:ascii="Times New Roman" w:hAnsi="Times New Roman" w:eastAsia="仿宋_GB2312" w:cs="Times New Roman"/>
          <w:color w:val="auto"/>
          <w:sz w:val="32"/>
          <w:szCs w:val="32"/>
          <w:highlight w:val="none"/>
          <w:u w:val="none"/>
          <w:lang w:eastAsia="zh-CN"/>
        </w:rPr>
        <w:t>建设区级政策体系，完成</w:t>
      </w:r>
      <w:r>
        <w:rPr>
          <w:rFonts w:hint="default" w:ascii="Times New Roman" w:hAnsi="Times New Roman" w:eastAsia="仿宋_GB2312" w:cs="Times New Roman"/>
          <w:color w:val="auto"/>
          <w:sz w:val="32"/>
          <w:szCs w:val="32"/>
          <w:highlight w:val="none"/>
          <w:u w:val="none"/>
        </w:rPr>
        <w:t>3000亩新建、810亩改造提升</w:t>
      </w:r>
      <w:r>
        <w:rPr>
          <w:rFonts w:hint="default" w:ascii="Times New Roman" w:hAnsi="Times New Roman" w:eastAsia="仿宋_GB2312" w:cs="Times New Roman"/>
          <w:color w:val="auto"/>
          <w:sz w:val="32"/>
          <w:szCs w:val="32"/>
          <w:highlight w:val="none"/>
          <w:u w:val="none"/>
          <w:lang w:eastAsia="zh-CN"/>
        </w:rPr>
        <w:t>项目前期筹备，确保</w:t>
      </w:r>
      <w:r>
        <w:rPr>
          <w:rFonts w:hint="default" w:ascii="Times New Roman" w:hAnsi="Times New Roman" w:eastAsia="仿宋_GB2312" w:cs="Times New Roman"/>
          <w:color w:val="auto"/>
          <w:sz w:val="32"/>
          <w:szCs w:val="32"/>
          <w:highlight w:val="none"/>
          <w:u w:val="none"/>
          <w:lang w:val="en-US" w:eastAsia="zh-CN"/>
        </w:rPr>
        <w:t>2024年如期完成建设任务</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snapToGrid w:val="0"/>
          <w:color w:val="auto"/>
          <w:kern w:val="0"/>
          <w:sz w:val="32"/>
          <w:szCs w:val="32"/>
          <w:highlight w:val="none"/>
          <w:u w:val="none"/>
        </w:rPr>
        <w:t>加大农产品质量安全监管力度，</w:t>
      </w:r>
      <w:r>
        <w:rPr>
          <w:rFonts w:hint="default" w:ascii="Times New Roman" w:hAnsi="Times New Roman" w:eastAsia="仿宋_GB2312" w:cs="Times New Roman"/>
          <w:snapToGrid w:val="0"/>
          <w:color w:val="auto"/>
          <w:kern w:val="0"/>
          <w:sz w:val="32"/>
          <w:szCs w:val="32"/>
          <w:highlight w:val="none"/>
          <w:u w:val="none"/>
          <w:lang w:eastAsia="zh-CN"/>
        </w:rPr>
        <w:t>严格落实农业安全生产责任制。</w:t>
      </w:r>
      <w:r>
        <w:rPr>
          <w:rFonts w:hint="default" w:ascii="Times New Roman" w:hAnsi="Times New Roman" w:eastAsia="仿宋_GB2312" w:cs="Times New Roman"/>
          <w:b/>
          <w:bCs/>
          <w:color w:val="auto"/>
          <w:sz w:val="32"/>
          <w:szCs w:val="32"/>
          <w:highlight w:val="none"/>
          <w:u w:val="none"/>
          <w:lang w:eastAsia="zh-CN"/>
        </w:rPr>
        <w:t>大力推进科技兴农。</w:t>
      </w:r>
      <w:r>
        <w:rPr>
          <w:rFonts w:hint="default" w:ascii="Times New Roman" w:hAnsi="Times New Roman" w:eastAsia="仿宋_GB2312" w:cs="Times New Roman"/>
          <w:b w:val="0"/>
          <w:bCs w:val="0"/>
          <w:color w:val="auto"/>
          <w:sz w:val="32"/>
          <w:szCs w:val="32"/>
          <w:highlight w:val="none"/>
          <w:u w:val="none"/>
          <w:lang w:val="en-US" w:eastAsia="zh-CN"/>
        </w:rPr>
        <w:t>实施科技赋能农业产业振兴三年行动，坚持需求导向，集成政府、龙头企业、科研机</w:t>
      </w:r>
      <w:r>
        <w:rPr>
          <w:rFonts w:hint="default" w:ascii="仿宋_GB2312" w:hAnsi="仿宋_GB2312" w:eastAsia="仿宋_GB2312" w:cs="仿宋_GB2312"/>
          <w:color w:val="auto"/>
          <w:sz w:val="32"/>
          <w:szCs w:val="32"/>
          <w:highlight w:val="none"/>
          <w:u w:val="none"/>
          <w:lang w:val="en-US" w:eastAsia="zh-CN"/>
        </w:rPr>
        <w:t>构的“金三角”力量，抓住耕地和种子两个关键，建强朝阳都市型科技</w:t>
      </w:r>
      <w:r>
        <w:rPr>
          <w:rFonts w:hint="default" w:ascii="Times New Roman" w:hAnsi="Times New Roman" w:eastAsia="仿宋_GB2312" w:cs="Times New Roman"/>
          <w:b w:val="0"/>
          <w:bCs w:val="0"/>
          <w:color w:val="auto"/>
          <w:sz w:val="32"/>
          <w:szCs w:val="32"/>
          <w:highlight w:val="none"/>
          <w:u w:val="none"/>
          <w:lang w:val="en-US" w:eastAsia="zh-CN"/>
        </w:rPr>
        <w:t>农业。依托国家数字农业创新应用基地（来广营朝来农艺园、孙河郎枣园），打造一批数字农业农村应用场景。加快设施农业发展，完成朝阳区农业温室大棚改造提升调研，推进老旧设施改造升级。</w:t>
      </w:r>
      <w:r>
        <w:rPr>
          <w:rFonts w:hint="default" w:ascii="Times New Roman" w:hAnsi="Times New Roman" w:eastAsia="仿宋_GB2312" w:cs="Times New Roman"/>
          <w:b/>
          <w:bCs/>
          <w:color w:val="auto"/>
          <w:sz w:val="32"/>
          <w:szCs w:val="32"/>
          <w:highlight w:val="none"/>
          <w:u w:val="none"/>
          <w:lang w:eastAsia="zh-CN"/>
        </w:rPr>
        <w:t>推动</w:t>
      </w:r>
      <w:r>
        <w:rPr>
          <w:rFonts w:hint="default" w:ascii="Times New Roman" w:hAnsi="Times New Roman" w:eastAsia="仿宋_GB2312" w:cs="Times New Roman"/>
          <w:b/>
          <w:bCs/>
          <w:color w:val="auto"/>
          <w:sz w:val="32"/>
          <w:szCs w:val="32"/>
          <w:highlight w:val="none"/>
          <w:u w:val="none"/>
        </w:rPr>
        <w:t>都市现代农业发展。</w:t>
      </w:r>
      <w:r>
        <w:rPr>
          <w:rFonts w:hint="default" w:ascii="Times New Roman" w:hAnsi="Times New Roman" w:eastAsia="仿宋_GB2312" w:cs="Times New Roman"/>
          <w:color w:val="auto"/>
          <w:sz w:val="32"/>
          <w:szCs w:val="32"/>
          <w:highlight w:val="none"/>
          <w:u w:val="none"/>
        </w:rPr>
        <w:t>探索大城市中心城区都市农业的朝阳样板</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b w:val="0"/>
          <w:bCs w:val="0"/>
          <w:color w:val="auto"/>
          <w:sz w:val="32"/>
          <w:szCs w:val="32"/>
          <w:highlight w:val="none"/>
          <w:u w:val="none"/>
          <w:lang w:eastAsia="zh-CN"/>
        </w:rPr>
        <w:t>围绕</w:t>
      </w:r>
      <w:r>
        <w:rPr>
          <w:rFonts w:hint="default" w:ascii="Times New Roman" w:hAnsi="Times New Roman" w:eastAsia="仿宋_GB2312" w:cs="Times New Roman"/>
          <w:b w:val="0"/>
          <w:bCs w:val="0"/>
          <w:color w:val="auto"/>
          <w:sz w:val="32"/>
          <w:szCs w:val="32"/>
          <w:highlight w:val="none"/>
          <w:u w:val="none"/>
        </w:rPr>
        <w:t>标准生产、科技示范、休闲体验、科普景</w:t>
      </w:r>
      <w:r>
        <w:rPr>
          <w:rFonts w:hint="default" w:ascii="仿宋_GB2312" w:hAnsi="仿宋_GB2312" w:eastAsia="仿宋_GB2312" w:cs="仿宋_GB2312"/>
          <w:color w:val="auto"/>
          <w:sz w:val="32"/>
          <w:szCs w:val="32"/>
          <w:highlight w:val="none"/>
          <w:u w:val="none"/>
          <w:lang w:eastAsia="zh-CN"/>
        </w:rPr>
        <w:t>观“四田”功能，</w:t>
      </w:r>
      <w:r>
        <w:rPr>
          <w:rFonts w:hint="default" w:ascii="仿宋_GB2312" w:hAnsi="仿宋_GB2312" w:eastAsia="仿宋_GB2312" w:cs="仿宋_GB2312"/>
          <w:color w:val="auto"/>
          <w:sz w:val="32"/>
          <w:szCs w:val="32"/>
          <w:highlight w:val="none"/>
          <w:u w:val="none"/>
          <w:lang w:val="en-US" w:eastAsia="zh-CN"/>
        </w:rPr>
        <w:t>打造</w:t>
      </w:r>
      <w:r>
        <w:rPr>
          <w:rFonts w:hint="default" w:ascii="仿宋_GB2312" w:hAnsi="仿宋_GB2312" w:eastAsia="仿宋_GB2312" w:cs="仿宋_GB2312"/>
          <w:color w:val="auto"/>
          <w:sz w:val="32"/>
          <w:szCs w:val="32"/>
          <w:highlight w:val="none"/>
          <w:u w:val="none"/>
          <w:lang w:eastAsia="zh-CN"/>
        </w:rPr>
        <w:t>都市型精致田园。强化品牌引领，集成“北京朝阳优农”系列优质农产品，推动朝来番茄、孙河郎枣等申报“北京优农”。</w:t>
      </w:r>
      <w:r>
        <w:rPr>
          <w:rFonts w:hint="default" w:ascii="仿宋_GB2312" w:hAnsi="仿宋_GB2312" w:eastAsia="仿宋_GB2312" w:cs="仿宋_GB2312"/>
          <w:color w:val="auto"/>
          <w:sz w:val="32"/>
          <w:szCs w:val="32"/>
          <w:highlight w:val="none"/>
          <w:u w:val="none"/>
          <w:lang w:val="en-US" w:eastAsia="zh-CN"/>
        </w:rPr>
        <w:t>扎实推动休闲农业</w:t>
      </w:r>
      <w:r>
        <w:rPr>
          <w:rFonts w:hint="default" w:ascii="仿宋_GB2312" w:hAnsi="仿宋_GB2312" w:eastAsia="仿宋_GB2312" w:cs="仿宋_GB2312"/>
          <w:color w:val="auto"/>
          <w:sz w:val="32"/>
          <w:szCs w:val="32"/>
          <w:highlight w:val="none"/>
          <w:u w:val="none"/>
          <w:lang w:eastAsia="zh-CN"/>
        </w:rPr>
        <w:t>“十百千万”畅游行动和</w:t>
      </w:r>
      <w:r>
        <w:rPr>
          <w:rFonts w:hint="default" w:ascii="Times New Roman" w:hAnsi="Times New Roman" w:eastAsia="仿宋_GB2312" w:cs="Times New Roman"/>
          <w:color w:val="auto"/>
          <w:sz w:val="32"/>
          <w:szCs w:val="32"/>
          <w:highlight w:val="none"/>
          <w:u w:val="none"/>
          <w:lang w:eastAsia="zh-CN"/>
        </w:rPr>
        <w:t>黑庄户乡渔业高质量发展项目建设。</w:t>
      </w:r>
      <w:r>
        <w:rPr>
          <w:rFonts w:hint="default" w:ascii="Times New Roman" w:hAnsi="Times New Roman" w:eastAsia="仿宋_GB2312" w:cs="Times New Roman"/>
          <w:b/>
          <w:bCs/>
          <w:color w:val="auto"/>
          <w:sz w:val="32"/>
          <w:szCs w:val="32"/>
          <w:highlight w:val="none"/>
          <w:u w:val="none"/>
          <w:lang w:eastAsia="zh-CN"/>
        </w:rPr>
        <w:t>打造公园农业新形态。</w:t>
      </w:r>
      <w:r>
        <w:rPr>
          <w:rFonts w:hint="default" w:ascii="Times New Roman" w:hAnsi="Times New Roman" w:eastAsia="仿宋_GB2312" w:cs="Times New Roman"/>
          <w:b w:val="0"/>
          <w:bCs w:val="0"/>
          <w:color w:val="auto"/>
          <w:sz w:val="32"/>
          <w:szCs w:val="32"/>
          <w:highlight w:val="none"/>
          <w:u w:val="none"/>
          <w:lang w:eastAsia="zh-CN"/>
        </w:rPr>
        <w:t>完善温榆河公园内耕地</w:t>
      </w:r>
      <w:r>
        <w:rPr>
          <w:rFonts w:hint="default" w:ascii="Times New Roman" w:hAnsi="Times New Roman" w:eastAsia="仿宋_GB2312" w:cs="Times New Roman"/>
          <w:color w:val="auto"/>
          <w:sz w:val="32"/>
          <w:szCs w:val="32"/>
          <w:highlight w:val="none"/>
          <w:u w:val="none"/>
        </w:rPr>
        <w:t>景观设计方案，打造旱地、水田科普示范田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探索盘活城市中的公园耕地资源</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在温榆河公园、京城梨园、黑桥公园种植莲藕、茭白等农作物，实现四季种、四季景</w:t>
      </w:r>
      <w:r>
        <w:rPr>
          <w:rFonts w:hint="default" w:ascii="Times New Roman" w:hAnsi="Times New Roman" w:eastAsia="仿宋_GB2312" w:cs="Times New Roman"/>
          <w:color w:val="auto"/>
          <w:sz w:val="32"/>
          <w:szCs w:val="32"/>
          <w:highlight w:val="none"/>
          <w:u w:val="none"/>
          <w:lang w:eastAsia="zh-CN"/>
        </w:rPr>
        <w:t>。打造金盏乡大田种植景观</w:t>
      </w:r>
      <w:r>
        <w:rPr>
          <w:rFonts w:hint="default" w:ascii="Times New Roman" w:hAnsi="Times New Roman" w:eastAsia="仿宋_GB2312" w:cs="Times New Roman"/>
          <w:color w:val="auto"/>
          <w:sz w:val="32"/>
          <w:szCs w:val="32"/>
          <w:highlight w:val="none"/>
          <w:u w:val="none"/>
        </w:rPr>
        <w:t>，强化地标性农业生态景观功能。</w:t>
      </w:r>
      <w:r>
        <w:rPr>
          <w:rFonts w:hint="default" w:ascii="Times New Roman" w:hAnsi="Times New Roman" w:eastAsia="仿宋_GB2312" w:cs="Times New Roman"/>
          <w:b/>
          <w:bCs/>
          <w:color w:val="auto"/>
          <w:sz w:val="32"/>
          <w:szCs w:val="32"/>
          <w:highlight w:val="none"/>
          <w:u w:val="none"/>
        </w:rPr>
        <w:t>加快构建专业</w:t>
      </w:r>
      <w:r>
        <w:rPr>
          <w:rFonts w:hint="default" w:ascii="Times New Roman" w:hAnsi="Times New Roman" w:eastAsia="仿宋_GB2312" w:cs="Times New Roman"/>
          <w:b/>
          <w:bCs/>
          <w:color w:val="auto"/>
          <w:sz w:val="32"/>
          <w:szCs w:val="32"/>
          <w:highlight w:val="none"/>
          <w:u w:val="none"/>
          <w:lang w:eastAsia="zh-CN"/>
        </w:rPr>
        <w:t>农业</w:t>
      </w:r>
      <w:r>
        <w:rPr>
          <w:rFonts w:hint="default" w:ascii="Times New Roman" w:hAnsi="Times New Roman" w:eastAsia="仿宋_GB2312" w:cs="Times New Roman"/>
          <w:b/>
          <w:bCs/>
          <w:color w:val="auto"/>
          <w:sz w:val="32"/>
          <w:szCs w:val="32"/>
          <w:highlight w:val="none"/>
          <w:u w:val="none"/>
        </w:rPr>
        <w:t>服务体系。</w:t>
      </w:r>
      <w:r>
        <w:rPr>
          <w:rFonts w:hint="default" w:ascii="Times New Roman" w:hAnsi="Times New Roman" w:eastAsia="仿宋_GB2312" w:cs="Times New Roman"/>
          <w:b w:val="0"/>
          <w:bCs w:val="0"/>
          <w:color w:val="auto"/>
          <w:sz w:val="32"/>
          <w:szCs w:val="32"/>
          <w:highlight w:val="none"/>
          <w:u w:val="none"/>
          <w:lang w:eastAsia="zh-CN"/>
        </w:rPr>
        <w:t>以</w:t>
      </w:r>
      <w:r>
        <w:rPr>
          <w:rFonts w:hint="default" w:ascii="Times New Roman" w:hAnsi="Times New Roman" w:eastAsia="仿宋_GB2312" w:cs="Times New Roman"/>
          <w:b w:val="0"/>
          <w:bCs w:val="0"/>
          <w:color w:val="auto"/>
          <w:sz w:val="32"/>
          <w:szCs w:val="32"/>
          <w:highlight w:val="none"/>
          <w:u w:val="none"/>
        </w:rPr>
        <w:t>区农业综合服务公司</w:t>
      </w:r>
      <w:r>
        <w:rPr>
          <w:rFonts w:hint="default" w:ascii="Times New Roman" w:hAnsi="Times New Roman" w:eastAsia="仿宋_GB2312" w:cs="Times New Roman"/>
          <w:b w:val="0"/>
          <w:bCs w:val="0"/>
          <w:color w:val="auto"/>
          <w:sz w:val="32"/>
          <w:szCs w:val="32"/>
          <w:highlight w:val="none"/>
          <w:u w:val="none"/>
          <w:lang w:eastAsia="zh-CN"/>
        </w:rPr>
        <w:t>为重点，全面强化</w:t>
      </w:r>
      <w:r>
        <w:rPr>
          <w:rFonts w:hint="default" w:ascii="Times New Roman" w:hAnsi="Times New Roman" w:eastAsia="仿宋_GB2312" w:cs="Times New Roman"/>
          <w:b w:val="0"/>
          <w:bCs w:val="0"/>
          <w:color w:val="auto"/>
          <w:sz w:val="32"/>
          <w:szCs w:val="32"/>
          <w:highlight w:val="none"/>
          <w:u w:val="none"/>
        </w:rPr>
        <w:t>资本、技术、渠道优势</w:t>
      </w:r>
      <w:r>
        <w:rPr>
          <w:rFonts w:hint="default" w:ascii="Times New Roman" w:hAnsi="Times New Roman" w:eastAsia="仿宋_GB2312" w:cs="Times New Roman"/>
          <w:b w:val="0"/>
          <w:bCs w:val="0"/>
          <w:color w:val="auto"/>
          <w:sz w:val="32"/>
          <w:szCs w:val="32"/>
          <w:highlight w:val="none"/>
          <w:u w:val="none"/>
          <w:lang w:eastAsia="zh-CN"/>
        </w:rPr>
        <w:t>，发展多元化、多层次、多类型</w:t>
      </w:r>
      <w:r>
        <w:rPr>
          <w:rFonts w:hint="default" w:ascii="Times New Roman" w:hAnsi="Times New Roman" w:eastAsia="仿宋_GB2312" w:cs="Times New Roman"/>
          <w:b w:val="0"/>
          <w:bCs w:val="0"/>
          <w:color w:val="auto"/>
          <w:sz w:val="32"/>
          <w:szCs w:val="32"/>
          <w:highlight w:val="none"/>
          <w:u w:val="none"/>
        </w:rPr>
        <w:t>社会化服务</w:t>
      </w:r>
      <w:r>
        <w:rPr>
          <w:rFonts w:hint="default" w:ascii="Times New Roman" w:hAnsi="Times New Roman" w:eastAsia="仿宋_GB2312" w:cs="Times New Roman"/>
          <w:b w:val="0"/>
          <w:bCs w:val="0"/>
          <w:color w:val="auto"/>
          <w:sz w:val="32"/>
          <w:szCs w:val="32"/>
          <w:highlight w:val="none"/>
          <w:u w:val="none"/>
          <w:lang w:eastAsia="zh-CN"/>
        </w:rPr>
        <w:t>。</w:t>
      </w:r>
      <w:r>
        <w:rPr>
          <w:rFonts w:hint="default" w:ascii="Times New Roman" w:hAnsi="Times New Roman" w:eastAsia="仿宋_GB2312" w:cs="Times New Roman"/>
          <w:b w:val="0"/>
          <w:bCs w:val="0"/>
          <w:color w:val="auto"/>
          <w:sz w:val="32"/>
          <w:szCs w:val="32"/>
          <w:highlight w:val="none"/>
          <w:u w:val="none"/>
          <w:lang w:val="en-US" w:eastAsia="zh-CN"/>
        </w:rPr>
        <w:t>探索农业招商新模式，积极争取部市支持，</w:t>
      </w:r>
      <w:r>
        <w:rPr>
          <w:rFonts w:hint="default" w:ascii="Times New Roman" w:hAnsi="Times New Roman" w:eastAsia="仿宋_GB2312" w:cs="Times New Roman"/>
          <w:color w:val="auto"/>
          <w:sz w:val="32"/>
          <w:szCs w:val="32"/>
          <w:highlight w:val="none"/>
          <w:u w:val="none"/>
          <w:lang w:eastAsia="zh-CN"/>
        </w:rPr>
        <w:t>针对温榆河公园、金盏乡、黑庄户乡的优质农业资源，组织部属科研事业单位、在京涉农高校、农业高新科技企业等与政府洽谈，促进技术和项目合作。</w:t>
      </w:r>
    </w:p>
    <w:bookmarkEnd w:id="51"/>
    <w:bookmarkEnd w:id="52"/>
    <w:bookmarkEnd w:id="53"/>
    <w:bookmarkEnd w:id="54"/>
    <w:bookmarkEnd w:id="55"/>
    <w:p>
      <w:pPr>
        <w:keepNext w:val="0"/>
        <w:keepLines w:val="0"/>
        <w:pageBreakBefore w:val="0"/>
        <w:widowControl w:val="0"/>
        <w:kinsoku/>
        <w:wordWrap/>
        <w:overflowPunct/>
        <w:topLinePunct w:val="0"/>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b/>
          <w:bCs/>
          <w:color w:val="auto"/>
          <w:sz w:val="32"/>
          <w:szCs w:val="32"/>
          <w:highlight w:val="none"/>
          <w:u w:val="none"/>
          <w:lang w:val="en-US" w:eastAsia="zh-CN"/>
        </w:rPr>
        <w:t>四是全面优化</w:t>
      </w:r>
      <w:r>
        <w:rPr>
          <w:rFonts w:hint="default" w:ascii="Times New Roman" w:hAnsi="Times New Roman" w:eastAsia="仿宋_GB2312" w:cs="Times New Roman"/>
          <w:b/>
          <w:bCs/>
          <w:color w:val="auto"/>
          <w:sz w:val="32"/>
          <w:szCs w:val="32"/>
          <w:highlight w:val="none"/>
          <w:u w:val="none"/>
        </w:rPr>
        <w:t>基层治理</w:t>
      </w:r>
      <w:r>
        <w:rPr>
          <w:rFonts w:hint="default" w:ascii="Times New Roman" w:hAnsi="Times New Roman" w:eastAsia="仿宋_GB2312" w:cs="Times New Roman"/>
          <w:b/>
          <w:bCs/>
          <w:color w:val="auto"/>
          <w:sz w:val="32"/>
          <w:szCs w:val="32"/>
          <w:highlight w:val="none"/>
          <w:u w:val="none"/>
          <w:lang w:eastAsia="zh-CN"/>
        </w:rPr>
        <w:t>体系。建设宜居宜业和美乡村。</w:t>
      </w:r>
      <w:r>
        <w:rPr>
          <w:rFonts w:hint="default" w:ascii="Times New Roman" w:hAnsi="Times New Roman" w:eastAsia="仿宋_GB2312" w:cs="Times New Roman"/>
          <w:b w:val="0"/>
          <w:bCs w:val="0"/>
          <w:color w:val="auto"/>
          <w:sz w:val="32"/>
          <w:szCs w:val="32"/>
          <w:highlight w:val="none"/>
          <w:u w:val="none"/>
        </w:rPr>
        <w:t>分类</w:t>
      </w:r>
      <w:r>
        <w:rPr>
          <w:rFonts w:hint="default" w:ascii="Times New Roman" w:hAnsi="Times New Roman" w:eastAsia="仿宋_GB2312" w:cs="Times New Roman"/>
          <w:b w:val="0"/>
          <w:bCs w:val="0"/>
          <w:color w:val="auto"/>
          <w:sz w:val="32"/>
          <w:szCs w:val="32"/>
          <w:highlight w:val="none"/>
          <w:u w:val="none"/>
          <w:lang w:eastAsia="zh-CN"/>
        </w:rPr>
        <w:t>实施</w:t>
      </w:r>
      <w:r>
        <w:rPr>
          <w:rFonts w:hint="default" w:ascii="Times New Roman" w:hAnsi="Times New Roman" w:eastAsia="仿宋_GB2312" w:cs="Times New Roman"/>
          <w:b w:val="0"/>
          <w:bCs w:val="0"/>
          <w:color w:val="auto"/>
          <w:sz w:val="32"/>
          <w:szCs w:val="32"/>
          <w:highlight w:val="none"/>
          <w:u w:val="none"/>
        </w:rPr>
        <w:t>4</w:t>
      </w:r>
      <w:r>
        <w:rPr>
          <w:rFonts w:hint="default" w:ascii="Times New Roman" w:hAnsi="Times New Roman" w:eastAsia="仿宋_GB2312" w:cs="Times New Roman"/>
          <w:b w:val="0"/>
          <w:bCs w:val="0"/>
          <w:color w:val="auto"/>
          <w:sz w:val="32"/>
          <w:szCs w:val="32"/>
          <w:highlight w:val="none"/>
          <w:u w:val="none"/>
          <w:lang w:val="en-US" w:eastAsia="zh-CN"/>
        </w:rPr>
        <w:t>3</w:t>
      </w:r>
      <w:r>
        <w:rPr>
          <w:rFonts w:hint="default" w:ascii="Times New Roman" w:hAnsi="Times New Roman" w:eastAsia="仿宋_GB2312" w:cs="Times New Roman"/>
          <w:b w:val="0"/>
          <w:bCs w:val="0"/>
          <w:color w:val="auto"/>
          <w:sz w:val="32"/>
          <w:szCs w:val="32"/>
          <w:highlight w:val="none"/>
          <w:u w:val="none"/>
        </w:rPr>
        <w:t>个现状村人居环境长效管护，</w:t>
      </w:r>
      <w:r>
        <w:rPr>
          <w:rFonts w:hint="default" w:ascii="Times New Roman" w:hAnsi="Times New Roman" w:eastAsia="仿宋_GB2312" w:cs="Times New Roman"/>
          <w:color w:val="auto"/>
          <w:sz w:val="32"/>
          <w:szCs w:val="32"/>
          <w:highlight w:val="none"/>
          <w:u w:val="none"/>
        </w:rPr>
        <w:t>一体推进人居环境管理和基础设施建设。巩固美丽乡村建设成果，做实村庄物业化管理</w:t>
      </w:r>
      <w:r>
        <w:rPr>
          <w:rFonts w:hint="default" w:ascii="Times New Roman" w:hAnsi="Times New Roman" w:eastAsia="仿宋_GB2312" w:cs="Times New Roman"/>
          <w:color w:val="auto"/>
          <w:sz w:val="32"/>
          <w:szCs w:val="32"/>
          <w:highlight w:val="none"/>
          <w:u w:val="none"/>
          <w:lang w:eastAsia="zh-CN"/>
        </w:rPr>
        <w:t>。持续推进自建房安全专项整治。</w:t>
      </w:r>
      <w:r>
        <w:rPr>
          <w:rFonts w:hint="default" w:ascii="Times New Roman" w:hAnsi="Times New Roman" w:eastAsia="仿宋_GB2312" w:cs="Times New Roman"/>
          <w:color w:val="auto"/>
          <w:sz w:val="32"/>
          <w:szCs w:val="32"/>
          <w:highlight w:val="none"/>
          <w:u w:val="none"/>
        </w:rPr>
        <w:t>深化文明村镇创建活动，全力争创全国文明典范城区。</w:t>
      </w:r>
      <w:r>
        <w:rPr>
          <w:rFonts w:hint="default" w:ascii="Times New Roman" w:hAnsi="Times New Roman" w:eastAsia="仿宋_GB2312" w:cs="Times New Roman"/>
          <w:b/>
          <w:bCs/>
          <w:color w:val="auto"/>
          <w:sz w:val="32"/>
          <w:szCs w:val="32"/>
          <w:highlight w:val="none"/>
          <w:u w:val="none"/>
          <w:lang w:eastAsia="zh-CN"/>
        </w:rPr>
        <w:t>提升农村社会建设品质。</w:t>
      </w:r>
      <w:r>
        <w:rPr>
          <w:rFonts w:hint="default" w:ascii="Times New Roman" w:hAnsi="Times New Roman" w:eastAsia="仿宋_GB2312" w:cs="Times New Roman"/>
          <w:color w:val="auto"/>
          <w:sz w:val="32"/>
          <w:szCs w:val="32"/>
          <w:highlight w:val="none"/>
          <w:u w:val="none"/>
        </w:rPr>
        <w:t>推</w:t>
      </w:r>
      <w:r>
        <w:rPr>
          <w:rFonts w:hint="default" w:ascii="Times New Roman" w:hAnsi="Times New Roman" w:eastAsia="仿宋_GB2312" w:cs="Times New Roman"/>
          <w:color w:val="auto"/>
          <w:sz w:val="32"/>
          <w:szCs w:val="32"/>
          <w:highlight w:val="none"/>
          <w:u w:val="none"/>
          <w:lang w:eastAsia="zh-CN"/>
        </w:rPr>
        <w:t>进</w:t>
      </w:r>
      <w:r>
        <w:rPr>
          <w:rFonts w:hint="default" w:ascii="Times New Roman" w:hAnsi="Times New Roman" w:eastAsia="仿宋_GB2312" w:cs="Times New Roman"/>
          <w:color w:val="auto"/>
          <w:sz w:val="32"/>
          <w:szCs w:val="32"/>
          <w:highlight w:val="none"/>
          <w:u w:val="none"/>
        </w:rPr>
        <w:t>社区治理规模科学化、精细化</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优化调整20个大型社区。</w:t>
      </w:r>
      <w:r>
        <w:rPr>
          <w:rFonts w:hint="default" w:ascii="Times New Roman" w:hAnsi="Times New Roman" w:eastAsia="仿宋_GB2312" w:cs="Times New Roman"/>
          <w:color w:val="auto"/>
          <w:sz w:val="32"/>
          <w:szCs w:val="32"/>
          <w:highlight w:val="none"/>
          <w:u w:val="none"/>
          <w:lang w:eastAsia="zh-CN"/>
        </w:rPr>
        <w:t>完善党建引领下的自治、法治、德治、共治模式，</w:t>
      </w:r>
      <w:r>
        <w:rPr>
          <w:rFonts w:hint="default" w:ascii="Times New Roman" w:hAnsi="Times New Roman" w:eastAsia="仿宋_GB2312" w:cs="Times New Roman"/>
          <w:color w:val="auto"/>
          <w:sz w:val="32"/>
          <w:szCs w:val="32"/>
          <w:highlight w:val="none"/>
          <w:u w:val="none"/>
        </w:rPr>
        <w:t>划小做实基层治理单元，</w:t>
      </w:r>
      <w:r>
        <w:rPr>
          <w:rFonts w:hint="default" w:ascii="Times New Roman" w:hAnsi="Times New Roman" w:eastAsia="仿宋_GB2312" w:cs="Times New Roman"/>
          <w:color w:val="auto"/>
          <w:sz w:val="32"/>
          <w:szCs w:val="32"/>
          <w:highlight w:val="none"/>
          <w:u w:val="none"/>
          <w:lang w:eastAsia="zh-CN"/>
        </w:rPr>
        <w:t>精细建立基础底账，</w:t>
      </w:r>
      <w:r>
        <w:rPr>
          <w:rFonts w:hint="default" w:ascii="Times New Roman" w:hAnsi="Times New Roman" w:eastAsia="仿宋_GB2312" w:cs="Times New Roman"/>
          <w:color w:val="auto"/>
          <w:sz w:val="32"/>
          <w:szCs w:val="32"/>
          <w:highlight w:val="none"/>
          <w:u w:val="none"/>
        </w:rPr>
        <w:t>落实包楼包片责任，</w:t>
      </w:r>
      <w:r>
        <w:rPr>
          <w:rFonts w:hint="default" w:ascii="Times New Roman" w:hAnsi="Times New Roman" w:eastAsia="仿宋_GB2312" w:cs="Times New Roman"/>
          <w:color w:val="auto"/>
          <w:sz w:val="32"/>
          <w:szCs w:val="32"/>
          <w:highlight w:val="none"/>
          <w:u w:val="none"/>
          <w:lang w:eastAsia="zh-CN"/>
        </w:rPr>
        <w:t>强化</w:t>
      </w:r>
      <w:r>
        <w:rPr>
          <w:rFonts w:hint="default" w:ascii="Times New Roman" w:hAnsi="Times New Roman" w:eastAsia="仿宋_GB2312" w:cs="Times New Roman"/>
          <w:color w:val="auto"/>
          <w:sz w:val="32"/>
          <w:szCs w:val="32"/>
          <w:highlight w:val="none"/>
          <w:u w:val="none"/>
        </w:rPr>
        <w:t>楼门层长网络体系，加快构建多元治理格局。</w:t>
      </w:r>
      <w:r>
        <w:rPr>
          <w:rFonts w:hint="default" w:ascii="Times New Roman" w:hAnsi="Times New Roman" w:eastAsia="仿宋_GB2312" w:cs="Times New Roman"/>
          <w:b/>
          <w:bCs/>
          <w:color w:val="auto"/>
          <w:sz w:val="32"/>
          <w:szCs w:val="32"/>
          <w:highlight w:val="none"/>
          <w:u w:val="none"/>
          <w:lang w:eastAsia="zh-CN"/>
        </w:rPr>
        <w:t>强化接诉即办和惠民服务供给。</w:t>
      </w:r>
      <w:r>
        <w:rPr>
          <w:rFonts w:hint="default" w:ascii="Times New Roman" w:hAnsi="Times New Roman" w:eastAsia="仿宋_GB2312" w:cs="Times New Roman"/>
          <w:color w:val="auto"/>
          <w:sz w:val="32"/>
          <w:szCs w:val="32"/>
          <w:highlight w:val="none"/>
          <w:u w:val="none"/>
          <w:lang w:eastAsia="zh-CN"/>
        </w:rPr>
        <w:t>坚持把接诉即办作为践行以人民为中心发展思想的重要方面，强化系统治理、源头治理、标本兼治，落实</w:t>
      </w:r>
      <w:r>
        <w:rPr>
          <w:rFonts w:hint="default" w:ascii="仿宋_GB2312" w:hAnsi="仿宋_GB2312" w:eastAsia="仿宋_GB2312" w:cs="仿宋_GB2312"/>
          <w:color w:val="auto"/>
          <w:sz w:val="32"/>
          <w:szCs w:val="32"/>
          <w:highlight w:val="none"/>
          <w:u w:val="none"/>
          <w:lang w:eastAsia="zh-CN"/>
        </w:rPr>
        <w:t>各乡“一把手”牵总机制，做强乡级诉求中心，聚焦“每月一题”强化主动治</w:t>
      </w:r>
      <w:r>
        <w:rPr>
          <w:rFonts w:hint="default" w:ascii="Times New Roman" w:hAnsi="Times New Roman" w:eastAsia="仿宋_GB2312" w:cs="Times New Roman"/>
          <w:color w:val="auto"/>
          <w:sz w:val="32"/>
          <w:szCs w:val="32"/>
          <w:highlight w:val="none"/>
          <w:u w:val="none"/>
        </w:rPr>
        <w:t>理，提升办理</w:t>
      </w:r>
      <w:r>
        <w:rPr>
          <w:rFonts w:hint="default" w:ascii="Times New Roman" w:hAnsi="Times New Roman" w:eastAsia="仿宋_GB2312" w:cs="Times New Roman"/>
          <w:color w:val="auto"/>
          <w:sz w:val="32"/>
          <w:szCs w:val="32"/>
          <w:highlight w:val="none"/>
          <w:u w:val="none"/>
          <w:lang w:eastAsia="zh-CN"/>
        </w:rPr>
        <w:t>能力</w:t>
      </w:r>
      <w:r>
        <w:rPr>
          <w:rFonts w:hint="default" w:ascii="Times New Roman" w:hAnsi="Times New Roman" w:eastAsia="仿宋_GB2312" w:cs="Times New Roman"/>
          <w:color w:val="auto"/>
          <w:sz w:val="32"/>
          <w:szCs w:val="32"/>
          <w:highlight w:val="none"/>
          <w:u w:val="none"/>
        </w:rPr>
        <w:t>和</w:t>
      </w:r>
      <w:r>
        <w:rPr>
          <w:rFonts w:hint="default" w:ascii="Times New Roman" w:hAnsi="Times New Roman" w:eastAsia="仿宋_GB2312" w:cs="Times New Roman"/>
          <w:color w:val="auto"/>
          <w:sz w:val="32"/>
          <w:szCs w:val="32"/>
          <w:highlight w:val="none"/>
          <w:u w:val="none"/>
          <w:lang w:eastAsia="zh-CN"/>
        </w:rPr>
        <w:t>综合</w:t>
      </w:r>
      <w:r>
        <w:rPr>
          <w:rFonts w:hint="default" w:ascii="Times New Roman" w:hAnsi="Times New Roman" w:eastAsia="仿宋_GB2312" w:cs="Times New Roman"/>
          <w:color w:val="auto"/>
          <w:sz w:val="32"/>
          <w:szCs w:val="32"/>
          <w:highlight w:val="none"/>
          <w:u w:val="none"/>
        </w:rPr>
        <w:t>排名。</w:t>
      </w:r>
    </w:p>
    <w:p>
      <w:pPr>
        <w:pStyle w:val="15"/>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default" w:ascii="Times New Roman" w:hAnsi="Times New Roman"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同志们：这次主题教育是一次重要的党内教育，是一次以学习打头</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思想先行的集中教育。大家务必深刻</w:t>
      </w:r>
      <w:r>
        <w:rPr>
          <w:rFonts w:hint="default" w:ascii="仿宋_GB2312" w:hAnsi="仿宋_GB2312" w:eastAsia="仿宋_GB2312" w:cs="仿宋_GB2312"/>
          <w:color w:val="auto"/>
          <w:kern w:val="2"/>
          <w:sz w:val="32"/>
          <w:szCs w:val="32"/>
          <w:highlight w:val="none"/>
          <w:u w:val="none"/>
          <w:lang w:val="en-US" w:eastAsia="zh-CN" w:bidi="ar-SA"/>
        </w:rPr>
        <w:t>领悟“学思想、强党性、重实践、建新功”的总要求，牢记习近平总书</w:t>
      </w:r>
      <w:r>
        <w:rPr>
          <w:rFonts w:hint="default" w:ascii="Times New Roman" w:hAnsi="Times New Roman" w:eastAsia="仿宋_GB2312" w:cs="Times New Roman"/>
          <w:color w:val="auto"/>
          <w:sz w:val="32"/>
          <w:szCs w:val="32"/>
          <w:highlight w:val="none"/>
          <w:u w:val="none"/>
          <w:lang w:val="en-US" w:eastAsia="zh-CN"/>
        </w:rPr>
        <w:t>记</w:t>
      </w:r>
      <w:r>
        <w:rPr>
          <w:rFonts w:hint="default" w:ascii="Times New Roman" w:hAnsi="Times New Roman" w:eastAsia="仿宋_GB2312" w:cs="Times New Roman"/>
          <w:i w:val="0"/>
          <w:caps w:val="0"/>
          <w:color w:val="auto"/>
          <w:spacing w:val="0"/>
          <w:w w:val="100"/>
          <w:sz w:val="32"/>
          <w:szCs w:val="32"/>
          <w:highlight w:val="none"/>
          <w:u w:val="none"/>
          <w:shd w:val="clear" w:color="auto" w:fill="FFFFFF"/>
          <w:lang w:eastAsia="zh-CN"/>
        </w:rPr>
        <w:t>“</w:t>
      </w:r>
      <w:r>
        <w:rPr>
          <w:rFonts w:hint="default" w:ascii="Times New Roman" w:hAnsi="Times New Roman" w:eastAsia="仿宋_GB2312" w:cs="Times New Roman"/>
          <w:i w:val="0"/>
          <w:caps w:val="0"/>
          <w:color w:val="auto"/>
          <w:spacing w:val="0"/>
          <w:w w:val="100"/>
          <w:sz w:val="32"/>
          <w:szCs w:val="32"/>
          <w:highlight w:val="none"/>
          <w:u w:val="none"/>
          <w:shd w:val="clear" w:color="auto" w:fill="FFFFFF"/>
        </w:rPr>
        <w:t>乡村振兴，关键在人、关键在干</w:t>
      </w:r>
      <w:r>
        <w:rPr>
          <w:rFonts w:hint="default" w:ascii="Times New Roman" w:hAnsi="Times New Roman" w:eastAsia="仿宋_GB2312" w:cs="Times New Roman"/>
          <w:i w:val="0"/>
          <w:caps w:val="0"/>
          <w:color w:val="auto"/>
          <w:spacing w:val="0"/>
          <w:w w:val="100"/>
          <w:sz w:val="32"/>
          <w:szCs w:val="32"/>
          <w:highlight w:val="none"/>
          <w:u w:val="none"/>
          <w:shd w:val="clear" w:color="auto" w:fill="FFFFFF"/>
          <w:lang w:eastAsia="zh-CN"/>
        </w:rPr>
        <w:t>”</w:t>
      </w:r>
      <w:r>
        <w:rPr>
          <w:rFonts w:hint="default" w:ascii="Times New Roman" w:hAnsi="Times New Roman" w:eastAsia="仿宋_GB2312" w:cs="Times New Roman"/>
          <w:i w:val="0"/>
          <w:caps w:val="0"/>
          <w:color w:val="auto"/>
          <w:spacing w:val="0"/>
          <w:w w:val="100"/>
          <w:sz w:val="32"/>
          <w:szCs w:val="32"/>
          <w:highlight w:val="none"/>
          <w:u w:val="none"/>
          <w:shd w:val="clear" w:color="auto" w:fill="FFFFFF"/>
          <w:lang w:val="en-US" w:eastAsia="zh-CN"/>
        </w:rPr>
        <w:t>的重要指示精神，认真做好对照检查，以解决制约</w:t>
      </w:r>
      <w:r>
        <w:rPr>
          <w:rFonts w:hint="default" w:ascii="Times New Roman" w:hAnsi="Times New Roman" w:eastAsia="仿宋_GB2312" w:cs="Times New Roman"/>
          <w:color w:val="auto"/>
          <w:sz w:val="32"/>
          <w:szCs w:val="32"/>
          <w:highlight w:val="none"/>
          <w:u w:val="none"/>
        </w:rPr>
        <w:t>思想</w:t>
      </w:r>
      <w:r>
        <w:rPr>
          <w:rFonts w:hint="default" w:ascii="Times New Roman" w:hAnsi="Times New Roman" w:eastAsia="仿宋_GB2312" w:cs="Times New Roman"/>
          <w:color w:val="auto"/>
          <w:sz w:val="32"/>
          <w:szCs w:val="32"/>
          <w:highlight w:val="none"/>
          <w:u w:val="none"/>
          <w:lang w:val="en-US" w:eastAsia="zh-CN"/>
        </w:rPr>
        <w:t>行动的主要</w:t>
      </w:r>
      <w:r>
        <w:rPr>
          <w:rFonts w:hint="default" w:ascii="Times New Roman" w:hAnsi="Times New Roman" w:eastAsia="仿宋_GB2312" w:cs="Times New Roman"/>
          <w:color w:val="auto"/>
          <w:sz w:val="32"/>
          <w:szCs w:val="32"/>
          <w:highlight w:val="none"/>
          <w:u w:val="none"/>
        </w:rPr>
        <w:t>问题</w:t>
      </w:r>
      <w:r>
        <w:rPr>
          <w:rFonts w:hint="default" w:ascii="Times New Roman" w:hAnsi="Times New Roman" w:eastAsia="仿宋_GB2312" w:cs="Times New Roman"/>
          <w:color w:val="auto"/>
          <w:sz w:val="32"/>
          <w:szCs w:val="32"/>
          <w:highlight w:val="none"/>
          <w:u w:val="none"/>
          <w:lang w:val="en-US" w:eastAsia="zh-CN"/>
        </w:rPr>
        <w:t>为抓手</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以高质量推动乡村振兴和城乡融合发展为目标，全力</w:t>
      </w:r>
      <w:r>
        <w:rPr>
          <w:rFonts w:hint="default" w:ascii="Times New Roman" w:hAnsi="Times New Roman" w:eastAsia="仿宋_GB2312" w:cs="Times New Roman"/>
          <w:color w:val="auto"/>
          <w:kern w:val="2"/>
          <w:sz w:val="32"/>
          <w:szCs w:val="32"/>
          <w:highlight w:val="none"/>
          <w:u w:val="none"/>
          <w:lang w:val="en-US" w:eastAsia="zh-CN" w:bidi="ar-SA"/>
        </w:rPr>
        <w:t>建设政治过硬、本领过硬、作风过硬的农村干部队伍，切实</w:t>
      </w:r>
      <w:r>
        <w:rPr>
          <w:rFonts w:hint="default" w:ascii="Times New Roman" w:hAnsi="Times New Roman" w:eastAsia="仿宋_GB2312" w:cs="Times New Roman"/>
          <w:color w:val="auto"/>
          <w:sz w:val="32"/>
          <w:szCs w:val="32"/>
          <w:highlight w:val="none"/>
          <w:u w:val="none"/>
        </w:rPr>
        <w:t>推动习近平新时代中国特色社会主义思想在朝阳</w:t>
      </w:r>
      <w:r>
        <w:rPr>
          <w:rFonts w:hint="default" w:ascii="Times New Roman" w:hAnsi="Times New Roman" w:eastAsia="仿宋_GB2312" w:cs="Times New Roman"/>
          <w:color w:val="auto"/>
          <w:sz w:val="32"/>
          <w:szCs w:val="32"/>
          <w:highlight w:val="none"/>
          <w:u w:val="none"/>
          <w:lang w:val="en-US" w:eastAsia="zh-CN"/>
        </w:rPr>
        <w:t>农村</w:t>
      </w:r>
      <w:r>
        <w:rPr>
          <w:rFonts w:hint="default" w:ascii="Times New Roman" w:hAnsi="Times New Roman" w:eastAsia="仿宋_GB2312" w:cs="Times New Roman"/>
          <w:color w:val="auto"/>
          <w:sz w:val="32"/>
          <w:szCs w:val="32"/>
          <w:highlight w:val="none"/>
          <w:u w:val="none"/>
        </w:rPr>
        <w:t>走深走实，以高质量发展的成效检验主题教育成果，让朝阳</w:t>
      </w:r>
      <w:r>
        <w:rPr>
          <w:rFonts w:hint="default" w:ascii="Times New Roman" w:hAnsi="Times New Roman" w:eastAsia="仿宋_GB2312" w:cs="Times New Roman"/>
          <w:color w:val="auto"/>
          <w:sz w:val="32"/>
          <w:szCs w:val="32"/>
          <w:highlight w:val="none"/>
          <w:u w:val="none"/>
          <w:lang w:val="en-US" w:eastAsia="zh-CN"/>
        </w:rPr>
        <w:t>农村百姓</w:t>
      </w:r>
      <w:r>
        <w:rPr>
          <w:rFonts w:hint="default" w:ascii="Times New Roman" w:hAnsi="Times New Roman" w:eastAsia="仿宋_GB2312" w:cs="Times New Roman"/>
          <w:color w:val="auto"/>
          <w:sz w:val="32"/>
          <w:szCs w:val="32"/>
          <w:highlight w:val="none"/>
          <w:u w:val="none"/>
        </w:rPr>
        <w:t>有更多实实在在</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可感可见可知的获得感、幸福感。</w:t>
      </w:r>
    </w:p>
    <w:sectPr>
      <w:headerReference r:id="rId3" w:type="default"/>
      <w:footerReference r:id="rId4" w:type="default"/>
      <w:pgSz w:w="11906" w:h="16838"/>
      <w:pgMar w:top="1417" w:right="1587" w:bottom="1417" w:left="1587" w:header="851" w:footer="992" w:gutter="0"/>
      <w:pgNumType w:start="1"/>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AdobeSongStd-Light">
    <w:altName w:val="Droid Sans Fallback"/>
    <w:panose1 w:val="020B0604020202020204"/>
    <w:charset w:val="86"/>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uJ/hIwIAADc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jr0h06MPErs6lRyl0265v&#10;dWvKIzp15kwVb/m6Rikb5sMjc+AGygffwwMOqQxSml6ipDLu89/eoz9GBislLbhWUI1loES90xhl&#10;pOUguEHYDoLeN3cG5B1jjyxPIj64oAZROtN8whKsYg7JlEdgpjmyYVCDeBeg9UYsExer1UXfW1fv&#10;qutnENOysNFPlvejjuh5u9oHoJ2GEDE7A4XhRQXsTGPsNynS/1c9eV33ffk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Je4n+EjAgAANwQAAA4AAAAAAAAAAQAgAAAANQEAAGRycy9lMm9Eb2Mu&#10;eG1sUEsFBgAAAAAGAAYAWQEAAMo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7"/>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kZTZjNDY4ZTQ4ZWI0ZGIxYzkzZmFmMDlkNzZjNmUifQ=="/>
  </w:docVars>
  <w:rsids>
    <w:rsidRoot w:val="1DD31A89"/>
    <w:rsid w:val="081C08BB"/>
    <w:rsid w:val="08931E14"/>
    <w:rsid w:val="0B081C0C"/>
    <w:rsid w:val="108E474F"/>
    <w:rsid w:val="17EE2EC3"/>
    <w:rsid w:val="1B8617B4"/>
    <w:rsid w:val="1BE6009C"/>
    <w:rsid w:val="1DC8609A"/>
    <w:rsid w:val="1DD31A89"/>
    <w:rsid w:val="1EE25372"/>
    <w:rsid w:val="236F53F4"/>
    <w:rsid w:val="23DD00A8"/>
    <w:rsid w:val="34F14F59"/>
    <w:rsid w:val="390974BD"/>
    <w:rsid w:val="40BA66FE"/>
    <w:rsid w:val="47674B01"/>
    <w:rsid w:val="4D64680F"/>
    <w:rsid w:val="4D90007D"/>
    <w:rsid w:val="4F8C4686"/>
    <w:rsid w:val="515F0484"/>
    <w:rsid w:val="51CC26AE"/>
    <w:rsid w:val="58A15D29"/>
    <w:rsid w:val="591E62C7"/>
    <w:rsid w:val="5D29487B"/>
    <w:rsid w:val="5D9B6B2E"/>
    <w:rsid w:val="5FD442C5"/>
    <w:rsid w:val="604D7935"/>
    <w:rsid w:val="6BBF9C0C"/>
    <w:rsid w:val="6C482034"/>
    <w:rsid w:val="6CBFAD13"/>
    <w:rsid w:val="75143A90"/>
    <w:rsid w:val="7D643F17"/>
    <w:rsid w:val="97739783"/>
    <w:rsid w:val="BF99A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style>
  <w:style w:type="paragraph" w:customStyle="1" w:styleId="3">
    <w:name w:val="toc 1_b958cacf-7e5f-454f-8c5b-6e15b77831f9"/>
    <w:next w:val="1"/>
    <w:qFormat/>
    <w:uiPriority w:val="0"/>
    <w:pPr>
      <w:wordWrap w:val="0"/>
      <w:jc w:val="both"/>
    </w:pPr>
    <w:rPr>
      <w:rFonts w:ascii="Times New Roman" w:hAnsi="Times New Roman" w:eastAsia="宋体" w:cs="Times New Roman"/>
      <w:sz w:val="21"/>
      <w:szCs w:val="22"/>
      <w:lang w:val="en-US" w:eastAsia="zh-CN" w:bidi="ar-SA"/>
    </w:rPr>
  </w:style>
  <w:style w:type="paragraph" w:styleId="4">
    <w:name w:val="Normal Indent"/>
    <w:basedOn w:val="1"/>
    <w:qFormat/>
    <w:uiPriority w:val="0"/>
    <w:pPr>
      <w:ind w:firstLine="420"/>
    </w:pPr>
  </w:style>
  <w:style w:type="paragraph" w:styleId="5">
    <w:name w:val="Block Text"/>
    <w:basedOn w:val="1"/>
    <w:qFormat/>
    <w:uiPriority w:val="0"/>
    <w:pPr>
      <w:spacing w:after="120"/>
      <w:ind w:left="1440" w:leftChars="700" w:right="1440" w:rightChars="700"/>
    </w:pPr>
  </w:style>
  <w:style w:type="paragraph" w:styleId="6">
    <w:name w:val="toc 3"/>
    <w:basedOn w:val="1"/>
    <w:next w:val="1"/>
    <w:qFormat/>
    <w:uiPriority w:val="0"/>
    <w:pPr>
      <w:ind w:left="840" w:leftChars="400"/>
    </w:pPr>
  </w:style>
  <w:style w:type="paragraph" w:styleId="7">
    <w:name w:val="footer"/>
    <w:basedOn w:val="1"/>
    <w:next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Body Text First Indent"/>
    <w:basedOn w:val="2"/>
    <w:unhideWhenUsed/>
    <w:qFormat/>
    <w:uiPriority w:val="99"/>
    <w:pPr>
      <w:ind w:firstLine="640" w:firstLineChars="200"/>
    </w:pPr>
  </w:style>
  <w:style w:type="character" w:styleId="14">
    <w:name w:val="Strong"/>
    <w:basedOn w:val="13"/>
    <w:qFormat/>
    <w:uiPriority w:val="0"/>
    <w:rPr>
      <w:b/>
    </w:rPr>
  </w:style>
  <w:style w:type="paragraph" w:customStyle="1" w:styleId="15">
    <w:name w:val="C-五级"/>
    <w:basedOn w:val="1"/>
    <w:qFormat/>
    <w:uiPriority w:val="0"/>
    <w:pPr>
      <w:spacing w:line="600" w:lineRule="exact"/>
      <w:ind w:firstLine="200" w:firstLineChars="200"/>
    </w:pPr>
    <w:rPr>
      <w:rFonts w:ascii="Times New Roman" w:hAnsi="Times New Roman" w:eastAsia="楷体_GB2312"/>
      <w:sz w:val="32"/>
      <w:szCs w:val="36"/>
    </w:rPr>
  </w:style>
  <w:style w:type="paragraph" w:customStyle="1" w:styleId="16">
    <w:name w:val="[基本段落]"/>
    <w:basedOn w:val="1"/>
    <w:qFormat/>
    <w:uiPriority w:val="99"/>
    <w:pPr>
      <w:autoSpaceDE w:val="0"/>
      <w:autoSpaceDN w:val="0"/>
      <w:adjustRightInd w:val="0"/>
      <w:spacing w:line="288" w:lineRule="auto"/>
      <w:textAlignment w:val="center"/>
    </w:pPr>
    <w:rPr>
      <w:rFonts w:ascii="AdobeSongStd-Light" w:eastAsia="AdobeSongStd-Light" w:cs="AdobeSongStd-Light"/>
      <w:color w:val="000000"/>
      <w:kern w:val="0"/>
      <w:sz w:val="24"/>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2023-10-15T23:44:00Z</dcterms:created>
  <dc:creator>蓝白竹陌</dc:creator>
  <cp:lastModifiedBy>uos</cp:lastModifiedBy>
  <cp:lastPrinted>2023-10-18T00:40:00Z</cp:lastPrinted>
  <dcterms:modified xsi:type="dcterms:W3CDTF">2023-11-13T14:24:37Z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935EAD519EF1417FB238DD8CD51F0A9D_11</vt:lpwstr>
  </property>
</Properties>
</file>