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BEC6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rPr>
      </w:pPr>
      <w:r>
        <w:rPr>
          <w:rFonts w:hint="default" w:ascii="Times New Roman" w:hAnsi="Times New Roman" w:eastAsia="方正小标宋简体" w:cs="Times New Roman"/>
          <w:sz w:val="44"/>
          <w:lang w:eastAsia="zh-CN"/>
        </w:rPr>
        <w:t>筑牢廉洁防线，贯彻</w:t>
      </w:r>
      <w:r>
        <w:rPr>
          <w:rFonts w:hint="default" w:ascii="Times New Roman" w:hAnsi="Times New Roman" w:eastAsia="方正小标宋简体" w:cs="Times New Roman"/>
          <w:sz w:val="44"/>
        </w:rPr>
        <w:t>铁的作风</w:t>
      </w:r>
    </w:p>
    <w:p w14:paraId="77CC64B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lang w:eastAsia="zh-CN"/>
        </w:rPr>
      </w:pPr>
      <w:bookmarkStart w:id="0" w:name="_GoBack"/>
      <w:bookmarkEnd w:id="0"/>
      <w:r>
        <w:rPr>
          <w:rFonts w:hint="default" w:ascii="Times New Roman" w:hAnsi="Times New Roman" w:eastAsia="方正小标宋简体" w:cs="Times New Roman"/>
          <w:sz w:val="44"/>
          <w:lang w:eastAsia="zh-CN"/>
        </w:rPr>
        <w:t>以</w:t>
      </w:r>
      <w:r>
        <w:rPr>
          <w:rFonts w:hint="default" w:ascii="Times New Roman" w:hAnsi="Times New Roman" w:eastAsia="方正小标宋简体" w:cs="Times New Roman"/>
          <w:sz w:val="44"/>
        </w:rPr>
        <w:t>实</w:t>
      </w:r>
      <w:r>
        <w:rPr>
          <w:rFonts w:hint="default" w:ascii="Times New Roman" w:hAnsi="Times New Roman" w:eastAsia="方正小标宋简体" w:cs="Times New Roman"/>
          <w:sz w:val="44"/>
          <w:lang w:eastAsia="zh-CN"/>
        </w:rPr>
        <w:t>干</w:t>
      </w:r>
      <w:r>
        <w:rPr>
          <w:rFonts w:hint="default" w:ascii="Times New Roman" w:hAnsi="Times New Roman" w:eastAsia="方正小标宋简体" w:cs="Times New Roman"/>
          <w:sz w:val="44"/>
        </w:rPr>
        <w:t>担当</w:t>
      </w:r>
      <w:r>
        <w:rPr>
          <w:rFonts w:hint="default" w:ascii="Times New Roman" w:hAnsi="Times New Roman" w:eastAsia="方正小标宋简体" w:cs="Times New Roman"/>
          <w:sz w:val="44"/>
          <w:lang w:eastAsia="zh-CN"/>
        </w:rPr>
        <w:t>护航高质量发展</w:t>
      </w:r>
    </w:p>
    <w:p w14:paraId="73DB32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安贞街道工委书记</w:t>
      </w:r>
      <w:r>
        <w:rPr>
          <w:rFonts w:hint="default" w:ascii="Times New Roman" w:hAnsi="Times New Roman" w:eastAsia="楷体_GB2312" w:cs="Times New Roman"/>
          <w:sz w:val="32"/>
          <w:szCs w:val="32"/>
          <w:lang w:val="en-US" w:eastAsia="zh-CN"/>
        </w:rPr>
        <w:t xml:space="preserve"> 张中华</w:t>
      </w:r>
    </w:p>
    <w:p w14:paraId="6A64AC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2025年7月9日</w:t>
      </w:r>
    </w:p>
    <w:p w14:paraId="4718DC3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sz w:val="32"/>
          <w:szCs w:val="32"/>
          <w:lang w:val="en-US" w:eastAsia="zh-CN"/>
        </w:rPr>
      </w:pPr>
    </w:p>
    <w:p w14:paraId="558A0B4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2025年是“十四五”规划收官之年，也是进一步全面深化改革、谋篇布局“十五五”规划的重要一年。根据党中央工作要求，2025年自全国两会后至7月在全党范围内开展深入贯彻中央八项规定精神学习教育，习近平总书记高度重视，亲自谋划确定学习教育主题，发表重要讲话，作出重要指示，为开展学习教育指明了方向。在这一关键时间节点开展深入贯彻中央八项规定精神学习教育，是巩固深化主题教育和党纪学习教育成果、纵深推进全面从严治党的重要举措，是密切党群干群关系、巩固党的执政基础的必然要求，是推进中国式现代化的有力保障。</w:t>
      </w:r>
    </w:p>
    <w:p w14:paraId="7B0F3FA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自中央八项规定学习教育开展以来，安贞街道积极配合、主动作为，结合上级整治台账和各项要求全面查摆问题，主动问需群众、深入一线大兴调研之风，开展了自上而下的学习教育和整改整治工作。今天，根据组织部要求，我在此给大家讲一节专题党课，对中央八项规定的各项要求进行详细解读，也跟大家共同学习，将八项规定精神吃深吃透。</w:t>
      </w:r>
    </w:p>
    <w:p w14:paraId="78E842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一、拧紧作风“安全阀”，深刻认识重要意义</w:t>
      </w:r>
    </w:p>
    <w:p w14:paraId="326257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（一）作风建设是保持党的先进性和纯洁性的必然要求</w:t>
      </w:r>
    </w:p>
    <w:p w14:paraId="12C1AE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党的先进性和纯洁性是党的生命所系、力量所在，优良的作风是党的先进性和纯洁性的外在体现。</w:t>
      </w:r>
      <w:r>
        <w:rPr>
          <w:rFonts w:hint="default" w:ascii="Times New Roman" w:hAnsi="Times New Roman" w:eastAsia="仿宋_GB2312" w:cs="Times New Roman"/>
          <w:b/>
          <w:bCs/>
          <w:sz w:val="32"/>
          <w:szCs w:val="32"/>
          <w:lang w:val="en-US" w:eastAsia="zh-CN"/>
        </w:rPr>
        <w:t>从党的历史来看</w:t>
      </w:r>
      <w:r>
        <w:rPr>
          <w:rFonts w:hint="default" w:ascii="Times New Roman" w:hAnsi="Times New Roman" w:eastAsia="仿宋_GB2312" w:cs="Times New Roman"/>
          <w:sz w:val="32"/>
          <w:szCs w:val="32"/>
          <w:lang w:val="en-US" w:eastAsia="zh-CN"/>
        </w:rPr>
        <w:t>，我们党自成立以来，就高度重视作风建设。在革命战争年代，“三大纪律八项注意”等优良作风使我们党赢得了人民群众的衷心拥护和支持，为夺取革命胜利奠定了坚实基础。</w:t>
      </w:r>
    </w:p>
    <w:p w14:paraId="59254E9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在新时代</w:t>
      </w:r>
      <w:r>
        <w:rPr>
          <w:rFonts w:hint="default" w:ascii="Times New Roman" w:hAnsi="Times New Roman" w:eastAsia="仿宋_GB2312" w:cs="Times New Roman"/>
          <w:sz w:val="32"/>
          <w:szCs w:val="32"/>
          <w:lang w:val="en-US" w:eastAsia="zh-CN"/>
        </w:rPr>
        <w:t>，党面临着更加复杂的国际国内形势和更加艰巨的任务。只有不断加强作风建设，保持党的先进性和纯洁性，才能确保中国共产党始终走在时代前列，始终成为中国特色社会主义事业的坚强领导核心。</w:t>
      </w:r>
    </w:p>
    <w:p w14:paraId="110422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（二）作风建设是密切党同人民群众血肉联系的重要途径</w:t>
      </w:r>
    </w:p>
    <w:p w14:paraId="4FA0D17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人民群众是历史的创造者，是我们党的力量源泉和胜利之本，党同人民群众的血肉联系是党的最大政治优势。而作风问题直接关系到党在人民群众中的形象和威信。</w:t>
      </w:r>
    </w:p>
    <w:p w14:paraId="48AC72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良好的作风能够让党员干部深入群众、了解群众，倾听群众呼声，解决群众实际问题，从而赢得群众的信任和支持。相反，不良作风如形式主义、官僚主义等，会严重损害群众利益，疏远党同人民群众的关系。因此，加强作风建设是密切党同人民群众血肉联系的必然要求，是我们党永远立于不败之地的根本保证。</w:t>
      </w:r>
    </w:p>
    <w:p w14:paraId="629072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（三）作风建设是推动党和国家事业发展的重要保障</w:t>
      </w:r>
    </w:p>
    <w:p w14:paraId="2B56B0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党的事业是靠全体党员干部带领广大人民群众共同奋斗来实现的。党员干部的作风直接影响到工作的效率和质量，影响到事业的发展进程。</w:t>
      </w:r>
    </w:p>
    <w:p w14:paraId="764F6C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在新时代，我们正处于全面建设社会主义现代化国家的关键时期，面临着一系列的“硬骨头”：</w:t>
      </w:r>
      <w:r>
        <w:rPr>
          <w:rFonts w:hint="default" w:ascii="Times New Roman" w:hAnsi="Times New Roman" w:eastAsia="仿宋_GB2312" w:cs="Times New Roman"/>
          <w:b/>
          <w:bCs/>
          <w:sz w:val="32"/>
          <w:szCs w:val="32"/>
          <w:lang w:val="en-US" w:eastAsia="zh-CN"/>
        </w:rPr>
        <w:t>在经济领域</w:t>
      </w:r>
      <w:r>
        <w:rPr>
          <w:rFonts w:hint="default" w:ascii="Times New Roman" w:hAnsi="Times New Roman" w:eastAsia="仿宋_GB2312" w:cs="Times New Roman"/>
          <w:sz w:val="32"/>
          <w:szCs w:val="32"/>
          <w:lang w:val="en-US" w:eastAsia="zh-CN"/>
        </w:rPr>
        <w:t>，我们要推动产业升级、实现经济高质量发展，面临着科技创新能力不足、传统产业转型困难等问题；</w:t>
      </w:r>
      <w:r>
        <w:rPr>
          <w:rFonts w:hint="default" w:ascii="Times New Roman" w:hAnsi="Times New Roman" w:eastAsia="仿宋_GB2312" w:cs="Times New Roman"/>
          <w:b/>
          <w:bCs/>
          <w:sz w:val="32"/>
          <w:szCs w:val="32"/>
          <w:lang w:val="en-US" w:eastAsia="zh-CN"/>
        </w:rPr>
        <w:t>在社会领域</w:t>
      </w:r>
      <w:r>
        <w:rPr>
          <w:rFonts w:hint="default" w:ascii="Times New Roman" w:hAnsi="Times New Roman" w:eastAsia="仿宋_GB2312" w:cs="Times New Roman"/>
          <w:sz w:val="32"/>
          <w:szCs w:val="32"/>
          <w:lang w:val="en-US" w:eastAsia="zh-CN"/>
        </w:rPr>
        <w:t>，我们要解决教育、医疗、就业等民生难题，满足人民群众日益增长的美好生活需要，面临着资源分配不均、社会矛盾复杂等挑战；</w:t>
      </w:r>
      <w:r>
        <w:rPr>
          <w:rFonts w:hint="default" w:ascii="Times New Roman" w:hAnsi="Times New Roman" w:eastAsia="仿宋_GB2312" w:cs="Times New Roman"/>
          <w:b/>
          <w:bCs/>
          <w:sz w:val="32"/>
          <w:szCs w:val="32"/>
          <w:lang w:val="en-US" w:eastAsia="zh-CN"/>
        </w:rPr>
        <w:t>在生态环境领域</w:t>
      </w:r>
      <w:r>
        <w:rPr>
          <w:rFonts w:hint="default" w:ascii="Times New Roman" w:hAnsi="Times New Roman" w:eastAsia="仿宋_GB2312" w:cs="Times New Roman"/>
          <w:sz w:val="32"/>
          <w:szCs w:val="32"/>
          <w:lang w:val="en-US" w:eastAsia="zh-CN"/>
        </w:rPr>
        <w:t>，我们要推进生态文明建设，实现绿色发展，面临着环境污染治理、生态系统修复等艰巨任务。面对这些“硬骨头”，只有具备铁的作风，我们才能有足够的能力和勇气去啃下它们；要实现全面建设社会主义现代化国家的宏伟目标，则需要一支作风过硬、敢于担当的党员干部队伍。只有激扬清风正气，淬炼过硬作风，才能凝聚起强大的力量，推动各项事业不断向前发展。</w:t>
      </w:r>
    </w:p>
    <w:p w14:paraId="604C58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二、拧紧思想“总开关”，时刻做到警钟长鸣</w:t>
      </w:r>
    </w:p>
    <w:p w14:paraId="19CD3A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（一）如何理解八项规定</w:t>
      </w:r>
    </w:p>
    <w:p w14:paraId="6552C85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习近平总书记曾提到：“党的十八大之后，党中央讨论加强党的建设如何抓时，就想到要解决‘老虎吃天不知从哪儿下口’的问题。后来决定就抓八项规定，下口就要真正把那块吃进去、消化掉”。2012年12月4日，中央政治局审议通过关于改进工作作风、密切联系群众的八项规定，从调查研究、会议活动等8个方面为加强作风建设立下规矩，开启了新时代中国共产党人再塑党的作风的“第一行动”。</w:t>
      </w:r>
    </w:p>
    <w:p w14:paraId="516BC37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十二多年来，从党的群众路线教育实践活动、“三严三实”专题教育、“两学一做”学习教育、“不忘初心、牢记使命”主题教育，到党史学习教育、学习贯彻习近平新时代中国特色社会主义思想主题教育、党纪学习教育，接续开展的党内集中教育，始终将作风建设作为重要内容。党的十九大将作风建设纳入新时代党的建设总要求，十九届中央政治局、二十届中央政治局第一次会议均研究八项规定实施细则，进一步深化细化，作为新时代全面从严治党的成就和经验，“中央八项规定”还被写入党的第三个历史决议。正如习近平总书记所说：“制定实施中央八项规定，是我们党的新时代的徙木立信之举，必须常抓不懈、久久为功。十年不够就二十年，二十年不够就三十年，直至真正化风成俗，以优良党风引领社风民风”。</w:t>
      </w:r>
    </w:p>
    <w:p w14:paraId="1A54E8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24"/>
          <w:szCs w:val="24"/>
          <w:lang w:val="en-US" w:eastAsia="zh-CN"/>
        </w:rPr>
      </w:pPr>
      <w:r>
        <w:rPr>
          <w:rFonts w:hint="default" w:ascii="Times New Roman" w:hAnsi="Times New Roman" w:eastAsia="仿宋_GB2312" w:cs="Times New Roman"/>
          <w:b w:val="0"/>
          <w:bCs w:val="0"/>
          <w:sz w:val="32"/>
          <w:szCs w:val="32"/>
          <w:lang w:val="en-US" w:eastAsia="zh-CN"/>
        </w:rPr>
        <w:t>当前，反腐败斗争形势仍然严峻复杂。腐败存量尚未清楚，增量还在持续发生，铲除腐败滋生土壤和条件任务仍然艰巨繁重。习近平总书记对“深入推进风腐同查同治”提出明确要求，指出“始终坚持零容忍，把中央八项规定作为铁规矩、硬杠杠、严肃查处顶风违纪、隐形变异的‘四风’问题”。要深刻理解中央八项规定的精神要义，就要认真学习领会中央、市、区下发的《关于将2个问题清单纳入学查改范围的通知》《关于进一步做好深入贯彻中央八项规定精神学习教育有关工作的通知》、《关于集中整治违规吃喝的通知》等文件，将基层“四风”隐形变异10个问题表现、整治违规吃喝7个方面重点任务，与2个问题清单、28方面问题统筹起来，逐项对照查摆。</w:t>
      </w:r>
      <w:r>
        <w:rPr>
          <w:rFonts w:hint="default" w:ascii="Times New Roman" w:hAnsi="Times New Roman" w:eastAsia="仿宋_GB2312" w:cs="Times New Roman"/>
          <w:b w:val="0"/>
          <w:bCs w:val="0"/>
          <w:sz w:val="24"/>
          <w:szCs w:val="24"/>
          <w:lang w:val="en-US" w:eastAsia="zh-CN"/>
        </w:rPr>
        <w:t>（问题清单表现后附）</w:t>
      </w:r>
    </w:p>
    <w:p w14:paraId="0A1F4BA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深刻认识违规吃喝</w:t>
      </w:r>
    </w:p>
    <w:p w14:paraId="61A72D0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违规吃喝是指违反规定接受、提供宴请，其中包括违规提供或接受可能影响公正执行公务的宴请、接受公款宴请及管理和服务对象宴请，以及违反规定组织、参加公款支付的宴请等行为，是典型的违反中央八项规定精神行为。违规吃喝是“四风”中典型问题之一。公职人员并非不食人间烟火，亲朋好友聚餐也是人之常情，正常的人情往来虽在所难免，但一不小心违规违纪将得不偿失。</w:t>
      </w:r>
    </w:p>
    <w:p w14:paraId="5D9122A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1.如何认定违规吃喝。</w:t>
      </w:r>
      <w:r>
        <w:rPr>
          <w:rFonts w:hint="default" w:ascii="Times New Roman" w:hAnsi="Times New Roman" w:eastAsia="仿宋_GB2312" w:cs="Times New Roman"/>
          <w:b w:val="0"/>
          <w:bCs w:val="0"/>
          <w:sz w:val="32"/>
          <w:szCs w:val="32"/>
          <w:lang w:val="en-US" w:eastAsia="zh-CN"/>
        </w:rPr>
        <w:t>违规吃喝主要指的是党员干部的违纪行为，约束对象是党员干部，处分的依据是《中国共产党纪律处分条例》。根据《条例》规定，违规吃喝情况主要有四种：一是接受、提供可能影响公正执行公务的宴请。二是违规出入私人会所吃喝。比如，参加在私人会所或高消费娱乐场所安排的吃请。三是违规组织、参加用公款支付的宴请。四是超标准、超范围接待或者借机大吃大喝。根据违规吃喝问题的构成要素，认定违规吃喝的关键点在于弄清参与吃喝的人员关系、吃喝的地点性质和吃喝的钱款来源，也就是和谁吃、在哪儿吃、谁付钱。</w:t>
      </w:r>
      <w:r>
        <w:rPr>
          <w:rFonts w:hint="default" w:ascii="Times New Roman" w:hAnsi="Times New Roman" w:eastAsia="仿宋_GB2312" w:cs="Times New Roman"/>
          <w:b/>
          <w:bCs/>
          <w:sz w:val="32"/>
          <w:szCs w:val="32"/>
          <w:lang w:val="en-US" w:eastAsia="zh-CN"/>
        </w:rPr>
        <w:t>首先，和谁吃。</w:t>
      </w:r>
      <w:r>
        <w:rPr>
          <w:rFonts w:hint="default" w:ascii="Times New Roman" w:hAnsi="Times New Roman" w:eastAsia="仿宋_GB2312" w:cs="Times New Roman"/>
          <w:b w:val="0"/>
          <w:bCs w:val="0"/>
          <w:sz w:val="32"/>
          <w:szCs w:val="32"/>
          <w:lang w:val="en-US" w:eastAsia="zh-CN"/>
        </w:rPr>
        <w:t>根据《条例》第一百零一条规定，无论吃饭花费的是否为公款，只要是可能影响公正执行公务的宴请，党员干部一概不能接受。</w:t>
      </w:r>
      <w:r>
        <w:rPr>
          <w:rFonts w:hint="default" w:ascii="Times New Roman" w:hAnsi="Times New Roman" w:eastAsia="仿宋_GB2312" w:cs="Times New Roman"/>
          <w:b/>
          <w:bCs/>
          <w:sz w:val="32"/>
          <w:szCs w:val="32"/>
          <w:lang w:val="en-US" w:eastAsia="zh-CN"/>
        </w:rPr>
        <w:t>其次，在哪儿吃。</w:t>
      </w:r>
      <w:r>
        <w:rPr>
          <w:rFonts w:hint="default" w:ascii="Times New Roman" w:hAnsi="Times New Roman" w:eastAsia="仿宋_GB2312" w:cs="Times New Roman"/>
          <w:b w:val="0"/>
          <w:bCs w:val="0"/>
          <w:sz w:val="32"/>
          <w:szCs w:val="32"/>
          <w:lang w:val="en-US" w:eastAsia="zh-CN"/>
        </w:rPr>
        <w:t>这是判定是否违规吃喝的另一个关键因素。在这方面，如果只是单纯通过吃喝地点来判断是否违规，那么需要注意的就一个地方：私人会所或具有私人会所性质的场所。</w:t>
      </w:r>
      <w:r>
        <w:rPr>
          <w:rFonts w:hint="default" w:ascii="Times New Roman" w:hAnsi="Times New Roman" w:eastAsia="仿宋_GB2312" w:cs="Times New Roman"/>
          <w:b/>
          <w:bCs/>
          <w:sz w:val="32"/>
          <w:szCs w:val="32"/>
          <w:lang w:val="en-US" w:eastAsia="zh-CN"/>
        </w:rPr>
        <w:t>最后，谁付钱。</w:t>
      </w:r>
      <w:r>
        <w:rPr>
          <w:rFonts w:hint="default" w:ascii="Times New Roman" w:hAnsi="Times New Roman" w:eastAsia="仿宋_GB2312" w:cs="Times New Roman"/>
          <w:b w:val="0"/>
          <w:bCs w:val="0"/>
          <w:sz w:val="32"/>
          <w:szCs w:val="32"/>
          <w:lang w:val="en-US" w:eastAsia="zh-CN"/>
        </w:rPr>
        <w:t>这是认定违规吃喝问题最关键的因素，也是违规种类最多的因素。一般对违规的认定，分两种情况：假公务真吃喝和真公务超界限。根据《条例》第一百一十三条和第一百一十六条规定，只要是上述两种使用公款吃喝的情况，一律违规。</w:t>
      </w:r>
    </w:p>
    <w:p w14:paraId="2D60FE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2.高度警惕8种饭局。一是不准参加公款宴请。</w:t>
      </w:r>
      <w:r>
        <w:rPr>
          <w:rFonts w:hint="default" w:ascii="Times New Roman" w:hAnsi="Times New Roman" w:eastAsia="仿宋_GB2312" w:cs="Times New Roman"/>
          <w:b w:val="0"/>
          <w:bCs w:val="0"/>
          <w:sz w:val="32"/>
          <w:szCs w:val="32"/>
          <w:lang w:val="en-US" w:eastAsia="zh-CN"/>
        </w:rPr>
        <w:t>公务接待必须厉行勤俭节约，反对铺张浪费，严格控制接待范围和接待标准。超范围、超标准安排的公款接待，应属于公款宴请。</w:t>
      </w:r>
      <w:r>
        <w:rPr>
          <w:rFonts w:hint="default" w:ascii="Times New Roman" w:hAnsi="Times New Roman" w:eastAsia="仿宋_GB2312" w:cs="Times New Roman"/>
          <w:b/>
          <w:bCs/>
          <w:sz w:val="32"/>
          <w:szCs w:val="32"/>
          <w:lang w:val="en-US" w:eastAsia="zh-CN"/>
        </w:rPr>
        <w:t>二是不准接受企业安排的吃请。</w:t>
      </w:r>
      <w:r>
        <w:rPr>
          <w:rFonts w:hint="default" w:ascii="Times New Roman" w:hAnsi="Times New Roman" w:eastAsia="仿宋_GB2312" w:cs="Times New Roman"/>
          <w:b w:val="0"/>
          <w:bCs w:val="0"/>
          <w:sz w:val="32"/>
          <w:szCs w:val="32"/>
          <w:lang w:val="en-US" w:eastAsia="zh-CN"/>
        </w:rPr>
        <w:t>到企业开展公务活动，不得接受接待安排甚至宴请，确需对方协助安排的应自行支付餐费。</w:t>
      </w:r>
      <w:r>
        <w:rPr>
          <w:rFonts w:hint="default" w:ascii="Times New Roman" w:hAnsi="Times New Roman" w:eastAsia="仿宋_GB2312" w:cs="Times New Roman"/>
          <w:b/>
          <w:bCs/>
          <w:sz w:val="32"/>
          <w:szCs w:val="32"/>
          <w:lang w:val="en-US" w:eastAsia="zh-CN"/>
        </w:rPr>
        <w:t>三是不准到企业搞变相吃喝。</w:t>
      </w:r>
      <w:r>
        <w:rPr>
          <w:rFonts w:hint="default" w:ascii="Times New Roman" w:hAnsi="Times New Roman" w:eastAsia="仿宋_GB2312" w:cs="Times New Roman"/>
          <w:b w:val="0"/>
          <w:bCs w:val="0"/>
          <w:sz w:val="32"/>
          <w:szCs w:val="32"/>
          <w:lang w:val="en-US" w:eastAsia="zh-CN"/>
        </w:rPr>
        <w:t>公务用餐应安排在单位内部接待场所或者政府定点采购的饭店，不得利用企业的招待场所搞变相吃喝。不得参加由企业组织的宴请活动，更不得要求企业为单位或个人的宴请活动买单。</w:t>
      </w:r>
      <w:r>
        <w:rPr>
          <w:rFonts w:hint="default" w:ascii="Times New Roman" w:hAnsi="Times New Roman" w:eastAsia="仿宋_GB2312" w:cs="Times New Roman"/>
          <w:b/>
          <w:bCs/>
          <w:sz w:val="32"/>
          <w:szCs w:val="32"/>
          <w:lang w:val="en-US" w:eastAsia="zh-CN"/>
        </w:rPr>
        <w:t>四是不准接受管理服务对象安排的吃请。</w:t>
      </w:r>
      <w:r>
        <w:rPr>
          <w:rFonts w:hint="default" w:ascii="Times New Roman" w:hAnsi="Times New Roman" w:eastAsia="仿宋_GB2312" w:cs="Times New Roman"/>
          <w:b w:val="0"/>
          <w:bCs w:val="0"/>
          <w:sz w:val="32"/>
          <w:szCs w:val="32"/>
          <w:lang w:val="en-US" w:eastAsia="zh-CN"/>
        </w:rPr>
        <w:t>当事人、请托人、利害关系人以及管理服务对象安排的吃请，应当拒绝。对于其他吃请人情况、吃请动机、吃请范围不明的饭局，也应自觉回避。</w:t>
      </w:r>
      <w:r>
        <w:rPr>
          <w:rFonts w:hint="default" w:ascii="Times New Roman" w:hAnsi="Times New Roman" w:eastAsia="仿宋_GB2312" w:cs="Times New Roman"/>
          <w:b/>
          <w:bCs/>
          <w:sz w:val="32"/>
          <w:szCs w:val="32"/>
          <w:lang w:val="en-US" w:eastAsia="zh-CN"/>
        </w:rPr>
        <w:t>五是不准接受可能影响公务执行的吃请。</w:t>
      </w:r>
      <w:r>
        <w:rPr>
          <w:rFonts w:hint="default" w:ascii="Times New Roman" w:hAnsi="Times New Roman" w:eastAsia="仿宋_GB2312" w:cs="Times New Roman"/>
          <w:b w:val="0"/>
          <w:bCs w:val="0"/>
          <w:sz w:val="32"/>
          <w:szCs w:val="32"/>
          <w:lang w:val="en-US" w:eastAsia="zh-CN"/>
        </w:rPr>
        <w:t>执行特定公务期间，除了正常公务接待，应拒绝其他一切可能影响正常公务活动的吃请，更不得借机大吃大喝。</w:t>
      </w:r>
      <w:r>
        <w:rPr>
          <w:rFonts w:hint="default" w:ascii="Times New Roman" w:hAnsi="Times New Roman" w:eastAsia="仿宋_GB2312" w:cs="Times New Roman"/>
          <w:b/>
          <w:bCs/>
          <w:sz w:val="32"/>
          <w:szCs w:val="32"/>
          <w:lang w:val="en-US" w:eastAsia="zh-CN"/>
        </w:rPr>
        <w:t>六是不准用公款宴请私客。</w:t>
      </w:r>
      <w:r>
        <w:rPr>
          <w:rFonts w:hint="default" w:ascii="Times New Roman" w:hAnsi="Times New Roman" w:eastAsia="仿宋_GB2312" w:cs="Times New Roman"/>
          <w:b w:val="0"/>
          <w:bCs w:val="0"/>
          <w:sz w:val="32"/>
          <w:szCs w:val="32"/>
          <w:lang w:val="en-US" w:eastAsia="zh-CN"/>
        </w:rPr>
        <w:t>公务接待对象是指到本单位出席会议、考察调研、执行任务、学习交流、检查指导、请示汇报工作等公务活动，经批准按规定予以接待的人员，非上述对象一律不得安排公务接待。</w:t>
      </w:r>
      <w:r>
        <w:rPr>
          <w:rFonts w:hint="default" w:ascii="Times New Roman" w:hAnsi="Times New Roman" w:eastAsia="仿宋_GB2312" w:cs="Times New Roman"/>
          <w:b/>
          <w:bCs/>
          <w:sz w:val="32"/>
          <w:szCs w:val="32"/>
          <w:lang w:val="en-US" w:eastAsia="zh-CN"/>
        </w:rPr>
        <w:t>七是不准参加大操大办的婚丧喜庆宴席</w:t>
      </w:r>
      <w:r>
        <w:rPr>
          <w:rFonts w:hint="default" w:ascii="Times New Roman" w:hAnsi="Times New Roman" w:eastAsia="仿宋_GB2312" w:cs="Times New Roman"/>
          <w:b w:val="0"/>
          <w:bCs w:val="0"/>
          <w:sz w:val="32"/>
          <w:szCs w:val="32"/>
          <w:lang w:val="en-US" w:eastAsia="zh-CN"/>
        </w:rPr>
        <w:t>。操办婚丧喜庆事宜应提倡简朴，防止大操大办、大吃大喝。对于他人大操大办的婚丧喜庆宴席，不盲目捧场，应自觉回避。</w:t>
      </w:r>
      <w:r>
        <w:rPr>
          <w:rFonts w:hint="default" w:ascii="Times New Roman" w:hAnsi="Times New Roman" w:eastAsia="仿宋_GB2312" w:cs="Times New Roman"/>
          <w:b/>
          <w:bCs/>
          <w:sz w:val="32"/>
          <w:szCs w:val="32"/>
          <w:lang w:val="en-US" w:eastAsia="zh-CN"/>
        </w:rPr>
        <w:t>八是不准参加各类带有敛财性质的宴席。</w:t>
      </w:r>
      <w:r>
        <w:rPr>
          <w:rFonts w:hint="default" w:ascii="Times New Roman" w:hAnsi="Times New Roman" w:eastAsia="仿宋_GB2312" w:cs="Times New Roman"/>
          <w:b w:val="0"/>
          <w:bCs w:val="0"/>
          <w:sz w:val="32"/>
          <w:szCs w:val="32"/>
          <w:lang w:val="en-US" w:eastAsia="zh-CN"/>
        </w:rPr>
        <w:t>借举办各类宴席之机，收受平时无正常人情往来对象所送的礼金，是一种违反廉洁自律规定的行为。公职人员既不应举办这类具有敛财性质的宴席，也不应参加。</w:t>
      </w:r>
    </w:p>
    <w:p w14:paraId="423ACE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3.明确整治重点任务</w:t>
      </w:r>
      <w:r>
        <w:rPr>
          <w:rFonts w:hint="default" w:ascii="Times New Roman" w:hAnsi="Times New Roman" w:eastAsia="仿宋_GB2312" w:cs="Times New Roman"/>
          <w:b w:val="0"/>
          <w:bCs w:val="0"/>
          <w:sz w:val="32"/>
          <w:szCs w:val="32"/>
          <w:lang w:val="en-US" w:eastAsia="zh-CN"/>
        </w:rPr>
        <w:t>。《关于集中整治违规吃喝的通知》明确了整治违规吃喝7个方面重点任务。</w:t>
      </w:r>
      <w:r>
        <w:rPr>
          <w:rFonts w:hint="default" w:ascii="Times New Roman" w:hAnsi="Times New Roman" w:eastAsia="仿宋_GB2312" w:cs="Times New Roman"/>
          <w:b/>
          <w:bCs/>
          <w:sz w:val="32"/>
          <w:szCs w:val="32"/>
          <w:lang w:val="en-US" w:eastAsia="zh-CN"/>
        </w:rPr>
        <w:t>一是“相互吃”方面</w:t>
      </w:r>
      <w:r>
        <w:rPr>
          <w:rFonts w:hint="default" w:ascii="Times New Roman" w:hAnsi="Times New Roman" w:eastAsia="仿宋_GB2312" w:cs="Times New Roman"/>
          <w:b w:val="0"/>
          <w:bCs w:val="0"/>
          <w:sz w:val="32"/>
          <w:szCs w:val="32"/>
          <w:lang w:val="en-US" w:eastAsia="zh-CN"/>
        </w:rPr>
        <w:t>。重点整治领导干部之间违规相互吃请、搞“小圈子”、相互请托办事、说情打招呼；通过“饭局”搞政治攀附、谄上媚下、亲亲疏疏，搞站台牵线、权利寻租、利益捆绑；工作餐后违规组织、接受“二场”宴请等问题。</w:t>
      </w:r>
      <w:r>
        <w:rPr>
          <w:rFonts w:hint="default" w:ascii="Times New Roman" w:hAnsi="Times New Roman" w:eastAsia="仿宋_GB2312" w:cs="Times New Roman"/>
          <w:b/>
          <w:bCs/>
          <w:sz w:val="32"/>
          <w:szCs w:val="32"/>
          <w:lang w:val="en-US" w:eastAsia="zh-CN"/>
        </w:rPr>
        <w:t>二是“吃公函”方面</w:t>
      </w:r>
      <w:r>
        <w:rPr>
          <w:rFonts w:hint="default" w:ascii="Times New Roman" w:hAnsi="Times New Roman" w:eastAsia="仿宋_GB2312" w:cs="Times New Roman"/>
          <w:b w:val="0"/>
          <w:bCs w:val="0"/>
          <w:sz w:val="32"/>
          <w:szCs w:val="32"/>
          <w:lang w:val="en-US" w:eastAsia="zh-CN"/>
        </w:rPr>
        <w:t>。重点整治“一函多餐”、“一餐多报”；通过虚列接待单位、人员或虚报人数等方式伪造公函违规吃喝；到下级单位、关联企业开具空白公函、虚假公函等问题。</w:t>
      </w:r>
      <w:r>
        <w:rPr>
          <w:rFonts w:hint="default" w:ascii="Times New Roman" w:hAnsi="Times New Roman" w:eastAsia="仿宋_GB2312" w:cs="Times New Roman"/>
          <w:b/>
          <w:bCs/>
          <w:sz w:val="32"/>
          <w:szCs w:val="32"/>
          <w:lang w:val="en-US" w:eastAsia="zh-CN"/>
        </w:rPr>
        <w:t>三是“吃食堂”方面</w:t>
      </w:r>
      <w:r>
        <w:rPr>
          <w:rFonts w:hint="default" w:ascii="Times New Roman" w:hAnsi="Times New Roman" w:eastAsia="仿宋_GB2312" w:cs="Times New Roman"/>
          <w:b w:val="0"/>
          <w:bCs w:val="0"/>
          <w:sz w:val="32"/>
          <w:szCs w:val="32"/>
          <w:lang w:val="en-US" w:eastAsia="zh-CN"/>
        </w:rPr>
        <w:t>。重点整治单位内部食堂违规配备高档食材、酒水；将违规接待费用转移到食堂开支；以公务、商务、外事接待名义在食堂公款宴请朋友、亲属；在培训中心、驻外办事处等内部食堂违规吃喝等问题。</w:t>
      </w:r>
      <w:r>
        <w:rPr>
          <w:rFonts w:hint="default" w:ascii="Times New Roman" w:hAnsi="Times New Roman" w:eastAsia="仿宋_GB2312" w:cs="Times New Roman"/>
          <w:b/>
          <w:bCs/>
          <w:sz w:val="32"/>
          <w:szCs w:val="32"/>
          <w:lang w:val="en-US" w:eastAsia="zh-CN"/>
        </w:rPr>
        <w:t>四是“吃老板”方面</w:t>
      </w:r>
      <w:r>
        <w:rPr>
          <w:rFonts w:hint="default" w:ascii="Times New Roman" w:hAnsi="Times New Roman" w:eastAsia="仿宋_GB2312" w:cs="Times New Roman"/>
          <w:b w:val="0"/>
          <w:bCs w:val="0"/>
          <w:sz w:val="32"/>
          <w:szCs w:val="32"/>
          <w:lang w:val="en-US" w:eastAsia="zh-CN"/>
        </w:rPr>
        <w:t>。重点整治违规接受私营企业主等管理和服务对象安排的宴请；利用职权影响在企业内部食堂、私人会所宴请并由私营企业主买单；私营企业主“送吃喝”等问题。</w:t>
      </w:r>
      <w:r>
        <w:rPr>
          <w:rFonts w:hint="default" w:ascii="Times New Roman" w:hAnsi="Times New Roman" w:eastAsia="仿宋_GB2312" w:cs="Times New Roman"/>
          <w:b/>
          <w:bCs/>
          <w:sz w:val="32"/>
          <w:szCs w:val="32"/>
          <w:lang w:val="en-US" w:eastAsia="zh-CN"/>
        </w:rPr>
        <w:t>五是“吃下级”方面</w:t>
      </w:r>
      <w:r>
        <w:rPr>
          <w:rFonts w:hint="default" w:ascii="Times New Roman" w:hAnsi="Times New Roman" w:eastAsia="仿宋_GB2312" w:cs="Times New Roman"/>
          <w:b w:val="0"/>
          <w:bCs w:val="0"/>
          <w:sz w:val="32"/>
          <w:szCs w:val="32"/>
          <w:lang w:val="en-US" w:eastAsia="zh-CN"/>
        </w:rPr>
        <w:t>。重点整治违规接受下级提供的宴请；要求下级单位支付本应由自身承担的接待费用；到基层督查、检查、考核或者调研过程中接受超规格、超标准、超范围接待；党政机关向企事业单位转嫁公务活动用餐费用；在基层用餐不按规定交纳伙食费等问题。</w:t>
      </w:r>
      <w:r>
        <w:rPr>
          <w:rFonts w:hint="default" w:ascii="Times New Roman" w:hAnsi="Times New Roman" w:eastAsia="仿宋_GB2312" w:cs="Times New Roman"/>
          <w:b/>
          <w:bCs/>
          <w:sz w:val="32"/>
          <w:szCs w:val="32"/>
          <w:lang w:val="en-US" w:eastAsia="zh-CN"/>
        </w:rPr>
        <w:t>六是“一桌餐”方面</w:t>
      </w:r>
      <w:r>
        <w:rPr>
          <w:rFonts w:hint="default" w:ascii="Times New Roman" w:hAnsi="Times New Roman" w:eastAsia="仿宋_GB2312" w:cs="Times New Roman"/>
          <w:b w:val="0"/>
          <w:bCs w:val="0"/>
          <w:sz w:val="32"/>
          <w:szCs w:val="32"/>
          <w:lang w:val="en-US" w:eastAsia="zh-CN"/>
        </w:rPr>
        <w:t>。重点整治在高档小区、写字楼、烟酒专卖店、茶楼、“农家乐”等“一桌餐”场所违规吃喝问题。</w:t>
      </w:r>
      <w:r>
        <w:rPr>
          <w:rFonts w:hint="default" w:ascii="Times New Roman" w:hAnsi="Times New Roman" w:eastAsia="仿宋_GB2312" w:cs="Times New Roman"/>
          <w:b/>
          <w:bCs/>
          <w:sz w:val="32"/>
          <w:szCs w:val="32"/>
          <w:lang w:val="en-US" w:eastAsia="zh-CN"/>
        </w:rPr>
        <w:t>七是其他方面</w:t>
      </w:r>
      <w:r>
        <w:rPr>
          <w:rFonts w:hint="default" w:ascii="Times New Roman" w:hAnsi="Times New Roman" w:eastAsia="仿宋_GB2312" w:cs="Times New Roman"/>
          <w:b w:val="0"/>
          <w:bCs w:val="0"/>
          <w:sz w:val="32"/>
          <w:szCs w:val="32"/>
          <w:lang w:val="en-US" w:eastAsia="zh-CN"/>
        </w:rPr>
        <w:t>。重点整治套取财政资金私设“小金库”购买烟酒并违规吃喝；以办公用品、会议或培训费用等虚假名义报销餐费；违规聚餐饮酒甚至酒后滋事、饮酒致死；以民俗习惯等为由违规吃喝，打着庆祝传统节日的幌子违规聚餐等问题。</w:t>
      </w:r>
    </w:p>
    <w:p w14:paraId="27B282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（三）从典型案例中汲取教训</w:t>
      </w:r>
    </w:p>
    <w:p w14:paraId="171E9F7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1.违规吃喝、违规收受礼金问题</w:t>
      </w:r>
    </w:p>
    <w:p w14:paraId="2F0302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中央层面深入贯彻中央八项规定精神学习教育工作专班、中央纪委办公厅公开通报今年3月，河南省信阳市、罗山县10名干部在学习教育期间违规吃喝、严重违反中央八项规定精神问题。今年4月，湖北省黄冈市黄梅县、安徽省安庆市宿松县千岭乡两地发生党员干部在学习教育期间违规吃喝并致人死亡的案例。朝阳区也</w:t>
      </w:r>
      <w:r>
        <w:rPr>
          <w:rFonts w:hint="eastAsia" w:ascii="Times New Roman" w:hAnsi="Times New Roman" w:eastAsia="仿宋_GB2312" w:cs="Times New Roman"/>
          <w:b w:val="0"/>
          <w:bCs w:val="0"/>
          <w:sz w:val="32"/>
          <w:szCs w:val="32"/>
          <w:highlight w:val="none"/>
          <w:lang w:val="en-US" w:eastAsia="zh-CN"/>
        </w:rPr>
        <w:t>发生过</w:t>
      </w:r>
      <w:r>
        <w:rPr>
          <w:rFonts w:hint="default" w:ascii="Times New Roman" w:hAnsi="Times New Roman" w:eastAsia="仿宋_GB2312" w:cs="Times New Roman"/>
          <w:b w:val="0"/>
          <w:bCs w:val="0"/>
          <w:sz w:val="32"/>
          <w:szCs w:val="32"/>
          <w:highlight w:val="none"/>
          <w:lang w:val="en-US" w:eastAsia="zh-CN"/>
        </w:rPr>
        <w:t>麦子店街道副主任（王栋）指使工作人员违规设立“小金库”，并使用“小金库”资金支付部门聚餐等费用；崔各庄乡崔各庄村经济合作社社长（臧永春）违规接受管理对象——崔各庄村承租土地的某私营企业主提供的宴请等案例。</w:t>
      </w:r>
    </w:p>
    <w:p w14:paraId="71EF11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中央多次明确要求推动解决违规吃喝等突出问题，但仍有人我行我素，怀有侥幸心理，这是典型的顶风作案、目无法纪、不知敬畏。违规吃喝，暴露出一些党员干部对中央八项规定精神毫无敬畏戒惧之心；暴露出一些地方和单位对纠正歪风陋习没有一严到底；暴露出畸形的“圈子文化”仍时有滋生。更加凸显整治“舌尖上的腐败”、狠刹违规吃喝之风决不能手软，决不能松弦，必须守牢铁规矩、硬杠杠，对顶风违规吃喝的人和事形成强大震慑，让党员干部受警醒、知敬畏、守底线。</w:t>
      </w:r>
    </w:p>
    <w:p w14:paraId="3C2005F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2.错误政绩观问题</w:t>
      </w:r>
    </w:p>
    <w:p w14:paraId="2E3718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案例一：</w:t>
      </w:r>
      <w:r>
        <w:rPr>
          <w:rFonts w:hint="default" w:ascii="Times New Roman" w:hAnsi="Times New Roman" w:eastAsia="仿宋_GB2312" w:cs="Times New Roman"/>
          <w:b w:val="0"/>
          <w:bCs w:val="0"/>
          <w:sz w:val="32"/>
          <w:szCs w:val="32"/>
          <w:highlight w:val="none"/>
          <w:lang w:val="en-US" w:eastAsia="zh-CN"/>
        </w:rPr>
        <w:t>河北省三河市委原书记付顺义任河北省固安县委书记期间，根据个人对色彩搭配和市容市貌的理解，提出包括“除国际连锁品牌，不允许用红蓝底色或字样”等禁止性规定的“牌匾治理标准13条”。付顺义任三河市委书记后，也将牌匾政治作为重要任务，多次在会议、调研中提出牌匾整治要“去红去蓝去黑”，并在全市范围内组织两次百日攻坚行动，进行牌匾清理。截至2025年4月初，三河市共更换牌匾1800余块，迫使全国连锁品牌、当地知名商户甚至儿童医院、人民公园等公共标识都更换了颜色。</w:t>
      </w:r>
    </w:p>
    <w:p w14:paraId="6D2BF9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三河市牌匾禁色问题，是典型的形式主义、官僚主义，反映出政绩观错位、权力观扭曲，以人民为中心的发展思想树得不牢，任性用权，凭个人意志想问题、作决策，脱离实际、脱离群众，大搞形象工程、政绩工程，侵害群众利益。</w:t>
      </w:r>
    </w:p>
    <w:p w14:paraId="197413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案例二</w:t>
      </w:r>
      <w:r>
        <w:rPr>
          <w:rFonts w:hint="default" w:ascii="Times New Roman" w:hAnsi="Times New Roman" w:eastAsia="仿宋_GB2312" w:cs="Times New Roman"/>
          <w:b w:val="0"/>
          <w:bCs w:val="0"/>
          <w:sz w:val="32"/>
          <w:szCs w:val="32"/>
          <w:highlight w:val="none"/>
          <w:lang w:val="en-US" w:eastAsia="zh-CN"/>
        </w:rPr>
        <w:t>：云南省曲靖市原书记李石松在曲靖市主政期间（2019年-2023年），在统计数据上做文章、包装造假，GDP增速连续5年位居全国前列，2023年居全国百强城市第77位。2024年6月李石松被立案调查后，其5年间的政绩、产业、投资泡沫被戳破，被掩盖的统计造假问题随之全面暴露出来。2024年曲靖市GDP增速-0.9%，成为全省唯一负增长的州市，在全国百强城市中跌至第96位。李石松主政期间大搞统计造假、破坏整治生态，给当地政治、经济、社会发展带来严重危害。</w:t>
      </w:r>
    </w:p>
    <w:p w14:paraId="177B49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曲靖统计造假问题，是政绩观错位、权力观扭曲的典型，根源在于李石松无视党的政治纪律和政治规矩，丧失党性观念，毫无宗旨意识，弃守廉洁底线，大搞形式主义、官僚主义。</w:t>
      </w:r>
    </w:p>
    <w:p w14:paraId="54D2043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这两个案例提醒我们必须加强正确的政绩观教育，强化以案示警，通过深化教育，引导党员干部树立和践行正确政绩观权力观，以实干实绩坚定拥护“两个确立”、坚决做到“两个维护”。</w:t>
      </w:r>
    </w:p>
    <w:p w14:paraId="33C4E0C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3.违反工作纪律问题</w:t>
      </w:r>
    </w:p>
    <w:p w14:paraId="33298C1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朝阳区太阳宫乡便民服务中心职员（崔北北）在低保、低收入家庭经济状况核查工作中，对申报材料审核把关不严格，导致居民违规领取低保金7.79万元；另外，因其未及时开展低保人员采暖救助金申请工作，导致52户家庭供暖费用未及时交付供热企业，造成不良影响。</w:t>
      </w:r>
      <w:r>
        <w:rPr>
          <w:rFonts w:hint="eastAsia" w:ascii="Times New Roman" w:hAnsi="Times New Roman" w:eastAsia="仿宋_GB2312" w:cs="Times New Roman"/>
          <w:b w:val="0"/>
          <w:bCs w:val="0"/>
          <w:sz w:val="32"/>
          <w:szCs w:val="32"/>
          <w:highlight w:val="none"/>
          <w:lang w:val="en-US" w:eastAsia="zh-CN"/>
        </w:rPr>
        <w:t>朝阳区内还存在其他违反工作纪律的情况，如政务服务热线、政府网站、政务应用程序运行“僵尸化”。政务服务热线长期处于无人接听、无法接通状态，或者接通后迅速以各种理由挂断；政务网站更新不及时、政策法规、办事指南等内容陈旧，在线办事功能无法正常使用，群众留言板无人回复；政务应用程序功能单一、操作复杂，经常出现卡顿、闪退等问题，缺乏有效维护和管理。</w:t>
      </w:r>
    </w:p>
    <w:p w14:paraId="57308E7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工作纪律是党的各级组织和全体党员在党的各项具体工作中必须遵守的行为规则，是党的各项工作正常开展的重要保证。《中国共产党纪律处分条例》第十章“对违反工作纪律行为的处分”共20条，对工作失职等违纪行为作出处分决定。违反工作纪律的行为主要包括以下几类：工作失职；搞形式主义、官僚主义；相关工作中不履行或者不正确履行职责；滥用问责或者问责工作中严重不负责任；统计造假；违规干预和插手；泄露组织秘密；涉外工作违规等。这提醒我们要高度关注在政务服务和日常工作开展过程中的作风问题，纪委要加强监督检查、明察暗访，深化风腐同查同治，严查快处顶风违纪行为，形成强大震慑，以铁的纪律持续净化机关、社区政治生态。</w:t>
      </w:r>
    </w:p>
    <w:p w14:paraId="46DD8B0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三、擦亮查纠”探照灯”，清醒直面苗头问题</w:t>
      </w:r>
    </w:p>
    <w:p w14:paraId="7C4BFC3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这段时间以来，通过主题教育、党纪学习教育、贯彻落实中央八项规定学习教育，</w:t>
      </w:r>
      <w:r>
        <w:rPr>
          <w:rFonts w:hint="eastAsia" w:ascii="Times New Roman" w:hAnsi="Times New Roman" w:eastAsia="仿宋_GB2312" w:cs="Times New Roman"/>
          <w:sz w:val="32"/>
          <w:szCs w:val="32"/>
          <w:lang w:val="en-US" w:eastAsia="zh-CN"/>
        </w:rPr>
        <w:t>开展</w:t>
      </w:r>
      <w:r>
        <w:rPr>
          <w:rFonts w:hint="default" w:ascii="Times New Roman" w:hAnsi="Times New Roman" w:eastAsia="仿宋_GB2312" w:cs="Times New Roman"/>
          <w:sz w:val="32"/>
          <w:szCs w:val="32"/>
          <w:lang w:val="en-US" w:eastAsia="zh-CN"/>
        </w:rPr>
        <w:t>“第一议题”、主题党日、“三会一课”、理论中心组学习等等，机关、社区的作风建设取得了显著成效，党员干部的宗旨意识、服务意识明显增强，工作作风明显改进，办事效率明显提高。然而，我们也必须清醒地认识到，作风建设永远在路上，当前</w:t>
      </w:r>
      <w:r>
        <w:rPr>
          <w:rFonts w:hint="eastAsia" w:ascii="Times New Roman" w:hAnsi="Times New Roman" w:eastAsia="仿宋_GB2312" w:cs="Times New Roman"/>
          <w:sz w:val="32"/>
          <w:szCs w:val="32"/>
          <w:lang w:val="en-US" w:eastAsia="zh-CN"/>
        </w:rPr>
        <w:t>机关、社区</w:t>
      </w:r>
      <w:r>
        <w:rPr>
          <w:rFonts w:hint="default" w:ascii="Times New Roman" w:hAnsi="Times New Roman" w:eastAsia="仿宋_GB2312" w:cs="Times New Roman"/>
          <w:sz w:val="32"/>
          <w:szCs w:val="32"/>
          <w:lang w:val="en-US" w:eastAsia="zh-CN"/>
        </w:rPr>
        <w:t>仍存在一些思想上、作风上、工作方式方法上违反中央八项规定要求的苗头性、倾向性问题，需要我们高度重视并加以解决。</w:t>
      </w:r>
    </w:p>
    <w:p w14:paraId="2F143DF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（一）思想认识层面：理念偏差阻碍进步。</w:t>
      </w:r>
    </w:p>
    <w:p w14:paraId="280643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部分党员干部对作风建设的重要性认识不足，认为作风是小事，只要不犯大的错误，就不会影响工作。这种错误的思想认识导致他们在工作中对自身要求不严，存在敷衍了事、得过且过的现象。还有一些党员干部在复杂的社会环境中，受到各种思潮的冲击，对马克思主义信仰、对中国特色社会主义信念不够坚定，导致在工作中，缺乏为人民服务的热情和动力，出现精神懈怠，消极应付的情况。</w:t>
      </w:r>
    </w:p>
    <w:p w14:paraId="0898803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（二）工作执行层面：工作任务落实不力。</w:t>
      </w:r>
    </w:p>
    <w:p w14:paraId="7B39643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部分党员干部在工作中缺乏脚踏实地、真抓实干的精神，习惯于做表面文章，工作不深入、不扎实，对上级的决策部署，只满足于传达，不认真研究如何结合本部门、本单位实际抓好落实，导致一些工作进展缓慢，甚至不了了之。有些党员干部在工作中缺乏主动作为、勇于担当的精神，遇到问题绕着走，不敢啃“硬骨头”，对一些急难险重任务，缺乏攻坚克难的勇气和能力，影响了工作的顺利推进。</w:t>
      </w:r>
      <w:r>
        <w:rPr>
          <w:rFonts w:hint="eastAsia" w:ascii="Times New Roman" w:hAnsi="Times New Roman" w:eastAsia="仿宋_GB2312" w:cs="Times New Roman"/>
          <w:sz w:val="32"/>
          <w:szCs w:val="32"/>
          <w:lang w:val="en-US" w:eastAsia="zh-CN"/>
        </w:rPr>
        <w:t>如一些工作指标排名靠后，6月20日至6月29日PM2.5累计浓度排名街乡倒数第三，2025年违法建设拆除年度任务完成度排名街道倒数第五等等，各部门亟待工作重视度，推进各项工作任务落实。</w:t>
      </w:r>
    </w:p>
    <w:p w14:paraId="12EADFA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（三）服务群众层面：宗旨意识有所弱化。</w:t>
      </w:r>
    </w:p>
    <w:p w14:paraId="04D2F5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部分党员干部没有真正树立起全心全意为人民服务的宗旨意识，在工作中对群众的需求关注不够，主动问需不够及时，不注重倾听群众的意见和建议，调查研究不够深入，对群众反映的问题解决也不及时、不彻底。有的党员干部对待群众不够热情，服务群众态度较为生硬，缺乏耐心和细心，在工作中不善于与群众沟通交流，导致工作很难得到群众的理解和支持。</w:t>
      </w:r>
      <w:r>
        <w:rPr>
          <w:rFonts w:hint="eastAsia" w:ascii="Times New Roman" w:hAnsi="Times New Roman" w:eastAsia="仿宋_GB2312" w:cs="Times New Roman"/>
          <w:sz w:val="32"/>
          <w:szCs w:val="32"/>
          <w:lang w:val="en-US" w:eastAsia="zh-CN"/>
        </w:rPr>
        <w:t>如，安外社区近期两次发生应急突发事件（一是6月29日安华里一区发生火情，被困人员胡朝晖经抢救无效后死亡；二是7月6日家属报警称联系不上安华里三区独居老人刁翠莲，经核实确认死亡），按照处置流程社区本应第一时间提供死者情况，但社区核实确认时间长达数小时，反映出社区应对突发事件的敏感度和重视度不够；基础台账不够扎实，走访问需不够彻底；宗旨意识和服务意识还不够强的现象。</w:t>
      </w:r>
    </w:p>
    <w:p w14:paraId="3779042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（四）廉洁自律层面：纪律松弛埋下隐患。</w:t>
      </w:r>
    </w:p>
    <w:p w14:paraId="73DD34B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部分党员干部对廉洁自律的重要性认识不足，缺乏对党纪国法的敬畏之心，在工作和生活中不能严格要求自己，一些部门和单位对纪律规定的执行不够严格，存在有令不行、有禁不止的现象。对党员干部的日常监督管理不到位，发现问题不及时纠正，很容易导致小问题演变成大问题。</w:t>
      </w:r>
    </w:p>
    <w:p w14:paraId="01D26E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以上这些问题，虽然发生在少数部门和少数党员干部身上，但从长远来看会严重影响机关、社区的整体形象和工作效率，损害党和政府与人民群众的血肉联系。我们必须高度重视，采取有效措施加以解决，以作风建设的新成效推动各项工作再上新台阶。</w:t>
      </w:r>
    </w:p>
    <w:p w14:paraId="28C7F71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四、把牢实干“方向标”，锻造高质发展队伍</w:t>
      </w:r>
    </w:p>
    <w:p w14:paraId="0EF2B3A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仿宋_GB2312" w:cs="Times New Roman"/>
          <w:b w:val="0"/>
          <w:bCs w:val="0"/>
          <w:sz w:val="32"/>
          <w:szCs w:val="32"/>
          <w:lang w:val="en-US" w:eastAsia="zh-CN"/>
        </w:rPr>
        <w:t>习近平总书记在中央经济工作会议上讲到：“各级干部要坚持为民务实清廉，切实转变工作作风，做到讲实话、干实事、敢作为、勇担当、言必信、行必果”。我们应该深刻认识到，学习贯彻中央八项规定精神学习教育，是除病祛疾、固本培元、解决好党员领导干部“总开关”问题的良药，通过对问题的自查自纠自省悟初心、守初心，在整改落实、解决问题中勇作为、践使命，把学习教育与各项工作有机结合，为促进安贞地区高质量发展提供强大动力。</w:t>
      </w:r>
    </w:p>
    <w:p w14:paraId="68A84007">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（一）强化政治引领，筑牢队伍思想根基。</w:t>
      </w:r>
    </w:p>
    <w:p w14:paraId="7B3DD67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如同习近平总书记所说：“理想信念的确立，是一种理性的选择，而不是一时的冲动，光有朴素的感情是远远不够的，还必须有深厚的理论信仰作支撑，否则一有风吹草动就会发生动摇。”我们要持续加强理论学习，用科学理论武装头脑，不断坚定理想信念。</w:t>
      </w:r>
    </w:p>
    <w:p w14:paraId="48CBD986">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一是聚焦主题学</w:t>
      </w:r>
      <w:r>
        <w:rPr>
          <w:rFonts w:hint="default" w:ascii="Times New Roman" w:hAnsi="Times New Roman" w:eastAsia="仿宋_GB2312" w:cs="Times New Roman"/>
          <w:b w:val="0"/>
          <w:bCs w:val="0"/>
          <w:sz w:val="32"/>
          <w:szCs w:val="32"/>
          <w:lang w:val="en-US" w:eastAsia="zh-CN"/>
        </w:rPr>
        <w:t>。要紧密结合八项规定学习教育的主题，带着问题学。深入学习领会习近平总书记关于加强党的作风建设的重要论述和《锲而不舍落实中央八项规定精神，以优良党风引领社风民风》重要文章，学习习近平总书记在贵州、云南、河南考察时的重要讲话精神，学习中央八项规定及其实施细则精神，学习《党的十八大以来深入贯彻中央八项规定精神的成效和经验》和《八项规定改变中国》，学习党中央、国务院新修订印发的《党政机关厉行节约反对浪费条例》，联系全面从严治党工作和自己部门的具体情况，结合违反中央八项规定精神典型案例和通报有关典型案例，深化认识、增强自觉，从思想上正本清源、固本培元、筑牢根基，做到学以致用、知行合一。</w:t>
      </w:r>
    </w:p>
    <w:p w14:paraId="79FE6D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二是全面覆盖学</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eastAsia="zh-CN"/>
        </w:rPr>
        <w:t>领导干部要以身作则、率先垂范，</w:t>
      </w:r>
      <w:r>
        <w:rPr>
          <w:rFonts w:hint="default" w:ascii="Times New Roman" w:hAnsi="Times New Roman" w:eastAsia="仿宋_GB2312" w:cs="Times New Roman"/>
          <w:b w:val="0"/>
          <w:bCs w:val="0"/>
          <w:sz w:val="32"/>
          <w:szCs w:val="32"/>
          <w:lang w:val="en-US" w:eastAsia="zh-CN"/>
        </w:rPr>
        <w:t>投入足够时间和精力，谋划研究和推进学习教育，</w:t>
      </w:r>
      <w:r>
        <w:rPr>
          <w:rFonts w:hint="default" w:ascii="Times New Roman" w:hAnsi="Times New Roman" w:eastAsia="仿宋_GB2312" w:cs="Times New Roman"/>
          <w:b w:val="0"/>
          <w:bCs w:val="0"/>
          <w:sz w:val="32"/>
          <w:szCs w:val="32"/>
          <w:lang w:eastAsia="zh-CN"/>
        </w:rPr>
        <w:t>加强对分管部门和领域作风建设的领导和指导，定期研究分析作风建设中存在的问题，提出针对性的解决措施。</w:t>
      </w:r>
      <w:r>
        <w:rPr>
          <w:rFonts w:hint="default" w:ascii="Times New Roman" w:hAnsi="Times New Roman" w:eastAsia="仿宋_GB2312" w:cs="Times New Roman"/>
          <w:b w:val="0"/>
          <w:bCs w:val="0"/>
          <w:sz w:val="32"/>
          <w:szCs w:val="32"/>
          <w:lang w:val="en-US" w:eastAsia="zh-CN"/>
        </w:rPr>
        <w:t>同时也要起到示范带动作用，带头学习研讨，带头查摆问题，带头立行立改，发挥头雁效应；普通</w:t>
      </w:r>
      <w:r>
        <w:rPr>
          <w:rFonts w:hint="default" w:ascii="Times New Roman" w:hAnsi="Times New Roman" w:eastAsia="仿宋_GB2312" w:cs="Times New Roman"/>
          <w:b w:val="0"/>
          <w:bCs w:val="0"/>
          <w:sz w:val="32"/>
          <w:szCs w:val="32"/>
          <w:lang w:eastAsia="zh-CN"/>
        </w:rPr>
        <w:t>党员要增强</w:t>
      </w:r>
      <w:r>
        <w:rPr>
          <w:rFonts w:hint="default" w:ascii="Times New Roman" w:hAnsi="Times New Roman" w:eastAsia="仿宋_GB2312" w:cs="Times New Roman"/>
          <w:b w:val="0"/>
          <w:bCs w:val="0"/>
          <w:sz w:val="32"/>
          <w:szCs w:val="32"/>
          <w:lang w:val="en-US" w:eastAsia="zh-CN"/>
        </w:rPr>
        <w:t>学习</w:t>
      </w:r>
      <w:r>
        <w:rPr>
          <w:rFonts w:hint="default" w:ascii="Times New Roman" w:hAnsi="Times New Roman" w:eastAsia="仿宋_GB2312" w:cs="Times New Roman"/>
          <w:b w:val="0"/>
          <w:bCs w:val="0"/>
          <w:sz w:val="32"/>
          <w:szCs w:val="32"/>
          <w:lang w:eastAsia="zh-CN"/>
        </w:rPr>
        <w:t>的自觉性和主动性，</w:t>
      </w:r>
      <w:r>
        <w:rPr>
          <w:rFonts w:hint="default" w:ascii="Times New Roman" w:hAnsi="Times New Roman" w:eastAsia="仿宋_GB2312" w:cs="Times New Roman"/>
          <w:b w:val="0"/>
          <w:bCs w:val="0"/>
          <w:sz w:val="32"/>
          <w:szCs w:val="32"/>
          <w:lang w:val="en-US" w:eastAsia="zh-CN"/>
        </w:rPr>
        <w:t>利用好主题教育、理论学习等活动，</w:t>
      </w:r>
      <w:r>
        <w:rPr>
          <w:rFonts w:hint="default" w:ascii="Times New Roman" w:hAnsi="Times New Roman" w:eastAsia="仿宋_GB2312" w:cs="Times New Roman"/>
          <w:b w:val="0"/>
          <w:bCs w:val="0"/>
          <w:sz w:val="32"/>
          <w:szCs w:val="32"/>
          <w:lang w:eastAsia="zh-CN"/>
        </w:rPr>
        <w:t>积极</w:t>
      </w:r>
      <w:r>
        <w:rPr>
          <w:rFonts w:hint="default" w:ascii="Times New Roman" w:hAnsi="Times New Roman" w:eastAsia="仿宋_GB2312" w:cs="Times New Roman"/>
          <w:b w:val="0"/>
          <w:bCs w:val="0"/>
          <w:sz w:val="32"/>
          <w:szCs w:val="32"/>
          <w:lang w:val="en-US" w:eastAsia="zh-CN"/>
        </w:rPr>
        <w:t>参与学习教育</w:t>
      </w:r>
      <w:r>
        <w:rPr>
          <w:rFonts w:hint="default" w:ascii="Times New Roman" w:hAnsi="Times New Roman" w:eastAsia="仿宋_GB2312" w:cs="Times New Roman"/>
          <w:b w:val="0"/>
          <w:bCs w:val="0"/>
          <w:sz w:val="32"/>
          <w:szCs w:val="32"/>
          <w:lang w:eastAsia="zh-CN"/>
        </w:rPr>
        <w:t>，自觉践行优良作风；</w:t>
      </w:r>
      <w:r>
        <w:rPr>
          <w:rFonts w:hint="default" w:ascii="Times New Roman" w:hAnsi="Times New Roman" w:eastAsia="仿宋_GB2312" w:cs="Times New Roman"/>
          <w:b w:val="0"/>
          <w:bCs w:val="0"/>
          <w:sz w:val="32"/>
          <w:szCs w:val="32"/>
          <w:lang w:val="en-US" w:eastAsia="zh-CN"/>
        </w:rPr>
        <w:t>发挥模范力量，</w:t>
      </w:r>
      <w:r>
        <w:rPr>
          <w:rFonts w:hint="default" w:ascii="Times New Roman" w:hAnsi="Times New Roman" w:eastAsia="仿宋_GB2312" w:cs="Times New Roman"/>
          <w:b w:val="0"/>
          <w:bCs w:val="0"/>
          <w:sz w:val="32"/>
          <w:szCs w:val="32"/>
          <w:lang w:eastAsia="zh-CN"/>
        </w:rPr>
        <w:t>树立典型榜样，宣传先进事迹和经验。激励广大党员干部见贤思齐。</w:t>
      </w:r>
    </w:p>
    <w:p w14:paraId="76505D5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三是结合实际学</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eastAsia="zh-CN"/>
        </w:rPr>
        <w:t>实践是培养</w:t>
      </w:r>
      <w:r>
        <w:rPr>
          <w:rFonts w:hint="default" w:ascii="Times New Roman" w:hAnsi="Times New Roman" w:eastAsia="仿宋_GB2312" w:cs="Times New Roman"/>
          <w:b w:val="0"/>
          <w:bCs w:val="0"/>
          <w:sz w:val="32"/>
          <w:szCs w:val="32"/>
          <w:lang w:val="en-US" w:eastAsia="zh-CN"/>
        </w:rPr>
        <w:t>作风担当</w:t>
      </w:r>
      <w:r>
        <w:rPr>
          <w:rFonts w:hint="default" w:ascii="Times New Roman" w:hAnsi="Times New Roman" w:eastAsia="仿宋_GB2312" w:cs="Times New Roman"/>
          <w:b w:val="0"/>
          <w:bCs w:val="0"/>
          <w:sz w:val="32"/>
          <w:szCs w:val="32"/>
          <w:lang w:eastAsia="zh-CN"/>
        </w:rPr>
        <w:t>的最好课堂，</w:t>
      </w:r>
      <w:r>
        <w:rPr>
          <w:rFonts w:hint="default" w:ascii="Times New Roman" w:hAnsi="Times New Roman" w:eastAsia="仿宋_GB2312" w:cs="Times New Roman"/>
          <w:b w:val="0"/>
          <w:bCs w:val="0"/>
          <w:sz w:val="32"/>
          <w:szCs w:val="32"/>
          <w:lang w:val="en-US" w:eastAsia="zh-CN"/>
        </w:rPr>
        <w:t>要注重</w:t>
      </w:r>
      <w:r>
        <w:rPr>
          <w:rFonts w:hint="default" w:ascii="Times New Roman" w:hAnsi="Times New Roman" w:eastAsia="仿宋_GB2312" w:cs="Times New Roman"/>
          <w:b w:val="0"/>
          <w:bCs w:val="0"/>
          <w:sz w:val="32"/>
          <w:szCs w:val="32"/>
          <w:lang w:eastAsia="zh-CN"/>
        </w:rPr>
        <w:t>在实践中经受锻炼，在解决实际问题的过程中增长才干</w:t>
      </w:r>
      <w:r>
        <w:rPr>
          <w:rFonts w:hint="default" w:ascii="Times New Roman" w:hAnsi="Times New Roman" w:eastAsia="仿宋_GB2312" w:cs="Times New Roman"/>
          <w:b w:val="0"/>
          <w:bCs w:val="0"/>
          <w:sz w:val="32"/>
          <w:szCs w:val="32"/>
          <w:lang w:val="en-US" w:eastAsia="zh-CN"/>
        </w:rPr>
        <w:t>。一方面，要及时学习、落实中央、市级、区级的工作通知、问题答复和工作提示，动态掌握政策方针，另一方面，从街道实际出发展开学习教育，不简单照抄照改上级做法，而是紧密结合相关工作，深入查摆整治自身工作领域群众反映强烈、影响党建引领基层治理的矛盾问题，联系实际学、盯着问题改，立足岗位担当作为，学习成果让群众可感可及。</w:t>
      </w:r>
    </w:p>
    <w:p w14:paraId="7F06A8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lang w:eastAsia="zh-CN"/>
        </w:rPr>
        <w:t>（二）切实勤俭节约，用好制度纪律约束。</w:t>
      </w:r>
    </w:p>
    <w:p w14:paraId="4EEB8D3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eastAsia="zh-CN"/>
        </w:rPr>
        <w:t>一是强化节俭意识，提高政治站位</w:t>
      </w:r>
      <w:r>
        <w:rPr>
          <w:rFonts w:hint="default" w:ascii="Times New Roman" w:hAnsi="Times New Roman" w:eastAsia="仿宋_GB2312" w:cs="Times New Roman"/>
          <w:b w:val="0"/>
          <w:bCs w:val="0"/>
          <w:sz w:val="32"/>
          <w:szCs w:val="32"/>
          <w:lang w:eastAsia="zh-CN"/>
        </w:rPr>
        <w:t>。勤俭节约是中华民族传统美德，“静以修身，俭以养德”“由俭入奢易，由奢入俭难”“一粥一饭，当思来处不易”……这些古训至今仍具有鲜明的时代价值。作为新时代的党员干部，更应深刻理解勤俭节约的内涵，将其内化于心、外化于行。“厉行节约、反对浪费”不仅是一种道德风尚，更是一种政治责任。全体党员干部要牢固树立“过紧日子”的思想观念，带头坚持勤俭办一切事业、严格执行各项规定制度，在头脑中打上艰苦奋斗、勤俭节约的烙印，牢记于心、落实于行，切实做到“不论我们国家发展到什么水平，不论人民生活改善到什么地步，艰苦奋斗、勤俭节约的思想永远不能丢”，让勤俭节约成为一种社会风尚和精神追求。</w:t>
      </w:r>
    </w:p>
    <w:p w14:paraId="78E589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eastAsia="zh-CN"/>
        </w:rPr>
        <w:t>二是严禁铺张浪费，营造浓厚氛围</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lang w:val="en-US" w:eastAsia="zh-CN"/>
        </w:rPr>
        <w:t>2025年5月2日发布的</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lang w:val="en-US" w:eastAsia="zh-CN"/>
        </w:rPr>
        <w:t>党政机关厉行节约反对浪费条例</w:t>
      </w:r>
      <w:r>
        <w:rPr>
          <w:rFonts w:hint="default" w:ascii="Times New Roman" w:hAnsi="Times New Roman" w:eastAsia="仿宋_GB2312" w:cs="Times New Roman"/>
          <w:b w:val="0"/>
          <w:bCs w:val="0"/>
          <w:sz w:val="32"/>
          <w:szCs w:val="32"/>
          <w:lang w:eastAsia="zh-CN"/>
        </w:rPr>
        <w:t>》进一步完善了党政机关经费管理、国内差旅、因公临时出国（境）、公务接待、公务用车、会议活动、办公用房、资源节约等规定，强化厉行勤俭节约、反对铺张浪费责任落实，</w:t>
      </w:r>
      <w:r>
        <w:rPr>
          <w:rFonts w:hint="default" w:ascii="Times New Roman" w:hAnsi="Times New Roman" w:eastAsia="仿宋_GB2312" w:cs="Times New Roman"/>
          <w:b w:val="0"/>
          <w:bCs w:val="0"/>
          <w:sz w:val="32"/>
          <w:szCs w:val="32"/>
          <w:lang w:val="en-US" w:eastAsia="zh-CN"/>
        </w:rPr>
        <w:t>对</w:t>
      </w:r>
      <w:r>
        <w:rPr>
          <w:rFonts w:hint="default" w:ascii="Times New Roman" w:hAnsi="Times New Roman" w:eastAsia="仿宋_GB2312" w:cs="Times New Roman"/>
          <w:b w:val="0"/>
          <w:bCs w:val="0"/>
          <w:sz w:val="32"/>
          <w:szCs w:val="32"/>
          <w:lang w:eastAsia="zh-CN"/>
        </w:rPr>
        <w:t>深入贯彻中央八项规定精神、持续深化纠治“四风”等具有重要的现实意义和深远的历史意义。作为党员干部，应该积极发扬</w:t>
      </w:r>
      <w:r>
        <w:rPr>
          <w:rFonts w:hint="default" w:ascii="Times New Roman" w:hAnsi="Times New Roman" w:eastAsia="仿宋_GB2312" w:cs="Times New Roman"/>
          <w:b w:val="0"/>
          <w:bCs w:val="0"/>
          <w:sz w:val="32"/>
          <w:szCs w:val="32"/>
          <w:lang w:val="en-US" w:eastAsia="zh-CN"/>
        </w:rPr>
        <w:t>厉行节约</w:t>
      </w:r>
      <w:r>
        <w:rPr>
          <w:rFonts w:hint="default" w:ascii="Times New Roman" w:hAnsi="Times New Roman" w:eastAsia="仿宋_GB2312" w:cs="Times New Roman"/>
          <w:b w:val="0"/>
          <w:bCs w:val="0"/>
          <w:sz w:val="32"/>
          <w:szCs w:val="32"/>
          <w:lang w:eastAsia="zh-CN"/>
        </w:rPr>
        <w:t>精神，在平时的学习、工作、生活中</w:t>
      </w:r>
      <w:r>
        <w:rPr>
          <w:rFonts w:hint="default" w:ascii="Times New Roman" w:hAnsi="Times New Roman" w:eastAsia="仿宋_GB2312" w:cs="Times New Roman"/>
          <w:b w:val="0"/>
          <w:bCs w:val="0"/>
          <w:sz w:val="32"/>
          <w:szCs w:val="32"/>
          <w:lang w:val="en-US" w:eastAsia="zh-CN"/>
        </w:rPr>
        <w:t>能够做到</w:t>
      </w:r>
      <w:r>
        <w:rPr>
          <w:rFonts w:hint="default" w:ascii="Times New Roman" w:hAnsi="Times New Roman" w:eastAsia="仿宋_GB2312" w:cs="Times New Roman"/>
          <w:b w:val="0"/>
          <w:bCs w:val="0"/>
          <w:sz w:val="32"/>
          <w:szCs w:val="32"/>
          <w:lang w:eastAsia="zh-CN"/>
        </w:rPr>
        <w:t>吃苦耐劳、艰苦创业，注意节约一滴水、一粒米、一张纸、一度电，</w:t>
      </w:r>
      <w:r>
        <w:rPr>
          <w:rFonts w:hint="default" w:ascii="Times New Roman" w:hAnsi="Times New Roman" w:eastAsia="仿宋_GB2312" w:cs="Times New Roman"/>
          <w:b w:val="0"/>
          <w:bCs w:val="0"/>
          <w:sz w:val="32"/>
          <w:szCs w:val="32"/>
          <w:lang w:val="en-US" w:eastAsia="zh-CN"/>
        </w:rPr>
        <w:t>于细微处见品性，在食堂用餐做到光盘行动，打印纸张尽量双面，下班或长时间外出及时关灯关空调、绿色低碳出行等等，</w:t>
      </w:r>
      <w:r>
        <w:rPr>
          <w:rFonts w:hint="default" w:ascii="Times New Roman" w:hAnsi="Times New Roman" w:eastAsia="仿宋_GB2312" w:cs="Times New Roman"/>
          <w:b w:val="0"/>
          <w:bCs w:val="0"/>
          <w:sz w:val="32"/>
          <w:szCs w:val="32"/>
          <w:lang w:eastAsia="zh-CN"/>
        </w:rPr>
        <w:t>始终做到生态环保、不奢侈、不浪费，生动践行好艰苦奋斗、勤俭节约精神。</w:t>
      </w:r>
    </w:p>
    <w:p w14:paraId="22D4450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仿宋_GB2312" w:cs="Times New Roman"/>
          <w:b/>
          <w:bCs/>
          <w:sz w:val="32"/>
          <w:szCs w:val="32"/>
          <w:lang w:eastAsia="zh-CN"/>
        </w:rPr>
        <w:t>三是坚持从我做起，勇于亮剑护航</w:t>
      </w:r>
      <w:r>
        <w:rPr>
          <w:rFonts w:hint="default" w:ascii="Times New Roman" w:hAnsi="Times New Roman" w:eastAsia="仿宋_GB2312" w:cs="Times New Roman"/>
          <w:b w:val="0"/>
          <w:bCs w:val="0"/>
          <w:sz w:val="32"/>
          <w:szCs w:val="32"/>
          <w:lang w:eastAsia="zh-CN"/>
        </w:rPr>
        <w:t>。“一丝一粒，我之名节；一厘一毫，民之脂膏。宽一分，民受赐不止一分；取一文，我为人不值一文。”党员领导干部</w:t>
      </w:r>
      <w:r>
        <w:rPr>
          <w:rFonts w:hint="default" w:ascii="Times New Roman" w:hAnsi="Times New Roman" w:eastAsia="仿宋_GB2312" w:cs="Times New Roman"/>
          <w:b w:val="0"/>
          <w:bCs w:val="0"/>
          <w:sz w:val="32"/>
          <w:szCs w:val="32"/>
          <w:lang w:val="en-US" w:eastAsia="zh-CN"/>
        </w:rPr>
        <w:t>要以身作则</w:t>
      </w:r>
      <w:r>
        <w:rPr>
          <w:rFonts w:hint="default" w:ascii="Times New Roman" w:hAnsi="Times New Roman" w:eastAsia="仿宋_GB2312" w:cs="Times New Roman"/>
          <w:b w:val="0"/>
          <w:bCs w:val="0"/>
          <w:sz w:val="32"/>
          <w:szCs w:val="32"/>
          <w:lang w:eastAsia="zh-CN"/>
        </w:rPr>
        <w:t>，坚持从我做起、从现在做起、从点滴小事做起，营造浪费可耻、节约为荣的氛围，使艰苦奋斗、勤俭节约成为党员干部的自觉行动，带动和促进良好社会风尚的形成。同时，必须充分发挥自我监督和社会监督作用，对于</w:t>
      </w:r>
      <w:r>
        <w:rPr>
          <w:rFonts w:hint="default" w:ascii="Times New Roman" w:hAnsi="Times New Roman" w:eastAsia="仿宋_GB2312" w:cs="Times New Roman"/>
          <w:b w:val="0"/>
          <w:bCs w:val="0"/>
          <w:sz w:val="32"/>
          <w:szCs w:val="32"/>
          <w:lang w:val="en-US" w:eastAsia="zh-CN"/>
        </w:rPr>
        <w:t>浪费现象</w:t>
      </w:r>
      <w:r>
        <w:rPr>
          <w:rFonts w:hint="default" w:ascii="Times New Roman" w:hAnsi="Times New Roman" w:eastAsia="仿宋_GB2312" w:cs="Times New Roman"/>
          <w:b w:val="0"/>
          <w:bCs w:val="0"/>
          <w:sz w:val="32"/>
          <w:szCs w:val="32"/>
          <w:lang w:eastAsia="zh-CN"/>
        </w:rPr>
        <w:t>勇于亮剑，依规依纪依法追究</w:t>
      </w:r>
      <w:r>
        <w:rPr>
          <w:rFonts w:hint="default" w:ascii="Times New Roman" w:hAnsi="Times New Roman" w:eastAsia="仿宋_GB2312" w:cs="Times New Roman"/>
          <w:b w:val="0"/>
          <w:bCs w:val="0"/>
          <w:sz w:val="32"/>
          <w:szCs w:val="32"/>
          <w:lang w:val="en-US" w:eastAsia="zh-CN"/>
        </w:rPr>
        <w:t>相关人</w:t>
      </w:r>
      <w:r>
        <w:rPr>
          <w:rFonts w:hint="default" w:ascii="Times New Roman" w:hAnsi="Times New Roman" w:eastAsia="仿宋_GB2312" w:cs="Times New Roman"/>
          <w:b w:val="0"/>
          <w:bCs w:val="0"/>
          <w:sz w:val="32"/>
          <w:szCs w:val="32"/>
          <w:lang w:eastAsia="zh-CN"/>
        </w:rPr>
        <w:t>责任，根据情节轻重，给予批评教育、责令检查、诫勉、组织处理或者党纪政务处分，让“浪费可耻、节约光荣”成为每一个党员的共识和行动准则。</w:t>
      </w:r>
      <w:r>
        <w:rPr>
          <w:rFonts w:hint="default" w:ascii="Times New Roman" w:hAnsi="Times New Roman" w:eastAsia="仿宋_GB2312" w:cs="Times New Roman"/>
          <w:b w:val="0"/>
          <w:bCs w:val="0"/>
          <w:sz w:val="32"/>
          <w:szCs w:val="32"/>
          <w:lang w:val="en-US" w:eastAsia="zh-CN"/>
        </w:rPr>
        <w:t>唯有党员干部人人秉持并弘扬</w:t>
      </w:r>
      <w:r>
        <w:rPr>
          <w:rFonts w:hint="default" w:ascii="Times New Roman" w:hAnsi="Times New Roman" w:eastAsia="仿宋_GB2312" w:cs="Times New Roman"/>
          <w:b w:val="0"/>
          <w:bCs w:val="0"/>
          <w:sz w:val="32"/>
          <w:szCs w:val="32"/>
          <w:lang w:eastAsia="zh-CN"/>
        </w:rPr>
        <w:t>艰苦奋斗、勤俭节约的优良作风，</w:t>
      </w:r>
      <w:r>
        <w:rPr>
          <w:rFonts w:hint="default" w:ascii="Times New Roman" w:hAnsi="Times New Roman" w:eastAsia="仿宋_GB2312" w:cs="Times New Roman"/>
          <w:b w:val="0"/>
          <w:bCs w:val="0"/>
          <w:sz w:val="32"/>
          <w:szCs w:val="32"/>
          <w:lang w:val="en-US" w:eastAsia="zh-CN"/>
        </w:rPr>
        <w:t>才能</w:t>
      </w:r>
      <w:r>
        <w:rPr>
          <w:rFonts w:hint="default" w:ascii="Times New Roman" w:hAnsi="Times New Roman" w:eastAsia="仿宋_GB2312" w:cs="Times New Roman"/>
          <w:b w:val="0"/>
          <w:bCs w:val="0"/>
          <w:sz w:val="32"/>
          <w:szCs w:val="32"/>
          <w:lang w:eastAsia="zh-CN"/>
        </w:rPr>
        <w:t>真正在人民群众中保持好自身形象，树立好党和政府的良好形象。</w:t>
      </w:r>
    </w:p>
    <w:p w14:paraId="2A723D1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（三）坚持群众路线，提高科学决策水平</w:t>
      </w:r>
      <w:r>
        <w:rPr>
          <w:rFonts w:hint="eastAsia" w:ascii="Times New Roman" w:hAnsi="Times New Roman" w:eastAsia="楷体_GB2312" w:cs="Times New Roman"/>
          <w:b/>
          <w:bCs/>
          <w:sz w:val="32"/>
          <w:szCs w:val="32"/>
          <w:lang w:val="en-US" w:eastAsia="zh-CN"/>
        </w:rPr>
        <w:t>。</w:t>
      </w:r>
    </w:p>
    <w:p w14:paraId="68CF08E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一是深入基层一线，掌握真实情况</w:t>
      </w:r>
      <w:r>
        <w:rPr>
          <w:rFonts w:hint="default" w:ascii="Times New Roman" w:hAnsi="Times New Roman" w:eastAsia="仿宋_GB2312" w:cs="Times New Roman"/>
          <w:b w:val="0"/>
          <w:bCs w:val="0"/>
          <w:sz w:val="32"/>
          <w:szCs w:val="32"/>
          <w:lang w:val="en-US" w:eastAsia="zh-CN"/>
        </w:rPr>
        <w:t>。调查研究是我们党的传家宝，是做好各项工作的基本功。机关、社区干部要坚持问题导向，带着问题深入基层、深入一线，开展调查研究，了解群众的所思所想所盼，掌握基层的实际情况和第一手资料。要善于倾听不同的声音，特别是要听取群众的意见和建议，从中发现问题、分析问题、解决问题，为科学决策提供依据。比如深入社区了解居民对养老、教育、医疗等方面的需求，通过与群众的直接沟通，获取真实可靠的信息，提升未诉先办水平。</w:t>
      </w:r>
    </w:p>
    <w:p w14:paraId="568136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二是主动服务群众，解决实际问题</w:t>
      </w:r>
      <w:r>
        <w:rPr>
          <w:rFonts w:hint="default" w:ascii="Times New Roman" w:hAnsi="Times New Roman" w:eastAsia="仿宋_GB2312" w:cs="Times New Roman"/>
          <w:b w:val="0"/>
          <w:bCs w:val="0"/>
          <w:sz w:val="32"/>
          <w:szCs w:val="32"/>
          <w:lang w:val="en-US" w:eastAsia="zh-CN"/>
        </w:rPr>
        <w:t>。牢固树立全心全意为人民服务的宗旨意识，积极为群众办实事、解难题。落实好包楼入户工作，切实做好</w:t>
      </w:r>
      <w:r>
        <w:rPr>
          <w:rFonts w:hint="default" w:ascii="Times New Roman" w:hAnsi="Times New Roman" w:eastAsia="仿宋_GB2312" w:cs="Times New Roman"/>
          <w:b w:val="0"/>
          <w:bCs w:val="0"/>
          <w:sz w:val="32"/>
          <w:szCs w:val="32"/>
          <w:highlight w:val="none"/>
          <w:lang w:val="en-US" w:eastAsia="zh-CN"/>
        </w:rPr>
        <w:t>“每日一巡、每月一圈、每半年一轮”</w:t>
      </w:r>
      <w:r>
        <w:rPr>
          <w:rFonts w:hint="default" w:ascii="Times New Roman" w:hAnsi="Times New Roman" w:eastAsia="仿宋_GB2312" w:cs="Times New Roman"/>
          <w:b w:val="0"/>
          <w:bCs w:val="0"/>
          <w:sz w:val="32"/>
          <w:szCs w:val="32"/>
          <w:lang w:val="en-US" w:eastAsia="zh-CN"/>
        </w:rPr>
        <w:t>，与居民建立稳定友好联系，及时了解、解决居民反映的问题，对于居民反映的合理诉求，要及时办理，做到件件有回音、事事有着落。在服务群众过程中也要注意引导群众转变认知，理解和支持机关、社区工作，争取从诉求人向志愿者的转化。窗口服务人员要注重提高服务质量，提升服务水平，热情服务、文明服务、周到服务，让办事群众感受到我们办好事、办成事的初心与决心。</w:t>
      </w:r>
    </w:p>
    <w:p w14:paraId="38F9142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三是加强沟通交流，密切党群关系</w:t>
      </w:r>
      <w:r>
        <w:rPr>
          <w:rFonts w:hint="default" w:ascii="Times New Roman" w:hAnsi="Times New Roman" w:eastAsia="仿宋_GB2312" w:cs="Times New Roman"/>
          <w:b w:val="0"/>
          <w:bCs w:val="0"/>
          <w:sz w:val="32"/>
          <w:szCs w:val="32"/>
          <w:lang w:val="en-US" w:eastAsia="zh-CN"/>
        </w:rPr>
        <w:t>。拓宽与群众的沟通渠道，搭建沟通平台，广泛征求意见建议，了解群众对机关工作的评价和期望。要及时回应群众的关切，解答群众的疑问，增强群众对机关、社区工作的信任和支持。同时，要积极宣传党的政策和工作成果，让群众了解政府的工作思路和举措，赢得群众的理解和拥护。做好政务公开，利用政府网站、“遇荐安贞”微信公众号、贞心“365”APP等平台，及时发布政策信息和工作动态，加强对工作成果的宣传推广，与群众进行互动交流，增强群众的参与感和获得感，密切党群关系，为推动地区高质量发展凝聚强大的群众力量。</w:t>
      </w:r>
    </w:p>
    <w:p w14:paraId="134A64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highlight w:val="none"/>
          <w:lang w:eastAsia="zh-CN"/>
        </w:rPr>
      </w:pPr>
      <w:r>
        <w:rPr>
          <w:rFonts w:hint="default" w:ascii="Times New Roman" w:hAnsi="Times New Roman" w:eastAsia="楷体_GB2312" w:cs="Times New Roman"/>
          <w:b/>
          <w:bCs/>
          <w:sz w:val="32"/>
          <w:szCs w:val="32"/>
          <w:highlight w:val="none"/>
          <w:lang w:eastAsia="zh-CN"/>
        </w:rPr>
        <w:t>（四）勇于担当作为，推动各项工作落实。</w:t>
      </w:r>
    </w:p>
    <w:p w14:paraId="176950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eastAsia="zh-CN"/>
        </w:rPr>
        <w:t>一是明确工作目标，细化工作任务</w:t>
      </w:r>
      <w:r>
        <w:rPr>
          <w:rFonts w:hint="default" w:ascii="Times New Roman" w:hAnsi="Times New Roman" w:eastAsia="仿宋_GB2312" w:cs="Times New Roman"/>
          <w:b w:val="0"/>
          <w:bCs w:val="0"/>
          <w:sz w:val="32"/>
          <w:szCs w:val="32"/>
          <w:lang w:eastAsia="zh-CN"/>
        </w:rPr>
        <w:t>。各项工作的开展既要根据中央、市、区相关工作部署要求，又要结合本部门职责和工作实际，制定明确的目标和任务。工作分工要落实到具体的岗位和人员，做到任务明确、责任到人；制定详细的工作计划和时间表，明确工作进度和完成时限，确保各项工作有序推进；推进安贞新坊、“遇荐安贞”文化市集、重要会议保障等重点任务时，要定期召开碰头会、部署会，抽调骨干人员或青年干部成立临时专项工作组，及时向领导汇报工作进展，定期检查评估阶段性完成情况，确保工作按时完成。各部门、社区要学会“借力”，对于一些难以解决的问题，善用“吹哨报到”工作机制，寻求上级部门、机关、物业、社会单位的支援帮助。</w:t>
      </w:r>
    </w:p>
    <w:p w14:paraId="61BA53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eastAsia="zh-CN"/>
        </w:rPr>
        <w:t>二是优化工作流程，提高工作效率</w:t>
      </w:r>
      <w:r>
        <w:rPr>
          <w:rFonts w:hint="default" w:ascii="Times New Roman" w:hAnsi="Times New Roman" w:eastAsia="仿宋_GB2312" w:cs="Times New Roman"/>
          <w:b w:val="0"/>
          <w:bCs w:val="0"/>
          <w:sz w:val="32"/>
          <w:szCs w:val="32"/>
          <w:lang w:eastAsia="zh-CN"/>
        </w:rPr>
        <w:t>。全面梳理现有工作流程，查找问题和不足，简化不必要的环节，提高工作效率。</w:t>
      </w:r>
      <w:r>
        <w:rPr>
          <w:rFonts w:hint="default" w:ascii="Times New Roman" w:hAnsi="Times New Roman" w:eastAsia="仿宋_GB2312" w:cs="Times New Roman"/>
          <w:b/>
          <w:bCs/>
          <w:sz w:val="32"/>
          <w:szCs w:val="32"/>
          <w:lang w:eastAsia="zh-CN"/>
        </w:rPr>
        <w:t>分清轻重缓急</w:t>
      </w:r>
      <w:r>
        <w:rPr>
          <w:rFonts w:hint="default" w:ascii="Times New Roman" w:hAnsi="Times New Roman" w:eastAsia="仿宋_GB2312" w:cs="Times New Roman"/>
          <w:b w:val="0"/>
          <w:bCs w:val="0"/>
          <w:sz w:val="32"/>
          <w:szCs w:val="32"/>
          <w:lang w:eastAsia="zh-CN"/>
        </w:rPr>
        <w:t>，重要且紧急的先办，突发情况、回复期限紧急的重要工作要第一时间优先办理；重要但不紧急的慎办，重点工作统筹好质量和效率，完善审查流程，按时间节点有序推进；时限充裕的常规工作缓办，避免挤占急事要事办理时间。</w:t>
      </w:r>
      <w:r>
        <w:rPr>
          <w:rFonts w:hint="default" w:ascii="Times New Roman" w:hAnsi="Times New Roman" w:eastAsia="仿宋_GB2312" w:cs="Times New Roman"/>
          <w:b/>
          <w:bCs/>
          <w:sz w:val="32"/>
          <w:szCs w:val="32"/>
          <w:lang w:eastAsia="zh-CN"/>
        </w:rPr>
        <w:t>做好沟通协调</w:t>
      </w:r>
      <w:r>
        <w:rPr>
          <w:rFonts w:hint="default" w:ascii="Times New Roman" w:hAnsi="Times New Roman" w:eastAsia="仿宋_GB2312" w:cs="Times New Roman"/>
          <w:b w:val="0"/>
          <w:bCs w:val="0"/>
          <w:sz w:val="32"/>
          <w:szCs w:val="32"/>
          <w:lang w:eastAsia="zh-CN"/>
        </w:rPr>
        <w:t>，加强部门间沟通协调，建立健全工作协调机制，提高补位意识，打好配合战，避免出现推诿扯皮、工作脱节等现象。</w:t>
      </w:r>
      <w:r>
        <w:rPr>
          <w:rFonts w:hint="default" w:ascii="Times New Roman" w:hAnsi="Times New Roman" w:eastAsia="仿宋_GB2312" w:cs="Times New Roman"/>
          <w:b/>
          <w:bCs/>
          <w:sz w:val="32"/>
          <w:szCs w:val="32"/>
          <w:lang w:eastAsia="zh-CN"/>
        </w:rPr>
        <w:t>简化工作流程</w:t>
      </w:r>
      <w:r>
        <w:rPr>
          <w:rFonts w:hint="default" w:ascii="Times New Roman" w:hAnsi="Times New Roman" w:eastAsia="仿宋_GB2312" w:cs="Times New Roman"/>
          <w:b w:val="0"/>
          <w:bCs w:val="0"/>
          <w:sz w:val="32"/>
          <w:szCs w:val="32"/>
          <w:lang w:eastAsia="zh-CN"/>
        </w:rPr>
        <w:t>，办文精简文件数量，以“短实新”为导向，开门见山、直指问题，避免冗长套话，提高针对性和可操作性；办会科学控制规模、频次和范围，本着精简务实原则，可开可不开的会坚决不开、内容相近的会合并套开、形式大于内容的会一律不开。</w:t>
      </w:r>
      <w:r>
        <w:rPr>
          <w:rFonts w:hint="default" w:ascii="Times New Roman" w:hAnsi="Times New Roman" w:eastAsia="仿宋_GB2312" w:cs="Times New Roman"/>
          <w:b/>
          <w:bCs/>
          <w:sz w:val="32"/>
          <w:szCs w:val="32"/>
          <w:lang w:eastAsia="zh-CN"/>
        </w:rPr>
        <w:t>积极探索信息化建设</w:t>
      </w:r>
      <w:r>
        <w:rPr>
          <w:rFonts w:hint="default" w:ascii="Times New Roman" w:hAnsi="Times New Roman" w:eastAsia="仿宋_GB2312" w:cs="Times New Roman"/>
          <w:b w:val="0"/>
          <w:bCs w:val="0"/>
          <w:sz w:val="32"/>
          <w:szCs w:val="32"/>
          <w:lang w:eastAsia="zh-CN"/>
        </w:rPr>
        <w:t>，数字赋能实现信息共享、业务协同，探索数字云平台的更多应用场景，提高办事效率。</w:t>
      </w:r>
    </w:p>
    <w:p w14:paraId="3794F70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eastAsia="zh-CN"/>
        </w:rPr>
        <w:t>三是加强督促检查，严肃工作纪律</w:t>
      </w:r>
      <w:r>
        <w:rPr>
          <w:rFonts w:hint="default" w:ascii="Times New Roman" w:hAnsi="Times New Roman" w:eastAsia="仿宋_GB2312" w:cs="Times New Roman"/>
          <w:b w:val="0"/>
          <w:bCs w:val="0"/>
          <w:sz w:val="32"/>
          <w:szCs w:val="32"/>
          <w:lang w:eastAsia="zh-CN"/>
        </w:rPr>
        <w:t>。严肃工作纪律，加强对党员干部的日常管理，杜绝迟到早退、工作时间玩游戏等现象。加强对工作作风的监督检查，提高明察暗访频次，检查机关工作人员的工作纪律和作风情况，将作风问题与工作人员考核评议相挂钩，对违反纪律的行为进行严肃处理，并将检查结果运用评优评先中，激励党员干部认真履行职责，提高工作效能。</w:t>
      </w:r>
    </w:p>
    <w:p w14:paraId="75D6CD6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lang w:eastAsia="zh-CN"/>
        </w:rPr>
        <w:t>（</w:t>
      </w: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eastAsia="zh-CN"/>
        </w:rPr>
        <w:t>严守自我修养，切实筑牢底线意识</w:t>
      </w:r>
      <w:r>
        <w:rPr>
          <w:rFonts w:hint="eastAsia" w:ascii="Times New Roman" w:hAnsi="Times New Roman" w:eastAsia="楷体_GB2312" w:cs="Times New Roman"/>
          <w:b/>
          <w:bCs/>
          <w:sz w:val="32"/>
          <w:szCs w:val="32"/>
          <w:lang w:eastAsia="zh-CN"/>
        </w:rPr>
        <w:t>。</w:t>
      </w:r>
    </w:p>
    <w:p w14:paraId="05F05B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eastAsia="zh-CN"/>
        </w:rPr>
        <w:t>一是坚持严字当头，</w:t>
      </w:r>
      <w:r>
        <w:rPr>
          <w:rFonts w:hint="default" w:ascii="Times New Roman" w:hAnsi="Times New Roman" w:eastAsia="仿宋_GB2312" w:cs="Times New Roman"/>
          <w:b/>
          <w:bCs/>
          <w:sz w:val="32"/>
          <w:szCs w:val="32"/>
          <w:lang w:val="en-US" w:eastAsia="zh-CN"/>
        </w:rPr>
        <w:t>坚决</w:t>
      </w:r>
      <w:r>
        <w:rPr>
          <w:rFonts w:hint="default" w:ascii="Times New Roman" w:hAnsi="Times New Roman" w:eastAsia="仿宋_GB2312" w:cs="Times New Roman"/>
          <w:b/>
          <w:bCs/>
          <w:sz w:val="32"/>
          <w:szCs w:val="32"/>
          <w:lang w:eastAsia="zh-CN"/>
        </w:rPr>
        <w:t>同错误思想作斗争</w:t>
      </w:r>
      <w:r>
        <w:rPr>
          <w:rFonts w:hint="default" w:ascii="Times New Roman" w:hAnsi="Times New Roman" w:eastAsia="仿宋_GB2312" w:cs="Times New Roman"/>
          <w:b w:val="0"/>
          <w:bCs w:val="0"/>
          <w:sz w:val="32"/>
          <w:szCs w:val="32"/>
          <w:lang w:eastAsia="zh-CN"/>
        </w:rPr>
        <w:t>。作风建设无小事，廉洁自律的考验往往隐藏在“生活圈”“社交圈”的细微之处。在现实生活中，一些党员干部面对各种诱惑，在不经意间就踏入了违规吃喝的陷阱。他们或是心存侥幸，认为偶尔吃一顿、喝一杯不会被察觉；或是碍于情面，难以拒绝他人的盛情邀请；或是贪图享受，沉醉于推杯换盏的虚荣之中。然而，这些看似微不足道的小事，却极有可能成为他们走向腐败堕落的开端。党员干部应时刻保持清醒头脑，自觉遵守中央八项规定，坚决抵制违规吃喝等不正之风，自觉抵制各种违规违纪行为，做到心有所畏、言有所戒、行有所止，树立正确的价值观和权力观，营造风清气正的政治生态。</w:t>
      </w:r>
    </w:p>
    <w:p w14:paraId="07F13B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eastAsia="zh-CN"/>
        </w:rPr>
        <w:t>二是强化以案示警，</w:t>
      </w:r>
      <w:r>
        <w:rPr>
          <w:rFonts w:hint="default" w:ascii="Times New Roman" w:hAnsi="Times New Roman" w:eastAsia="仿宋_GB2312" w:cs="Times New Roman"/>
          <w:b/>
          <w:bCs/>
          <w:sz w:val="32"/>
          <w:szCs w:val="32"/>
          <w:lang w:val="en-US" w:eastAsia="zh-CN"/>
        </w:rPr>
        <w:t>深入</w:t>
      </w:r>
      <w:r>
        <w:rPr>
          <w:rFonts w:hint="default" w:ascii="Times New Roman" w:hAnsi="Times New Roman" w:eastAsia="仿宋_GB2312" w:cs="Times New Roman"/>
          <w:b/>
          <w:bCs/>
          <w:sz w:val="32"/>
          <w:szCs w:val="32"/>
          <w:lang w:eastAsia="zh-CN"/>
        </w:rPr>
        <w:t>剖析违规</w:t>
      </w:r>
      <w:r>
        <w:rPr>
          <w:rFonts w:hint="default" w:ascii="Times New Roman" w:hAnsi="Times New Roman" w:eastAsia="仿宋_GB2312" w:cs="Times New Roman"/>
          <w:b/>
          <w:bCs/>
          <w:sz w:val="32"/>
          <w:szCs w:val="32"/>
          <w:lang w:val="en-US" w:eastAsia="zh-CN"/>
        </w:rPr>
        <w:t>违纪危害</w:t>
      </w:r>
      <w:r>
        <w:rPr>
          <w:rFonts w:hint="default" w:ascii="Times New Roman" w:hAnsi="Times New Roman" w:eastAsia="仿宋_GB2312" w:cs="Times New Roman"/>
          <w:b w:val="0"/>
          <w:bCs w:val="0"/>
          <w:sz w:val="32"/>
          <w:szCs w:val="32"/>
          <w:lang w:eastAsia="zh-CN"/>
        </w:rPr>
        <w:t>。一些党员干部吃心不改、酒瘾难除、顶风违纪，性质严重，影响恶劣，表面看是没有管住嘴，根子上是没能守住心，心无定力、心存侥幸，甚至用“小事小节论”“影响发展论”“行业特殊论”等错误思想为违规吃喝找借口、作开脱。整治违规吃喝，就是要教育引导党员干部从思想上正本清源、固本培元，敬畏党纪国法、敬畏人民赋予的权力，坚决摒弃各种错误思想认识，不断增强落实中央八项规定及其实施细则精神的政治自觉、思想自觉、行动自觉，在思想上筑起坚固的防线，不被歪风邪气所动摇。时刻注意自己的言行，严守纪律规矩，严以修身、严以律己，培养高尚的道德情操和健康的生活情趣，做到自重自省自警自励。</w:t>
      </w:r>
    </w:p>
    <w:p w14:paraId="028A84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eastAsia="zh-CN"/>
        </w:rPr>
        <w:t>三是坚持源头治理，</w:t>
      </w:r>
      <w:r>
        <w:rPr>
          <w:rFonts w:hint="default" w:ascii="Times New Roman" w:hAnsi="Times New Roman" w:eastAsia="仿宋_GB2312" w:cs="Times New Roman"/>
          <w:b/>
          <w:bCs/>
          <w:sz w:val="32"/>
          <w:szCs w:val="32"/>
          <w:lang w:val="en-US" w:eastAsia="zh-CN"/>
        </w:rPr>
        <w:t>完善监督考核体制机制</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lang w:val="en-US" w:eastAsia="zh-CN"/>
        </w:rPr>
        <w:t>动态更新完善街道</w:t>
      </w:r>
      <w:r>
        <w:rPr>
          <w:rFonts w:hint="default" w:ascii="Times New Roman" w:hAnsi="Times New Roman" w:eastAsia="仿宋_GB2312" w:cs="Times New Roman"/>
          <w:b w:val="0"/>
          <w:bCs w:val="0"/>
          <w:sz w:val="32"/>
          <w:szCs w:val="32"/>
          <w:lang w:eastAsia="zh-CN"/>
        </w:rPr>
        <w:t>规章制度，</w:t>
      </w:r>
      <w:r>
        <w:rPr>
          <w:rFonts w:hint="default" w:ascii="Times New Roman" w:hAnsi="Times New Roman" w:eastAsia="仿宋_GB2312" w:cs="Times New Roman"/>
          <w:b w:val="0"/>
          <w:bCs w:val="0"/>
          <w:sz w:val="32"/>
          <w:szCs w:val="32"/>
          <w:lang w:val="en-US" w:eastAsia="zh-CN"/>
        </w:rPr>
        <w:t>加强对权力运行的监督和制约，</w:t>
      </w:r>
      <w:r>
        <w:rPr>
          <w:rFonts w:hint="default" w:ascii="Times New Roman" w:hAnsi="Times New Roman" w:eastAsia="仿宋_GB2312" w:cs="Times New Roman"/>
          <w:b w:val="0"/>
          <w:bCs w:val="0"/>
          <w:sz w:val="32"/>
          <w:szCs w:val="32"/>
          <w:lang w:eastAsia="zh-CN"/>
        </w:rPr>
        <w:t>规范党员干部的行为。建立健全考核评价机制</w:t>
      </w:r>
      <w:r>
        <w:rPr>
          <w:rFonts w:hint="default" w:ascii="Times New Roman" w:hAnsi="Times New Roman" w:eastAsia="仿宋_GB2312" w:cs="Times New Roman"/>
          <w:b w:val="0"/>
          <w:bCs w:val="0"/>
          <w:sz w:val="32"/>
          <w:szCs w:val="32"/>
          <w:lang w:val="en-US" w:eastAsia="zh-CN"/>
        </w:rPr>
        <w:t>和</w:t>
      </w:r>
      <w:r>
        <w:rPr>
          <w:rFonts w:hint="default" w:ascii="Times New Roman" w:hAnsi="Times New Roman" w:eastAsia="仿宋_GB2312" w:cs="Times New Roman"/>
          <w:b w:val="0"/>
          <w:bCs w:val="0"/>
          <w:sz w:val="32"/>
          <w:szCs w:val="32"/>
          <w:lang w:eastAsia="zh-CN"/>
        </w:rPr>
        <w:t>全方位、多层次的监督体系，将作风建设纳入干部考核评价体系，</w:t>
      </w:r>
      <w:r>
        <w:rPr>
          <w:rFonts w:hint="default" w:ascii="Times New Roman" w:hAnsi="Times New Roman" w:eastAsia="仿宋_GB2312" w:cs="Times New Roman"/>
          <w:b w:val="0"/>
          <w:bCs w:val="0"/>
          <w:sz w:val="32"/>
          <w:szCs w:val="32"/>
          <w:lang w:val="en-US" w:eastAsia="zh-CN"/>
        </w:rPr>
        <w:t>做到奖惩分明。</w:t>
      </w:r>
      <w:r>
        <w:rPr>
          <w:rFonts w:hint="default" w:ascii="Times New Roman" w:hAnsi="Times New Roman" w:eastAsia="仿宋_GB2312" w:cs="Times New Roman"/>
          <w:b w:val="0"/>
          <w:bCs w:val="0"/>
          <w:sz w:val="32"/>
          <w:szCs w:val="32"/>
          <w:lang w:eastAsia="zh-CN"/>
        </w:rPr>
        <w:t>加强对党员干部的日常教育和监督，通过开展廉政教育、警示教育等活动，提高党员干部的廉洁意识和纪律意识。加强党内监督、人大监督、民主监督、行政监督、司法监督、审计监督、社会监督、舆论监督等各种监督力量的协作配合，</w:t>
      </w:r>
      <w:r>
        <w:rPr>
          <w:rFonts w:hint="default" w:ascii="Times New Roman" w:hAnsi="Times New Roman" w:eastAsia="仿宋_GB2312" w:cs="Times New Roman"/>
          <w:b w:val="0"/>
          <w:bCs w:val="0"/>
          <w:sz w:val="32"/>
          <w:szCs w:val="32"/>
          <w:lang w:val="en-US" w:eastAsia="zh-CN"/>
        </w:rPr>
        <w:t>加大监督检查力度，定期开展专项检查和不定期抽查，</w:t>
      </w:r>
      <w:r>
        <w:rPr>
          <w:rFonts w:hint="default" w:ascii="Times New Roman" w:hAnsi="Times New Roman" w:eastAsia="仿宋_GB2312" w:cs="Times New Roman"/>
          <w:b w:val="0"/>
          <w:bCs w:val="0"/>
          <w:sz w:val="32"/>
          <w:szCs w:val="32"/>
          <w:lang w:eastAsia="zh-CN"/>
        </w:rPr>
        <w:t>对于违规吃喝等“四风”问题</w:t>
      </w:r>
      <w:r>
        <w:rPr>
          <w:rFonts w:hint="default" w:ascii="Times New Roman" w:hAnsi="Times New Roman" w:eastAsia="仿宋_GB2312" w:cs="Times New Roman"/>
          <w:b w:val="0"/>
          <w:bCs w:val="0"/>
          <w:sz w:val="32"/>
          <w:szCs w:val="32"/>
          <w:lang w:val="en-US" w:eastAsia="zh-CN"/>
        </w:rPr>
        <w:t>和违反作风建设规定的行为严肃查处</w:t>
      </w:r>
      <w:r>
        <w:rPr>
          <w:rFonts w:hint="default" w:ascii="Times New Roman" w:hAnsi="Times New Roman" w:eastAsia="仿宋_GB2312" w:cs="Times New Roman"/>
          <w:b w:val="0"/>
          <w:bCs w:val="0"/>
          <w:sz w:val="32"/>
          <w:szCs w:val="32"/>
          <w:lang w:eastAsia="zh-CN"/>
        </w:rPr>
        <w:t>，要发现一起、查处一起，绝不姑息迁就，通过严肃执纪问责，形成强大的威慑力，让党员干部不敢腐、不能腐、不想腐，促使党员干部自觉改进作风。</w:t>
      </w:r>
    </w:p>
    <w:p w14:paraId="7498AAE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val="0"/>
          <w:bCs w:val="0"/>
          <w:sz w:val="32"/>
          <w:szCs w:val="32"/>
          <w:highlight w:val="none"/>
          <w:lang w:eastAsia="zh-CN"/>
        </w:rPr>
        <w:t>同志们，新时代赋予了我们新的使命和责任，作为直接面对群众、工作关系民生的基层部门，群众身边的“四风”问题损害党的形象，影响群众“获得感”，各位党员干部要以案为鉴，清醒认识正风肃纪的高压态势、一严到底的坚定决心，切实严守纪律规矩，保持高度警醒，自觉抵制歪风邪气。</w:t>
      </w:r>
      <w:r>
        <w:rPr>
          <w:rFonts w:hint="eastAsia" w:ascii="Times New Roman" w:hAnsi="Times New Roman" w:eastAsia="仿宋_GB2312" w:cs="Times New Roman"/>
          <w:b w:val="0"/>
          <w:bCs w:val="0"/>
          <w:sz w:val="32"/>
          <w:szCs w:val="32"/>
          <w:highlight w:val="none"/>
          <w:lang w:eastAsia="zh-CN"/>
        </w:rPr>
        <w:t>让我们</w:t>
      </w:r>
      <w:r>
        <w:rPr>
          <w:rFonts w:hint="default" w:ascii="Times New Roman" w:hAnsi="Times New Roman" w:eastAsia="仿宋_GB2312" w:cs="Times New Roman"/>
          <w:b w:val="0"/>
          <w:bCs w:val="0"/>
          <w:sz w:val="32"/>
          <w:szCs w:val="32"/>
          <w:highlight w:val="none"/>
          <w:lang w:eastAsia="zh-CN"/>
        </w:rPr>
        <w:t>以中央八项规定精神学习教育为契机，把学习教育同整治群众身边不正之风和腐败问题结合起来，同扛起作风建设主体责任、重拳纠治作风顽疾结合起来，一体推进“学查改”，用激扬清风正气，淬炼过硬作风，以更加饱满的热情、更加昂扬的斗志、更加务实的作风，为实现安贞地区高质量发展而努力奋斗！</w:t>
      </w:r>
      <w:r>
        <w:rPr>
          <w:rFonts w:hint="default" w:ascii="Times New Roman" w:hAnsi="Times New Roman" w:eastAsia="仿宋_GB2312" w:cs="Times New Roman"/>
          <w:b w:val="0"/>
          <w:bCs w:val="0"/>
          <w:sz w:val="32"/>
          <w:szCs w:val="32"/>
          <w:highlight w:val="none"/>
          <w:lang w:val="en-US" w:eastAsia="zh-CN"/>
        </w:rPr>
        <w:t>今天的党课到此结束。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1A1C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7F725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97F725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12B59E"/>
    <w:multiLevelType w:val="singleLevel"/>
    <w:tmpl w:val="6212B59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E26337"/>
    <w:rsid w:val="0DB51870"/>
    <w:rsid w:val="15713BE2"/>
    <w:rsid w:val="1BF06C63"/>
    <w:rsid w:val="1FFFE4E3"/>
    <w:rsid w:val="2DB1515A"/>
    <w:rsid w:val="2DBA1BF7"/>
    <w:rsid w:val="320A7ABA"/>
    <w:rsid w:val="51F54A2E"/>
    <w:rsid w:val="5AFC6FB0"/>
    <w:rsid w:val="5FE900DE"/>
    <w:rsid w:val="5FEF669B"/>
    <w:rsid w:val="60E26337"/>
    <w:rsid w:val="79E80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before="340" w:beforeLines="0" w:beforeAutospacing="0" w:after="330" w:afterLines="0" w:afterAutospacing="0" w:line="576" w:lineRule="auto"/>
      <w:outlineLvl w:val="0"/>
    </w:pPr>
    <w:rPr>
      <w:rFonts w:ascii="Calibri" w:hAnsi="Calibri" w:eastAsia="方正小标宋简体" w:cs="Times New Roman"/>
      <w:b/>
      <w:kern w:val="44"/>
      <w:sz w:val="44"/>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标题 1 Char"/>
    <w:link w:val="2"/>
    <w:qFormat/>
    <w:uiPriority w:val="0"/>
    <w:rPr>
      <w:rFonts w:ascii="Calibri" w:hAnsi="Calibri" w:eastAsia="方正小标宋简体" w:cs="Times New Roman"/>
      <w:b/>
      <w:kern w:val="44"/>
      <w:sz w:val="4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12102</Words>
  <Characters>12191</Characters>
  <Lines>0</Lines>
  <Paragraphs>0</Paragraphs>
  <TotalTime>196</TotalTime>
  <ScaleCrop>false</ScaleCrop>
  <LinksUpToDate>false</LinksUpToDate>
  <CharactersWithSpaces>12192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2025-06-27T11:42:00Z</dcterms:created>
  <dc:creator>令琛</dc:creator>
  <cp:lastModifiedBy>走走停停</cp:lastModifiedBy>
  <cp:lastPrinted>2025-07-04T02:36:00Z</cp:lastPrinted>
  <dcterms:modified xsi:type="dcterms:W3CDTF">2025-11-05T01:52:37Z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15C934AD61D242F28BD78CBB66034818_11</vt:lpwstr>
  </property>
  <property fmtid="{D5CDD505-2E9C-101B-9397-08002B2CF9AE}" pid="4" name="KSOTemplateDocerSaveRecord">
    <vt:lpwstr>eyJoZGlkIjoiZjYxNWVjODcwODNhZGE5ZDQxN2EzOTExZTU3Y2E5OTkiLCJ1c2VySWQiOiIxNDMzNTk0MjQyIn0=</vt:lpwstr>
  </property>
</Properties>
</file>