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E1" w:rsidRDefault="00A93CE8">
      <w:pPr>
        <w:spacing w:line="560" w:lineRule="exact"/>
        <w:jc w:val="center"/>
        <w:rPr>
          <w:rFonts w:asciiTheme="minorEastAsia" w:eastAsiaTheme="minorEastAsia" w:hAnsiTheme="minorEastAsia"/>
          <w:b/>
          <w:bCs/>
          <w:color w:val="000000" w:themeColor="text1"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44"/>
          <w:szCs w:val="44"/>
        </w:rPr>
        <w:t>北京的士人会馆文化（二）——</w:t>
      </w:r>
    </w:p>
    <w:p w:rsidR="00654DE1" w:rsidRDefault="00A93CE8">
      <w:pPr>
        <w:spacing w:line="560" w:lineRule="exact"/>
        <w:jc w:val="center"/>
        <w:rPr>
          <w:rFonts w:asciiTheme="minorEastAsia" w:eastAsiaTheme="minorEastAsia" w:hAnsiTheme="minorEastAsia"/>
          <w:b/>
          <w:bCs/>
          <w:color w:val="000000" w:themeColor="text1"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44"/>
          <w:szCs w:val="44"/>
        </w:rPr>
        <w:t>乡约与馆约：会馆的管理</w:t>
      </w:r>
    </w:p>
    <w:p w:rsidR="00654DE1" w:rsidRDefault="00654DE1">
      <w:pPr>
        <w:spacing w:line="560" w:lineRule="exact"/>
        <w:jc w:val="center"/>
        <w:rPr>
          <w:rFonts w:asciiTheme="minorEastAsia" w:eastAsiaTheme="minorEastAsia" w:hAnsiTheme="minorEastAsia"/>
          <w:b/>
          <w:bCs/>
          <w:color w:val="000000" w:themeColor="text1"/>
          <w:sz w:val="44"/>
          <w:szCs w:val="44"/>
        </w:rPr>
      </w:pPr>
    </w:p>
    <w:p w:rsidR="00654DE1" w:rsidRDefault="002F6CCB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2025年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月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22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日，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西城区图书馆邀请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首都经济贸易大学工商系原副主任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中国社科院旅游研究中心专家顾问组成员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袁</w:t>
      </w:r>
      <w:r w:rsidRPr="002F6CC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家方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老师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为读者们讲解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从“乡约”到“馆约”的传承与实践，探讨会馆文化中的管理智慧与社会功能。</w:t>
      </w:r>
    </w:p>
    <w:p w:rsidR="00654DE1" w:rsidRDefault="002F6CCB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讲座中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，袁老师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介绍了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《吕氏乡约》（北宋·蓝田四吕，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1076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年）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其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核心内容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是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德业相劝、过失相规、礼俗相交、患难相恤。南宋朱熹修订为《增损吕氏乡约》</w:t>
      </w:r>
      <w:bookmarkStart w:id="0" w:name="_GoBack"/>
      <w:bookmarkEnd w:id="0"/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，使其重焕生机。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直到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明清乡约发展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用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“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明太祖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‘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圣训六谕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’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1397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年）：强调孝悌、睦邻、安分守己，通过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‘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木铎宣讲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’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普及民间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”</w:t>
      </w:r>
      <w:r w:rsidR="00A93CE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来作为例子。</w:t>
      </w:r>
    </w:p>
    <w:p w:rsidR="00654DE1" w:rsidRDefault="00A93CE8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会馆作为士人群体在异乡的“精神家园”，通过“馆约”将传统乡约的伦理规范转化为具体管理制度，实现了道德教化与实用功能的结合。其“聚乡情、敦教化、济危困”的模式，不仅维系了同乡纽带，更成为中国古代基层社会治理的重要补充，对当代社区文化建设仍有借鉴意义。</w:t>
      </w:r>
    </w:p>
    <w:p w:rsidR="00654DE1" w:rsidRDefault="00654DE1">
      <w:pPr>
        <w:spacing w:line="560" w:lineRule="exac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654DE1" w:rsidRDefault="00A93CE8" w:rsidP="002F6CCB">
      <w:pPr>
        <w:spacing w:line="560" w:lineRule="exact"/>
        <w:jc w:val="righ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西城区图书馆</w:t>
      </w:r>
    </w:p>
    <w:sectPr w:rsidR="00654DE1" w:rsidSect="00654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CE8" w:rsidRDefault="00A93CE8" w:rsidP="002F6CCB">
      <w:r>
        <w:separator/>
      </w:r>
    </w:p>
  </w:endnote>
  <w:endnote w:type="continuationSeparator" w:id="1">
    <w:p w:rsidR="00A93CE8" w:rsidRDefault="00A93CE8" w:rsidP="002F6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CE8" w:rsidRDefault="00A93CE8" w:rsidP="002F6CCB">
      <w:r>
        <w:separator/>
      </w:r>
    </w:p>
  </w:footnote>
  <w:footnote w:type="continuationSeparator" w:id="1">
    <w:p w:rsidR="00A93CE8" w:rsidRDefault="00A93CE8" w:rsidP="002F6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4DE1"/>
    <w:rsid w:val="002F6CCB"/>
    <w:rsid w:val="00654DE1"/>
    <w:rsid w:val="00A93CE8"/>
    <w:rsid w:val="1B3D57F1"/>
    <w:rsid w:val="22C76100"/>
    <w:rsid w:val="7CC93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DE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6C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6CC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F6C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6CC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2014-10-29T12:08:00Z</dcterms:created>
  <dcterms:modified xsi:type="dcterms:W3CDTF">2025-10-13T03:11:00Z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eyJoZGlkIjoiYzFiY2VlNWQzYzA0NTYwY2NlMWYzMjMzZjNjODE3MWUiLCJ1c2VySWQiOiIyMDgxMzA1MjQifQ==</vt:lpwstr>
  </property>
  <property fmtid="{D5CDD505-2E9C-101B-9397-08002B2CF9AE}" pid="4" name="ICV">
    <vt:lpwstr>0E71C36B2F8E4A36BB8C8E4736804F56_12</vt:lpwstr>
  </property>
</Properties>
</file>