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6"/>
          <w:szCs w:val="36"/>
          <w:lang w:val="en-US" w:eastAsia="zh-CN"/>
        </w:rPr>
        <w:t>《城建人的诗和远方》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七公司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 xml:space="preserve"> 韩佳妮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大家好！我叫韩佳妮，是城建七公司的一名预算员，我宣讲的题目是“城建人的诗和远方”。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如果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您不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与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城建人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一起共事，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一定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不会真切了解他们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的质朴；如果您不与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他们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成为同事、朋友，可能不会了解平时少言寡语，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不善言谈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的他们，在讨论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起工程时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的兴奋不已、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滔滔不绝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如果您不是他们当中的一员，可能不会看到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常常与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星夜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为伴，用无眠守护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的那份沉甸甸的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责任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首都核心区体量最大的棚户区改造项目——望坛新苑项目，从2021年开工到上个月项目二期1、2#楼迎来526户业主，我们从一纸蓝图到住房人的温馨入住，时间见证了建筑的成长，也丰盈了家的轮廓。当业主拿到新房钥匙，走过“美好新苑 幸福如约”的拱门时，幸福和喜悦的氛围感染了我们在场的每一位建设者，因为过程的艰辛让我们一生难忘。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记得去年7月，北京遭遇了历史罕见的特大暴雨，受持续强降雨影响，31日深夜望坛新苑5号楼施工现场北侧肥槽临边110千伏高压线杆发生倾斜，线杆底部埋深3.5米近乎悬空，随时有倾倒的可能。这条线路作为核心区供电主要线路，担负着周边几万居民及企业的生产生活用电，情况万分紧急！倾盆大雨中，项目经理王南昌冲在最前面，20多名抢险队员跳进泥坑进行支护，现场紧急调拨50立方混凝土浇筑稳固，直至8月1日凌晨3点险情才被控制。救险过程不但辛苦还特别危险，这也正是我们城建人的担当与气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当过兵的党支部书记老刘质朴地说：大家来自天南海北，能够在这里安心干一份事业、组建一个家庭、抚养下一代成长、成才，北京城建就是咱们的家。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他叫小洛，父母都是城建项目一线的员工，就在上个月，由七公司建设的山西高平蔡志忠美术馆开馆了，在现场小洛还和蔡先生合了影。别看他小小年纪，却有一手绝活，就是能讲五种地方方言，这还得从七公司到外埠工作时说起。小洛出生以后，一直跟着父母，先后在平顶山、太原、成都、沁水等地生活。孩子对语言学习很有灵性，在不长不短的时间里，不但交到了很多不同地域的好朋友，还不自觉地学会了这几个地方的地道方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小洛的情况不是个例，为了能让外埠职工安心，公司积极帮助协调教育、医疗等难题，解决了他们的后顾之忧，更重要的是，在集团九大业务板块协同作战下，外埠属地品牌建设不断完善，稳定的区域市场格局正在形成，从“走出去”到“留下来”，现在，大家可以放心地安居、安家，再也不用四处奔波。刚才说的方言小洛明年也可以回北京读书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在城建集团的墙上有这样10个大字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“创新 激情 诚信 担当 感恩”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，这是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企业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理念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也是一个永不褪色的红色传承。去年，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一位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入职不久的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员工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对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我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，如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果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不是亲眼所见、亲身体会，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难相信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身边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的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城建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人是这样的甘于平凡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甘于奉献。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北京城建经久不衰的“流量密码”，让我们把自己的职业生涯、事业追求、人生信念与“北京城建”四个大字血脉交融，命运相连。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41年来，北京城建集团从成立、创业、立业再到兴业、强业，每一座建筑的背后，都有一个值得细说的故事，都有一群为之奋斗和奉献的星光下的我们。发展新质生产力、落实“法人管项目”、推动管理升级……从技术理性跨越到制度理性，再到实现价值理性，处处闪耀着城建智慧、城建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当我们站在集团创新管理的新起点上，遥望集团组建41周年的历史星空，我仿佛读懂了那些承载着光荣与梦想的奋斗者、奉献者的故事，这就是不负韶华，向新而行的城建人，这就是城建人最浪漫的诗和远方。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sectPr>
          <w:pgSz w:w="11906" w:h="16838"/>
          <w:pgMar w:top="1417" w:right="1417" w:bottom="1417" w:left="1587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谢谢大家！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D31D50"/>
    <w:rsid w:val="2CCF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Office_11.8.2.11515_F1E327BC-269C-435d-A152-05C5408002CA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王国海</cp:lastModifiedBy>
  <dcterms:modified xsi:type="dcterms:W3CDTF">2025-10-31T10:38:07Z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2052-11.8.2.11515</vt:lpwstr>
  </property>
  <property fmtid="{D5CDD505-2E9C-101B-9397-08002B2CF9AE}" pid="3" name="ICV">
    <vt:lpwstr>2FD28F5E75B8448C851D443B05D4F807</vt:lpwstr>
  </property>
</Properties>
</file>